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E726" w14:textId="3E41D3EB" w:rsidR="000426A5" w:rsidRDefault="000426A5" w:rsidP="007363EE">
      <w:pPr>
        <w:widowControl/>
        <w:tabs>
          <w:tab w:val="left" w:pos="-1440"/>
          <w:tab w:val="left" w:pos="-720"/>
          <w:tab w:val="left" w:pos="600"/>
          <w:tab w:val="left" w:pos="2160"/>
          <w:tab w:val="left" w:pos="4680"/>
        </w:tabs>
        <w:jc w:val="center"/>
        <w:rPr>
          <w:noProof/>
          <w:snapToGrid/>
        </w:rPr>
      </w:pPr>
    </w:p>
    <w:p w14:paraId="7E6BBE93"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6B0D85C2"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00D1590B"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7A51AE52"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2A9969E4" w14:textId="77777777" w:rsidR="00175D1C" w:rsidRDefault="00175D1C" w:rsidP="007363EE">
      <w:pPr>
        <w:widowControl/>
        <w:tabs>
          <w:tab w:val="left" w:pos="-1440"/>
          <w:tab w:val="left" w:pos="-720"/>
          <w:tab w:val="left" w:pos="600"/>
          <w:tab w:val="left" w:pos="2160"/>
          <w:tab w:val="left" w:pos="4680"/>
        </w:tabs>
        <w:jc w:val="center"/>
        <w:rPr>
          <w:noProof/>
          <w:snapToGrid/>
        </w:rPr>
      </w:pPr>
    </w:p>
    <w:p w14:paraId="5A8016A2" w14:textId="527A84D4" w:rsidR="00175D1C" w:rsidRDefault="003E765B" w:rsidP="007363EE">
      <w:pPr>
        <w:widowControl/>
        <w:tabs>
          <w:tab w:val="left" w:pos="-1440"/>
          <w:tab w:val="left" w:pos="-720"/>
          <w:tab w:val="left" w:pos="600"/>
          <w:tab w:val="left" w:pos="2160"/>
          <w:tab w:val="left" w:pos="4680"/>
        </w:tabs>
        <w:jc w:val="center"/>
        <w:rPr>
          <w:sz w:val="22"/>
        </w:rPr>
      </w:pPr>
      <w:r>
        <w:rPr>
          <w:noProof/>
          <w:snapToGrid/>
        </w:rPr>
        <w:drawing>
          <wp:inline distT="0" distB="0" distL="0" distR="0" wp14:anchorId="414699C0" wp14:editId="4C852155">
            <wp:extent cx="1400175" cy="1045210"/>
            <wp:effectExtent l="0" t="0" r="9525" b="2540"/>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96DAC541-7B7A-43D3-8B79-37D633B846F1}">
                          <asvg:svgBlip xmlns:asvg="http://schemas.microsoft.com/office/drawing/2016/SVG/main" r:embed="rId9"/>
                        </a:ext>
                      </a:extLst>
                    </a:blip>
                    <a:stretch>
                      <a:fillRect/>
                    </a:stretch>
                  </pic:blipFill>
                  <pic:spPr>
                    <a:xfrm>
                      <a:off x="0" y="0"/>
                      <a:ext cx="1400175" cy="1045210"/>
                    </a:xfrm>
                    <a:prstGeom prst="rect">
                      <a:avLst/>
                    </a:prstGeom>
                  </pic:spPr>
                </pic:pic>
              </a:graphicData>
            </a:graphic>
          </wp:inline>
        </w:drawing>
      </w:r>
    </w:p>
    <w:p w14:paraId="7E7851C7" w14:textId="77777777" w:rsidR="000426A5" w:rsidRDefault="000426A5">
      <w:pPr>
        <w:widowControl/>
        <w:tabs>
          <w:tab w:val="left" w:pos="-1440"/>
          <w:tab w:val="left" w:pos="-720"/>
          <w:tab w:val="left" w:pos="600"/>
          <w:tab w:val="left" w:pos="2160"/>
          <w:tab w:val="left" w:pos="4680"/>
        </w:tabs>
        <w:rPr>
          <w:sz w:val="22"/>
        </w:rPr>
      </w:pPr>
    </w:p>
    <w:p w14:paraId="68E6293D" w14:textId="77777777" w:rsidR="000426A5" w:rsidRDefault="000426A5">
      <w:pPr>
        <w:widowControl/>
        <w:tabs>
          <w:tab w:val="left" w:pos="-1440"/>
          <w:tab w:val="left" w:pos="-720"/>
          <w:tab w:val="left" w:pos="600"/>
          <w:tab w:val="left" w:pos="2160"/>
          <w:tab w:val="left" w:pos="4680"/>
        </w:tabs>
        <w:rPr>
          <w:sz w:val="22"/>
        </w:rPr>
      </w:pPr>
    </w:p>
    <w:p w14:paraId="60C9035E" w14:textId="77777777" w:rsidR="000426A5" w:rsidRDefault="000426A5">
      <w:pPr>
        <w:widowControl/>
        <w:tabs>
          <w:tab w:val="left" w:pos="-1440"/>
          <w:tab w:val="left" w:pos="-720"/>
          <w:tab w:val="left" w:pos="600"/>
          <w:tab w:val="left" w:pos="2160"/>
          <w:tab w:val="left" w:pos="4680"/>
        </w:tabs>
        <w:rPr>
          <w:sz w:val="22"/>
        </w:rPr>
      </w:pPr>
    </w:p>
    <w:p w14:paraId="1A9310CE" w14:textId="77777777" w:rsidR="000426A5" w:rsidRDefault="000426A5">
      <w:pPr>
        <w:widowControl/>
        <w:tabs>
          <w:tab w:val="left" w:pos="-1440"/>
          <w:tab w:val="left" w:pos="-720"/>
          <w:tab w:val="left" w:pos="600"/>
          <w:tab w:val="left" w:pos="2160"/>
          <w:tab w:val="left" w:pos="4680"/>
        </w:tabs>
        <w:rPr>
          <w:sz w:val="22"/>
        </w:rPr>
      </w:pPr>
    </w:p>
    <w:p w14:paraId="16F878A5" w14:textId="77777777" w:rsidR="000426A5" w:rsidRDefault="000426A5">
      <w:pPr>
        <w:widowControl/>
        <w:tabs>
          <w:tab w:val="left" w:pos="-1440"/>
          <w:tab w:val="left" w:pos="-720"/>
          <w:tab w:val="left" w:pos="600"/>
          <w:tab w:val="left" w:pos="2160"/>
          <w:tab w:val="left" w:pos="4680"/>
        </w:tabs>
        <w:rPr>
          <w:sz w:val="22"/>
        </w:rPr>
      </w:pPr>
    </w:p>
    <w:p w14:paraId="55390232" w14:textId="42447E55" w:rsidR="000426A5" w:rsidRDefault="000426A5">
      <w:pPr>
        <w:widowControl/>
        <w:tabs>
          <w:tab w:val="left" w:pos="-1440"/>
          <w:tab w:val="left" w:pos="-720"/>
          <w:tab w:val="left" w:pos="600"/>
          <w:tab w:val="left" w:pos="2160"/>
          <w:tab w:val="left" w:pos="4680"/>
        </w:tabs>
        <w:rPr>
          <w:sz w:val="22"/>
        </w:rPr>
      </w:pPr>
    </w:p>
    <w:p w14:paraId="58AF651C" w14:textId="5BC6C208" w:rsidR="00893E29" w:rsidRDefault="00893E29">
      <w:pPr>
        <w:widowControl/>
        <w:tabs>
          <w:tab w:val="left" w:pos="-1440"/>
          <w:tab w:val="left" w:pos="-720"/>
          <w:tab w:val="left" w:pos="600"/>
          <w:tab w:val="left" w:pos="2160"/>
          <w:tab w:val="left" w:pos="4680"/>
        </w:tabs>
        <w:rPr>
          <w:sz w:val="22"/>
        </w:rPr>
      </w:pPr>
    </w:p>
    <w:p w14:paraId="730E8518" w14:textId="77777777" w:rsidR="00893E29" w:rsidRDefault="00893E29">
      <w:pPr>
        <w:widowControl/>
        <w:tabs>
          <w:tab w:val="left" w:pos="-1440"/>
          <w:tab w:val="left" w:pos="-720"/>
          <w:tab w:val="left" w:pos="600"/>
          <w:tab w:val="left" w:pos="2160"/>
          <w:tab w:val="left" w:pos="4680"/>
        </w:tabs>
        <w:rPr>
          <w:sz w:val="22"/>
        </w:rPr>
      </w:pPr>
    </w:p>
    <w:p w14:paraId="0716111C" w14:textId="0F14E1E8" w:rsidR="000426A5" w:rsidRDefault="000426A5">
      <w:pPr>
        <w:widowControl/>
        <w:tabs>
          <w:tab w:val="left" w:pos="-1440"/>
          <w:tab w:val="left" w:pos="-720"/>
          <w:tab w:val="left" w:pos="600"/>
          <w:tab w:val="left" w:pos="2160"/>
          <w:tab w:val="left" w:pos="4680"/>
        </w:tabs>
        <w:rPr>
          <w:sz w:val="22"/>
        </w:rPr>
      </w:pPr>
    </w:p>
    <w:p w14:paraId="2F2B423F" w14:textId="299930DF" w:rsidR="00893E29" w:rsidRDefault="00893E29">
      <w:pPr>
        <w:widowControl/>
        <w:tabs>
          <w:tab w:val="left" w:pos="-1440"/>
          <w:tab w:val="left" w:pos="-720"/>
          <w:tab w:val="left" w:pos="600"/>
          <w:tab w:val="left" w:pos="2160"/>
          <w:tab w:val="left" w:pos="4680"/>
        </w:tabs>
        <w:rPr>
          <w:sz w:val="22"/>
        </w:rPr>
      </w:pPr>
    </w:p>
    <w:p w14:paraId="74F4A783" w14:textId="77777777" w:rsidR="00893E29" w:rsidRDefault="00893E29">
      <w:pPr>
        <w:widowControl/>
        <w:tabs>
          <w:tab w:val="left" w:pos="-1440"/>
          <w:tab w:val="left" w:pos="-720"/>
          <w:tab w:val="left" w:pos="600"/>
          <w:tab w:val="left" w:pos="2160"/>
          <w:tab w:val="left" w:pos="4680"/>
        </w:tabs>
        <w:rPr>
          <w:sz w:val="22"/>
        </w:rPr>
      </w:pPr>
    </w:p>
    <w:p w14:paraId="749B0396" w14:textId="593430E4" w:rsidR="00DF7358" w:rsidRPr="00175D1C" w:rsidRDefault="00893E29" w:rsidP="00175D1C">
      <w:pPr>
        <w:widowControl/>
        <w:tabs>
          <w:tab w:val="center" w:pos="4680"/>
        </w:tabs>
        <w:jc w:val="center"/>
        <w:rPr>
          <w:b/>
          <w:color w:val="004990"/>
          <w:sz w:val="56"/>
          <w:szCs w:val="56"/>
        </w:rPr>
      </w:pPr>
      <w:r w:rsidRPr="00175D1C">
        <w:rPr>
          <w:b/>
          <w:color w:val="004990"/>
          <w:sz w:val="56"/>
          <w:szCs w:val="56"/>
        </w:rPr>
        <w:t xml:space="preserve">Survey Report </w:t>
      </w:r>
      <w:r>
        <w:rPr>
          <w:b/>
          <w:color w:val="004990"/>
          <w:sz w:val="56"/>
          <w:szCs w:val="56"/>
        </w:rPr>
        <w:t xml:space="preserve">and Team Findings </w:t>
      </w:r>
      <w:r w:rsidRPr="00175D1C">
        <w:rPr>
          <w:b/>
          <w:color w:val="004990"/>
          <w:sz w:val="56"/>
          <w:szCs w:val="56"/>
        </w:rPr>
        <w:t>Guide</w:t>
      </w:r>
    </w:p>
    <w:p w14:paraId="79E575F8" w14:textId="77777777" w:rsidR="00DF7358" w:rsidRDefault="00DF7358" w:rsidP="00175D1C">
      <w:pPr>
        <w:widowControl/>
        <w:tabs>
          <w:tab w:val="center" w:pos="4680"/>
        </w:tabs>
        <w:jc w:val="center"/>
        <w:rPr>
          <w:b/>
          <w:sz w:val="48"/>
          <w:szCs w:val="48"/>
        </w:rPr>
      </w:pPr>
    </w:p>
    <w:p w14:paraId="53B03008" w14:textId="59A5B431" w:rsidR="000426A5" w:rsidRPr="00611BD4" w:rsidRDefault="00B6254E" w:rsidP="003B4C39">
      <w:pPr>
        <w:widowControl/>
        <w:tabs>
          <w:tab w:val="center" w:pos="4680"/>
        </w:tabs>
        <w:jc w:val="center"/>
        <w:rPr>
          <w:b/>
          <w:color w:val="004990"/>
          <w:sz w:val="28"/>
          <w:szCs w:val="28"/>
        </w:rPr>
      </w:pPr>
      <w:r w:rsidRPr="00611BD4">
        <w:rPr>
          <w:b/>
          <w:color w:val="004990"/>
          <w:sz w:val="28"/>
          <w:szCs w:val="28"/>
        </w:rPr>
        <w:t>Instructions</w:t>
      </w:r>
      <w:r w:rsidR="003B4C39" w:rsidRPr="00611BD4">
        <w:rPr>
          <w:b/>
          <w:color w:val="004990"/>
          <w:sz w:val="28"/>
          <w:szCs w:val="28"/>
        </w:rPr>
        <w:t xml:space="preserve"> for </w:t>
      </w:r>
      <w:r w:rsidRPr="00611BD4">
        <w:rPr>
          <w:b/>
          <w:color w:val="004990"/>
          <w:sz w:val="28"/>
          <w:szCs w:val="28"/>
        </w:rPr>
        <w:t xml:space="preserve">Full </w:t>
      </w:r>
      <w:r w:rsidR="003B4C39" w:rsidRPr="00611BD4">
        <w:rPr>
          <w:b/>
          <w:color w:val="004990"/>
          <w:sz w:val="28"/>
          <w:szCs w:val="28"/>
        </w:rPr>
        <w:t>Accreditation Surveys</w:t>
      </w:r>
    </w:p>
    <w:p w14:paraId="292F82E4" w14:textId="77777777" w:rsidR="000426A5" w:rsidRPr="00611BD4" w:rsidRDefault="000426A5">
      <w:pPr>
        <w:widowControl/>
        <w:tabs>
          <w:tab w:val="left" w:pos="-1440"/>
          <w:tab w:val="left" w:pos="-720"/>
          <w:tab w:val="left" w:pos="600"/>
          <w:tab w:val="left" w:pos="2160"/>
          <w:tab w:val="left" w:pos="4680"/>
        </w:tabs>
        <w:rPr>
          <w:sz w:val="28"/>
          <w:szCs w:val="28"/>
        </w:rPr>
      </w:pPr>
    </w:p>
    <w:p w14:paraId="1EBD3275" w14:textId="77777777" w:rsidR="000426A5" w:rsidRDefault="000426A5">
      <w:pPr>
        <w:widowControl/>
        <w:tabs>
          <w:tab w:val="left" w:pos="-1440"/>
          <w:tab w:val="left" w:pos="-720"/>
          <w:tab w:val="left" w:pos="600"/>
          <w:tab w:val="left" w:pos="2160"/>
          <w:tab w:val="left" w:pos="4680"/>
        </w:tabs>
        <w:rPr>
          <w:sz w:val="22"/>
        </w:rPr>
      </w:pPr>
    </w:p>
    <w:p w14:paraId="116E93F6" w14:textId="77777777" w:rsidR="000426A5" w:rsidRDefault="000426A5">
      <w:pPr>
        <w:widowControl/>
        <w:tabs>
          <w:tab w:val="left" w:pos="-1440"/>
          <w:tab w:val="left" w:pos="-720"/>
          <w:tab w:val="left" w:pos="600"/>
          <w:tab w:val="left" w:pos="2160"/>
          <w:tab w:val="left" w:pos="4680"/>
        </w:tabs>
        <w:rPr>
          <w:sz w:val="22"/>
        </w:rPr>
      </w:pPr>
    </w:p>
    <w:p w14:paraId="5A2EFBE3" w14:textId="77777777" w:rsidR="000426A5" w:rsidRDefault="000426A5">
      <w:pPr>
        <w:widowControl/>
        <w:tabs>
          <w:tab w:val="left" w:pos="-1440"/>
          <w:tab w:val="left" w:pos="-720"/>
          <w:tab w:val="left" w:pos="600"/>
          <w:tab w:val="left" w:pos="2160"/>
          <w:tab w:val="left" w:pos="4680"/>
        </w:tabs>
        <w:rPr>
          <w:sz w:val="22"/>
        </w:rPr>
      </w:pPr>
    </w:p>
    <w:p w14:paraId="57822428" w14:textId="77777777" w:rsidR="000426A5" w:rsidRDefault="000426A5">
      <w:pPr>
        <w:widowControl/>
        <w:tabs>
          <w:tab w:val="left" w:pos="-1440"/>
          <w:tab w:val="left" w:pos="-720"/>
          <w:tab w:val="left" w:pos="600"/>
          <w:tab w:val="left" w:pos="2160"/>
          <w:tab w:val="left" w:pos="4680"/>
        </w:tabs>
        <w:rPr>
          <w:sz w:val="22"/>
        </w:rPr>
      </w:pPr>
    </w:p>
    <w:p w14:paraId="36B1F390" w14:textId="77777777" w:rsidR="000426A5" w:rsidRDefault="000426A5">
      <w:pPr>
        <w:widowControl/>
        <w:tabs>
          <w:tab w:val="left" w:pos="-1440"/>
          <w:tab w:val="left" w:pos="-720"/>
          <w:tab w:val="left" w:pos="600"/>
          <w:tab w:val="left" w:pos="2160"/>
          <w:tab w:val="left" w:pos="4680"/>
        </w:tabs>
        <w:rPr>
          <w:sz w:val="22"/>
        </w:rPr>
      </w:pPr>
    </w:p>
    <w:p w14:paraId="63D9BDC4" w14:textId="77777777" w:rsidR="000426A5" w:rsidRDefault="000426A5">
      <w:pPr>
        <w:widowControl/>
        <w:tabs>
          <w:tab w:val="left" w:pos="-1440"/>
          <w:tab w:val="left" w:pos="-720"/>
          <w:tab w:val="left" w:pos="600"/>
          <w:tab w:val="left" w:pos="2160"/>
          <w:tab w:val="left" w:pos="4680"/>
        </w:tabs>
        <w:rPr>
          <w:sz w:val="22"/>
        </w:rPr>
      </w:pPr>
    </w:p>
    <w:p w14:paraId="3351FBF8" w14:textId="77777777" w:rsidR="000426A5" w:rsidRDefault="000426A5">
      <w:pPr>
        <w:widowControl/>
        <w:tabs>
          <w:tab w:val="left" w:pos="-1440"/>
          <w:tab w:val="left" w:pos="-720"/>
          <w:tab w:val="left" w:pos="600"/>
          <w:tab w:val="left" w:pos="2160"/>
          <w:tab w:val="left" w:pos="4680"/>
        </w:tabs>
        <w:rPr>
          <w:sz w:val="22"/>
        </w:rPr>
      </w:pPr>
    </w:p>
    <w:p w14:paraId="6B3C24EB" w14:textId="77777777" w:rsidR="000426A5" w:rsidRDefault="000426A5">
      <w:pPr>
        <w:widowControl/>
        <w:tabs>
          <w:tab w:val="left" w:pos="-1440"/>
          <w:tab w:val="left" w:pos="-720"/>
          <w:tab w:val="left" w:pos="600"/>
          <w:tab w:val="left" w:pos="2160"/>
          <w:tab w:val="left" w:pos="4680"/>
        </w:tabs>
        <w:rPr>
          <w:sz w:val="22"/>
        </w:rPr>
      </w:pPr>
    </w:p>
    <w:p w14:paraId="7D6144AD" w14:textId="77777777" w:rsidR="000426A5" w:rsidRDefault="000426A5">
      <w:pPr>
        <w:widowControl/>
        <w:tabs>
          <w:tab w:val="left" w:pos="-1440"/>
          <w:tab w:val="left" w:pos="-720"/>
          <w:tab w:val="left" w:pos="600"/>
          <w:tab w:val="left" w:pos="2160"/>
          <w:tab w:val="left" w:pos="4680"/>
        </w:tabs>
        <w:rPr>
          <w:sz w:val="22"/>
        </w:rPr>
      </w:pPr>
    </w:p>
    <w:p w14:paraId="1794A40D" w14:textId="77777777" w:rsidR="000426A5" w:rsidRDefault="000426A5">
      <w:pPr>
        <w:widowControl/>
        <w:tabs>
          <w:tab w:val="left" w:pos="-1440"/>
          <w:tab w:val="left" w:pos="-720"/>
          <w:tab w:val="left" w:pos="600"/>
          <w:tab w:val="left" w:pos="2160"/>
          <w:tab w:val="left" w:pos="4680"/>
        </w:tabs>
        <w:rPr>
          <w:sz w:val="22"/>
        </w:rPr>
      </w:pPr>
    </w:p>
    <w:p w14:paraId="39240494" w14:textId="77777777" w:rsidR="000426A5" w:rsidRDefault="000426A5">
      <w:pPr>
        <w:widowControl/>
        <w:tabs>
          <w:tab w:val="left" w:pos="-1440"/>
          <w:tab w:val="left" w:pos="-720"/>
          <w:tab w:val="left" w:pos="600"/>
          <w:tab w:val="left" w:pos="2160"/>
          <w:tab w:val="left" w:pos="4680"/>
        </w:tabs>
        <w:rPr>
          <w:sz w:val="22"/>
        </w:rPr>
      </w:pPr>
    </w:p>
    <w:p w14:paraId="35D07ADB" w14:textId="7B09C750" w:rsidR="000426A5" w:rsidRDefault="00033614" w:rsidP="00C2193A">
      <w:pPr>
        <w:widowControl/>
        <w:tabs>
          <w:tab w:val="left" w:pos="-1440"/>
          <w:tab w:val="left" w:pos="-720"/>
          <w:tab w:val="left" w:pos="5831"/>
        </w:tabs>
        <w:rPr>
          <w:sz w:val="22"/>
        </w:rPr>
      </w:pPr>
      <w:r>
        <w:rPr>
          <w:sz w:val="22"/>
        </w:rPr>
        <w:tab/>
      </w:r>
    </w:p>
    <w:p w14:paraId="1A05FC47" w14:textId="77777777" w:rsidR="000426A5" w:rsidRDefault="000426A5">
      <w:pPr>
        <w:widowControl/>
        <w:tabs>
          <w:tab w:val="left" w:pos="-1440"/>
          <w:tab w:val="left" w:pos="-720"/>
          <w:tab w:val="left" w:pos="600"/>
          <w:tab w:val="left" w:pos="2160"/>
          <w:tab w:val="left" w:pos="4680"/>
        </w:tabs>
        <w:rPr>
          <w:sz w:val="22"/>
        </w:rPr>
      </w:pPr>
    </w:p>
    <w:p w14:paraId="72ABE5AA" w14:textId="77777777" w:rsidR="0085791D" w:rsidRDefault="0085791D">
      <w:pPr>
        <w:widowControl/>
        <w:tabs>
          <w:tab w:val="left" w:pos="-1440"/>
          <w:tab w:val="left" w:pos="-720"/>
          <w:tab w:val="left" w:pos="600"/>
          <w:tab w:val="left" w:pos="2160"/>
          <w:tab w:val="left" w:pos="4680"/>
        </w:tabs>
        <w:rPr>
          <w:sz w:val="22"/>
        </w:rPr>
      </w:pPr>
    </w:p>
    <w:p w14:paraId="47969B9A" w14:textId="77777777" w:rsidR="000426A5" w:rsidRDefault="000426A5">
      <w:pPr>
        <w:widowControl/>
        <w:tabs>
          <w:tab w:val="left" w:pos="-1440"/>
          <w:tab w:val="left" w:pos="-720"/>
          <w:tab w:val="left" w:pos="600"/>
          <w:tab w:val="left" w:pos="2160"/>
          <w:tab w:val="left" w:pos="4680"/>
        </w:tabs>
        <w:rPr>
          <w:sz w:val="22"/>
        </w:rPr>
      </w:pPr>
    </w:p>
    <w:p w14:paraId="77DC2BB3" w14:textId="77777777" w:rsidR="000426A5" w:rsidRDefault="000426A5">
      <w:pPr>
        <w:widowControl/>
        <w:tabs>
          <w:tab w:val="left" w:pos="-1440"/>
          <w:tab w:val="left" w:pos="-720"/>
          <w:tab w:val="left" w:pos="600"/>
          <w:tab w:val="left" w:pos="2160"/>
          <w:tab w:val="left" w:pos="4680"/>
        </w:tabs>
        <w:rPr>
          <w:sz w:val="22"/>
        </w:rPr>
      </w:pPr>
    </w:p>
    <w:p w14:paraId="4A1A5D7E" w14:textId="03E25F4B" w:rsidR="00175D1C" w:rsidRPr="00924B08" w:rsidRDefault="00175D1C" w:rsidP="00175D1C">
      <w:pPr>
        <w:jc w:val="center"/>
        <w:rPr>
          <w:b/>
          <w:color w:val="004990"/>
          <w:sz w:val="28"/>
          <w:szCs w:val="28"/>
        </w:rPr>
      </w:pPr>
      <w:r w:rsidRPr="00924B08">
        <w:rPr>
          <w:b/>
          <w:color w:val="004990"/>
          <w:sz w:val="28"/>
          <w:szCs w:val="28"/>
        </w:rPr>
        <w:t xml:space="preserve">Published </w:t>
      </w:r>
      <w:r w:rsidR="00470710">
        <w:rPr>
          <w:b/>
          <w:color w:val="004990"/>
          <w:sz w:val="28"/>
          <w:szCs w:val="28"/>
        </w:rPr>
        <w:t>Ju</w:t>
      </w:r>
      <w:r w:rsidR="004844AD">
        <w:rPr>
          <w:b/>
          <w:color w:val="004990"/>
          <w:sz w:val="28"/>
          <w:szCs w:val="28"/>
        </w:rPr>
        <w:t>ly</w:t>
      </w:r>
      <w:r w:rsidR="00470710">
        <w:rPr>
          <w:b/>
          <w:color w:val="004990"/>
          <w:sz w:val="28"/>
          <w:szCs w:val="28"/>
        </w:rPr>
        <w:t xml:space="preserve"> </w:t>
      </w:r>
      <w:r w:rsidR="000445A7">
        <w:rPr>
          <w:b/>
          <w:color w:val="004990"/>
          <w:sz w:val="28"/>
          <w:szCs w:val="28"/>
        </w:rPr>
        <w:t>201</w:t>
      </w:r>
      <w:r w:rsidR="00470710">
        <w:rPr>
          <w:b/>
          <w:color w:val="004990"/>
          <w:sz w:val="28"/>
          <w:szCs w:val="28"/>
        </w:rPr>
        <w:t>9</w:t>
      </w:r>
    </w:p>
    <w:p w14:paraId="708199AA" w14:textId="77777777" w:rsidR="00175D1C" w:rsidRPr="00924B08" w:rsidRDefault="00175D1C" w:rsidP="00175D1C">
      <w:pPr>
        <w:jc w:val="center"/>
        <w:rPr>
          <w:b/>
          <w:color w:val="004990"/>
          <w:sz w:val="28"/>
          <w:szCs w:val="28"/>
        </w:rPr>
      </w:pPr>
      <w:r w:rsidRPr="00924B08">
        <w:rPr>
          <w:b/>
          <w:color w:val="004990"/>
          <w:sz w:val="28"/>
          <w:szCs w:val="28"/>
        </w:rPr>
        <w:t xml:space="preserve">For </w:t>
      </w:r>
      <w:r>
        <w:rPr>
          <w:b/>
          <w:color w:val="004990"/>
          <w:sz w:val="28"/>
          <w:szCs w:val="28"/>
        </w:rPr>
        <w:t>M</w:t>
      </w:r>
      <w:r w:rsidRPr="00924B08">
        <w:rPr>
          <w:b/>
          <w:color w:val="004990"/>
          <w:sz w:val="28"/>
          <w:szCs w:val="28"/>
        </w:rPr>
        <w:t xml:space="preserve">edical </w:t>
      </w:r>
      <w:r>
        <w:rPr>
          <w:b/>
          <w:color w:val="004990"/>
          <w:sz w:val="28"/>
          <w:szCs w:val="28"/>
        </w:rPr>
        <w:t>E</w:t>
      </w:r>
      <w:r w:rsidRPr="00924B08">
        <w:rPr>
          <w:b/>
          <w:color w:val="004990"/>
          <w:sz w:val="28"/>
          <w:szCs w:val="28"/>
        </w:rPr>
        <w:t xml:space="preserve">ducation </w:t>
      </w:r>
      <w:r>
        <w:rPr>
          <w:b/>
          <w:color w:val="004990"/>
          <w:sz w:val="28"/>
          <w:szCs w:val="28"/>
        </w:rPr>
        <w:t>P</w:t>
      </w:r>
      <w:r w:rsidRPr="00924B08">
        <w:rPr>
          <w:b/>
          <w:color w:val="004990"/>
          <w:sz w:val="28"/>
          <w:szCs w:val="28"/>
        </w:rPr>
        <w:t>rograms with</w:t>
      </w:r>
    </w:p>
    <w:p w14:paraId="36F1085E" w14:textId="1E6E6D35" w:rsidR="00175D1C" w:rsidRPr="00924B08" w:rsidRDefault="00175D1C" w:rsidP="00175D1C">
      <w:pPr>
        <w:jc w:val="center"/>
        <w:rPr>
          <w:b/>
          <w:color w:val="004990"/>
          <w:sz w:val="28"/>
          <w:szCs w:val="28"/>
        </w:rPr>
        <w:sectPr w:rsidR="00175D1C" w:rsidRPr="00924B08" w:rsidSect="004B22B9">
          <w:headerReference w:type="even" r:id="rId10"/>
          <w:headerReference w:type="default" r:id="rId11"/>
          <w:footerReference w:type="default" r:id="rId12"/>
          <w:footerReference w:type="first" r:id="rId13"/>
          <w:pgSz w:w="12240" w:h="15840"/>
          <w:pgMar w:top="1170" w:right="900" w:bottom="630" w:left="900" w:header="360" w:footer="245" w:gutter="0"/>
          <w:pgNumType w:fmt="lowerRoman" w:start="1"/>
          <w:cols w:space="720"/>
          <w:titlePg/>
          <w:docGrid w:linePitch="360"/>
        </w:sectPr>
      </w:pPr>
      <w:r>
        <w:rPr>
          <w:b/>
          <w:color w:val="004990"/>
          <w:sz w:val="28"/>
          <w:szCs w:val="28"/>
        </w:rPr>
        <w:t>F</w:t>
      </w:r>
      <w:r w:rsidRPr="00924B08">
        <w:rPr>
          <w:b/>
          <w:color w:val="004990"/>
          <w:sz w:val="28"/>
          <w:szCs w:val="28"/>
        </w:rPr>
        <w:t xml:space="preserve">ull </w:t>
      </w:r>
      <w:r>
        <w:rPr>
          <w:b/>
          <w:color w:val="004990"/>
          <w:sz w:val="28"/>
          <w:szCs w:val="28"/>
        </w:rPr>
        <w:t>A</w:t>
      </w:r>
      <w:r w:rsidRPr="00924B08">
        <w:rPr>
          <w:b/>
          <w:color w:val="004990"/>
          <w:sz w:val="28"/>
          <w:szCs w:val="28"/>
        </w:rPr>
        <w:t xml:space="preserve">ccreditation </w:t>
      </w:r>
      <w:r>
        <w:rPr>
          <w:b/>
          <w:color w:val="004990"/>
          <w:sz w:val="28"/>
          <w:szCs w:val="28"/>
        </w:rPr>
        <w:t>S</w:t>
      </w:r>
      <w:r w:rsidRPr="00924B08">
        <w:rPr>
          <w:b/>
          <w:color w:val="004990"/>
          <w:sz w:val="28"/>
          <w:szCs w:val="28"/>
        </w:rPr>
        <w:t>urveys in the</w:t>
      </w:r>
      <w:r>
        <w:rPr>
          <w:b/>
          <w:color w:val="004990"/>
          <w:sz w:val="28"/>
          <w:szCs w:val="28"/>
        </w:rPr>
        <w:t xml:space="preserve"> </w:t>
      </w:r>
      <w:r w:rsidR="000445A7">
        <w:rPr>
          <w:b/>
          <w:color w:val="004990"/>
          <w:sz w:val="28"/>
          <w:szCs w:val="28"/>
        </w:rPr>
        <w:t>201</w:t>
      </w:r>
      <w:r w:rsidR="00470710">
        <w:rPr>
          <w:b/>
          <w:color w:val="004990"/>
          <w:sz w:val="28"/>
          <w:szCs w:val="28"/>
        </w:rPr>
        <w:t>9-20</w:t>
      </w:r>
      <w:r w:rsidRPr="00924B08">
        <w:rPr>
          <w:b/>
          <w:color w:val="004990"/>
          <w:sz w:val="28"/>
          <w:szCs w:val="28"/>
        </w:rPr>
        <w:t xml:space="preserve"> </w:t>
      </w:r>
      <w:r w:rsidR="00942995">
        <w:rPr>
          <w:b/>
          <w:color w:val="004990"/>
          <w:sz w:val="28"/>
          <w:szCs w:val="28"/>
        </w:rPr>
        <w:t>A</w:t>
      </w:r>
      <w:r w:rsidRPr="00924B08">
        <w:rPr>
          <w:b/>
          <w:color w:val="004990"/>
          <w:sz w:val="28"/>
          <w:szCs w:val="28"/>
        </w:rPr>
        <w:t xml:space="preserve">cademic </w:t>
      </w:r>
      <w:r w:rsidR="00942995">
        <w:rPr>
          <w:b/>
          <w:color w:val="004990"/>
          <w:sz w:val="28"/>
          <w:szCs w:val="28"/>
        </w:rPr>
        <w:t>Y</w:t>
      </w:r>
      <w:r w:rsidRPr="00924B08">
        <w:rPr>
          <w:b/>
          <w:color w:val="004990"/>
          <w:sz w:val="28"/>
          <w:szCs w:val="28"/>
        </w:rPr>
        <w:t>ear</w:t>
      </w:r>
    </w:p>
    <w:p w14:paraId="260886C3" w14:textId="0D603D22" w:rsidR="000426A5" w:rsidRDefault="00806326" w:rsidP="00806326">
      <w:pPr>
        <w:widowControl/>
        <w:tabs>
          <w:tab w:val="left" w:pos="-1440"/>
          <w:tab w:val="left" w:pos="-720"/>
          <w:tab w:val="left" w:pos="600"/>
          <w:tab w:val="left" w:pos="2160"/>
          <w:tab w:val="left" w:pos="4680"/>
        </w:tabs>
      </w:pPr>
      <w:r>
        <w:lastRenderedPageBreak/>
        <w:tab/>
      </w:r>
    </w:p>
    <w:p w14:paraId="3026AE8D" w14:textId="77777777" w:rsidR="000426A5" w:rsidRDefault="000426A5">
      <w:pPr>
        <w:widowControl/>
        <w:tabs>
          <w:tab w:val="left" w:pos="-1440"/>
          <w:tab w:val="left" w:pos="-720"/>
          <w:tab w:val="left" w:pos="600"/>
          <w:tab w:val="left" w:pos="2160"/>
          <w:tab w:val="left" w:pos="4680"/>
        </w:tabs>
      </w:pPr>
    </w:p>
    <w:p w14:paraId="57031B2E" w14:textId="77777777" w:rsidR="000426A5" w:rsidRDefault="000426A5">
      <w:pPr>
        <w:widowControl/>
        <w:tabs>
          <w:tab w:val="left" w:pos="-1440"/>
          <w:tab w:val="left" w:pos="-720"/>
          <w:tab w:val="left" w:pos="600"/>
          <w:tab w:val="left" w:pos="2160"/>
          <w:tab w:val="left" w:pos="4680"/>
        </w:tabs>
      </w:pPr>
    </w:p>
    <w:p w14:paraId="2D36AA40" w14:textId="77777777" w:rsidR="000426A5" w:rsidRDefault="000426A5">
      <w:pPr>
        <w:widowControl/>
        <w:tabs>
          <w:tab w:val="left" w:pos="-1440"/>
          <w:tab w:val="left" w:pos="-720"/>
          <w:tab w:val="left" w:pos="600"/>
          <w:tab w:val="left" w:pos="2160"/>
          <w:tab w:val="left" w:pos="4680"/>
        </w:tabs>
      </w:pPr>
    </w:p>
    <w:p w14:paraId="252E1A5D" w14:textId="77777777" w:rsidR="000426A5" w:rsidRDefault="000426A5">
      <w:pPr>
        <w:widowControl/>
        <w:tabs>
          <w:tab w:val="left" w:pos="-1440"/>
          <w:tab w:val="left" w:pos="-720"/>
          <w:tab w:val="left" w:pos="600"/>
          <w:tab w:val="left" w:pos="2160"/>
          <w:tab w:val="left" w:pos="4680"/>
        </w:tabs>
      </w:pPr>
    </w:p>
    <w:p w14:paraId="74B635B4" w14:textId="77777777" w:rsidR="000426A5" w:rsidRDefault="000426A5">
      <w:pPr>
        <w:widowControl/>
        <w:tabs>
          <w:tab w:val="left" w:pos="-1440"/>
          <w:tab w:val="left" w:pos="-720"/>
          <w:tab w:val="left" w:pos="600"/>
          <w:tab w:val="left" w:pos="2160"/>
          <w:tab w:val="left" w:pos="4680"/>
        </w:tabs>
      </w:pPr>
    </w:p>
    <w:p w14:paraId="0D372504" w14:textId="77777777" w:rsidR="000426A5" w:rsidRDefault="000426A5">
      <w:pPr>
        <w:widowControl/>
        <w:tabs>
          <w:tab w:val="left" w:pos="-1440"/>
          <w:tab w:val="left" w:pos="-720"/>
          <w:tab w:val="left" w:pos="600"/>
          <w:tab w:val="left" w:pos="2160"/>
          <w:tab w:val="left" w:pos="4680"/>
        </w:tabs>
      </w:pPr>
    </w:p>
    <w:p w14:paraId="1793D037" w14:textId="77777777" w:rsidR="000426A5" w:rsidRDefault="000426A5">
      <w:pPr>
        <w:widowControl/>
        <w:tabs>
          <w:tab w:val="left" w:pos="-1440"/>
          <w:tab w:val="left" w:pos="-720"/>
          <w:tab w:val="left" w:pos="600"/>
          <w:tab w:val="left" w:pos="2160"/>
          <w:tab w:val="left" w:pos="4680"/>
        </w:tabs>
      </w:pPr>
    </w:p>
    <w:p w14:paraId="1CA78594" w14:textId="77777777" w:rsidR="000426A5" w:rsidRDefault="000426A5">
      <w:pPr>
        <w:widowControl/>
        <w:tabs>
          <w:tab w:val="left" w:pos="-1440"/>
          <w:tab w:val="left" w:pos="-720"/>
          <w:tab w:val="left" w:pos="600"/>
          <w:tab w:val="left" w:pos="2160"/>
          <w:tab w:val="left" w:pos="4680"/>
        </w:tabs>
      </w:pPr>
    </w:p>
    <w:p w14:paraId="61BC5010" w14:textId="77777777" w:rsidR="000426A5" w:rsidRDefault="000426A5">
      <w:pPr>
        <w:widowControl/>
        <w:tabs>
          <w:tab w:val="left" w:pos="-1440"/>
          <w:tab w:val="left" w:pos="-720"/>
          <w:tab w:val="left" w:pos="600"/>
          <w:tab w:val="left" w:pos="2160"/>
          <w:tab w:val="left" w:pos="4680"/>
        </w:tabs>
      </w:pPr>
    </w:p>
    <w:p w14:paraId="105852BA" w14:textId="77777777" w:rsidR="000426A5" w:rsidRDefault="000426A5">
      <w:pPr>
        <w:widowControl/>
        <w:tabs>
          <w:tab w:val="left" w:pos="-1440"/>
          <w:tab w:val="left" w:pos="-720"/>
          <w:tab w:val="left" w:pos="600"/>
          <w:tab w:val="left" w:pos="2160"/>
          <w:tab w:val="left" w:pos="4680"/>
        </w:tabs>
      </w:pPr>
    </w:p>
    <w:p w14:paraId="276A660A" w14:textId="77777777" w:rsidR="000426A5" w:rsidRDefault="000426A5">
      <w:pPr>
        <w:widowControl/>
        <w:tabs>
          <w:tab w:val="left" w:pos="-1440"/>
          <w:tab w:val="left" w:pos="-720"/>
          <w:tab w:val="left" w:pos="600"/>
          <w:tab w:val="left" w:pos="2160"/>
          <w:tab w:val="left" w:pos="4680"/>
        </w:tabs>
      </w:pPr>
    </w:p>
    <w:p w14:paraId="37D95783" w14:textId="77777777" w:rsidR="000426A5" w:rsidRDefault="000426A5">
      <w:pPr>
        <w:widowControl/>
        <w:tabs>
          <w:tab w:val="left" w:pos="-1440"/>
          <w:tab w:val="left" w:pos="-720"/>
          <w:tab w:val="left" w:pos="600"/>
          <w:tab w:val="left" w:pos="2160"/>
          <w:tab w:val="left" w:pos="4680"/>
        </w:tabs>
      </w:pPr>
    </w:p>
    <w:p w14:paraId="27FF1A2D" w14:textId="77777777" w:rsidR="000426A5" w:rsidRDefault="000426A5">
      <w:pPr>
        <w:widowControl/>
        <w:tabs>
          <w:tab w:val="left" w:pos="-1440"/>
          <w:tab w:val="left" w:pos="-720"/>
          <w:tab w:val="left" w:pos="600"/>
          <w:tab w:val="left" w:pos="2160"/>
          <w:tab w:val="left" w:pos="4680"/>
        </w:tabs>
      </w:pPr>
    </w:p>
    <w:p w14:paraId="009C052C" w14:textId="77777777" w:rsidR="000426A5" w:rsidRDefault="000426A5">
      <w:pPr>
        <w:widowControl/>
        <w:tabs>
          <w:tab w:val="left" w:pos="-1440"/>
          <w:tab w:val="left" w:pos="-720"/>
          <w:tab w:val="left" w:pos="600"/>
          <w:tab w:val="left" w:pos="2160"/>
          <w:tab w:val="left" w:pos="4680"/>
        </w:tabs>
      </w:pPr>
    </w:p>
    <w:p w14:paraId="7C7F0DC5" w14:textId="77777777" w:rsidR="000426A5" w:rsidRDefault="000426A5">
      <w:pPr>
        <w:widowControl/>
        <w:tabs>
          <w:tab w:val="left" w:pos="-1440"/>
          <w:tab w:val="left" w:pos="-720"/>
          <w:tab w:val="left" w:pos="600"/>
          <w:tab w:val="left" w:pos="2160"/>
          <w:tab w:val="left" w:pos="4680"/>
        </w:tabs>
      </w:pPr>
    </w:p>
    <w:p w14:paraId="314045E4" w14:textId="77777777" w:rsidR="000426A5" w:rsidRDefault="000426A5">
      <w:pPr>
        <w:widowControl/>
        <w:tabs>
          <w:tab w:val="left" w:pos="-1440"/>
          <w:tab w:val="left" w:pos="-720"/>
          <w:tab w:val="left" w:pos="600"/>
          <w:tab w:val="left" w:pos="2160"/>
          <w:tab w:val="left" w:pos="4680"/>
        </w:tabs>
      </w:pPr>
    </w:p>
    <w:p w14:paraId="09C5FC7F" w14:textId="77777777" w:rsidR="000426A5" w:rsidRDefault="000426A5">
      <w:pPr>
        <w:widowControl/>
        <w:tabs>
          <w:tab w:val="left" w:pos="-1440"/>
          <w:tab w:val="left" w:pos="-720"/>
          <w:tab w:val="left" w:pos="600"/>
          <w:tab w:val="left" w:pos="2160"/>
          <w:tab w:val="left" w:pos="4680"/>
        </w:tabs>
      </w:pPr>
    </w:p>
    <w:p w14:paraId="0B743E40" w14:textId="77777777" w:rsidR="000426A5" w:rsidRDefault="000426A5">
      <w:pPr>
        <w:widowControl/>
        <w:tabs>
          <w:tab w:val="left" w:pos="-1440"/>
          <w:tab w:val="left" w:pos="-720"/>
          <w:tab w:val="left" w:pos="600"/>
          <w:tab w:val="left" w:pos="2160"/>
          <w:tab w:val="left" w:pos="4680"/>
        </w:tabs>
      </w:pPr>
    </w:p>
    <w:p w14:paraId="0584D3E0" w14:textId="77777777" w:rsidR="000426A5" w:rsidRDefault="000426A5">
      <w:pPr>
        <w:widowControl/>
        <w:tabs>
          <w:tab w:val="left" w:pos="-1440"/>
          <w:tab w:val="left" w:pos="-720"/>
          <w:tab w:val="left" w:pos="600"/>
          <w:tab w:val="left" w:pos="2160"/>
          <w:tab w:val="left" w:pos="4680"/>
        </w:tabs>
      </w:pPr>
    </w:p>
    <w:p w14:paraId="13780DD2" w14:textId="77777777" w:rsidR="004A15C2" w:rsidRDefault="004A15C2">
      <w:pPr>
        <w:widowControl/>
        <w:tabs>
          <w:tab w:val="left" w:pos="-1440"/>
          <w:tab w:val="left" w:pos="-720"/>
          <w:tab w:val="left" w:pos="600"/>
          <w:tab w:val="left" w:pos="2160"/>
          <w:tab w:val="left" w:pos="4680"/>
        </w:tabs>
        <w:rPr>
          <w:sz w:val="22"/>
          <w:szCs w:val="22"/>
        </w:rPr>
      </w:pPr>
    </w:p>
    <w:p w14:paraId="53C0FBCF" w14:textId="2A4BAF07" w:rsidR="000426A5" w:rsidRPr="004A15C2" w:rsidRDefault="004A15C2">
      <w:pPr>
        <w:widowControl/>
        <w:tabs>
          <w:tab w:val="left" w:pos="-1440"/>
          <w:tab w:val="left" w:pos="-720"/>
          <w:tab w:val="left" w:pos="600"/>
          <w:tab w:val="left" w:pos="2160"/>
          <w:tab w:val="left" w:pos="4680"/>
        </w:tabs>
        <w:rPr>
          <w:i/>
          <w:sz w:val="22"/>
          <w:szCs w:val="22"/>
        </w:rPr>
      </w:pPr>
      <w:r w:rsidRPr="004A15C2">
        <w:rPr>
          <w:sz w:val="22"/>
          <w:szCs w:val="22"/>
        </w:rPr>
        <w:t>LCME</w:t>
      </w:r>
      <w:r w:rsidRPr="004A15C2">
        <w:rPr>
          <w:sz w:val="22"/>
          <w:szCs w:val="22"/>
          <w:vertAlign w:val="superscript"/>
        </w:rPr>
        <w:t xml:space="preserve"> </w:t>
      </w:r>
      <w:r w:rsidRPr="004A15C2">
        <w:rPr>
          <w:i/>
          <w:sz w:val="22"/>
          <w:szCs w:val="22"/>
        </w:rPr>
        <w:t>Survey</w:t>
      </w:r>
      <w:r w:rsidR="000426A5" w:rsidRPr="004A15C2">
        <w:rPr>
          <w:i/>
          <w:sz w:val="22"/>
          <w:szCs w:val="22"/>
        </w:rPr>
        <w:t xml:space="preserve"> Report</w:t>
      </w:r>
      <w:r w:rsidR="0087557E">
        <w:rPr>
          <w:i/>
          <w:sz w:val="22"/>
          <w:szCs w:val="22"/>
        </w:rPr>
        <w:t xml:space="preserve"> and Team Findings</w:t>
      </w:r>
      <w:r w:rsidR="000426A5" w:rsidRPr="004A15C2">
        <w:rPr>
          <w:i/>
          <w:sz w:val="22"/>
          <w:szCs w:val="22"/>
        </w:rPr>
        <w:t xml:space="preserve"> Guide</w:t>
      </w:r>
      <w:r>
        <w:rPr>
          <w:i/>
          <w:sz w:val="22"/>
          <w:szCs w:val="22"/>
        </w:rPr>
        <w:t>,</w:t>
      </w:r>
      <w:r w:rsidR="000426A5" w:rsidRPr="004A15C2">
        <w:rPr>
          <w:i/>
          <w:sz w:val="22"/>
          <w:szCs w:val="22"/>
        </w:rPr>
        <w:t xml:space="preserve"> </w:t>
      </w:r>
      <w:r w:rsidR="00FA395B" w:rsidRPr="001C7030">
        <w:rPr>
          <w:i/>
          <w:sz w:val="22"/>
          <w:szCs w:val="22"/>
        </w:rPr>
        <w:t xml:space="preserve">Instructions </w:t>
      </w:r>
      <w:r w:rsidR="00D114C8" w:rsidRPr="001C7030">
        <w:rPr>
          <w:i/>
          <w:sz w:val="22"/>
          <w:szCs w:val="22"/>
        </w:rPr>
        <w:t>for Full Accreditation Surveys</w:t>
      </w:r>
      <w:r w:rsidR="00D114C8" w:rsidRPr="004A15C2">
        <w:rPr>
          <w:sz w:val="22"/>
          <w:szCs w:val="22"/>
        </w:rPr>
        <w:t xml:space="preserve"> </w:t>
      </w:r>
      <w:r w:rsidRPr="004A15C2">
        <w:rPr>
          <w:sz w:val="22"/>
          <w:szCs w:val="22"/>
        </w:rPr>
        <w:t xml:space="preserve">in AY </w:t>
      </w:r>
      <w:r w:rsidR="000445A7">
        <w:rPr>
          <w:sz w:val="22"/>
          <w:szCs w:val="22"/>
        </w:rPr>
        <w:t>20</w:t>
      </w:r>
      <w:r w:rsidR="00893E29">
        <w:rPr>
          <w:sz w:val="22"/>
          <w:szCs w:val="22"/>
        </w:rPr>
        <w:t>1</w:t>
      </w:r>
      <w:r w:rsidR="00470710">
        <w:rPr>
          <w:sz w:val="22"/>
          <w:szCs w:val="22"/>
        </w:rPr>
        <w:t>9</w:t>
      </w:r>
      <w:r w:rsidR="00893E29">
        <w:rPr>
          <w:sz w:val="22"/>
          <w:szCs w:val="22"/>
        </w:rPr>
        <w:t>-</w:t>
      </w:r>
      <w:r w:rsidR="00470710">
        <w:rPr>
          <w:sz w:val="22"/>
          <w:szCs w:val="22"/>
        </w:rPr>
        <w:t>20</w:t>
      </w:r>
      <w:r w:rsidR="000426A5" w:rsidRPr="004A15C2">
        <w:rPr>
          <w:i/>
          <w:sz w:val="22"/>
          <w:szCs w:val="22"/>
        </w:rPr>
        <w:t xml:space="preserve"> </w:t>
      </w:r>
    </w:p>
    <w:p w14:paraId="2D892052" w14:textId="77777777" w:rsidR="000426A5" w:rsidRPr="004A15C2" w:rsidRDefault="000426A5">
      <w:pPr>
        <w:widowControl/>
        <w:tabs>
          <w:tab w:val="left" w:pos="-1440"/>
          <w:tab w:val="left" w:pos="-720"/>
          <w:tab w:val="left" w:pos="600"/>
          <w:tab w:val="left" w:pos="2160"/>
          <w:tab w:val="left" w:pos="4680"/>
        </w:tabs>
        <w:rPr>
          <w:sz w:val="22"/>
          <w:szCs w:val="22"/>
        </w:rPr>
      </w:pPr>
    </w:p>
    <w:p w14:paraId="0C60E20D" w14:textId="77777777" w:rsidR="000426A5" w:rsidRPr="004A15C2" w:rsidRDefault="000426A5">
      <w:pPr>
        <w:widowControl/>
        <w:tabs>
          <w:tab w:val="left" w:pos="-1440"/>
          <w:tab w:val="left" w:pos="-720"/>
          <w:tab w:val="left" w:pos="600"/>
          <w:tab w:val="left" w:pos="2160"/>
          <w:tab w:val="left" w:pos="4680"/>
        </w:tabs>
        <w:rPr>
          <w:sz w:val="22"/>
          <w:szCs w:val="22"/>
        </w:rPr>
      </w:pPr>
    </w:p>
    <w:p w14:paraId="7BCCC345" w14:textId="77777777" w:rsidR="000426A5" w:rsidRPr="004A15C2" w:rsidRDefault="000426A5">
      <w:pPr>
        <w:widowControl/>
        <w:tabs>
          <w:tab w:val="left" w:pos="-1440"/>
          <w:tab w:val="left" w:pos="-720"/>
          <w:tab w:val="left" w:pos="600"/>
          <w:tab w:val="left" w:pos="2160"/>
          <w:tab w:val="left" w:pos="4680"/>
        </w:tabs>
        <w:rPr>
          <w:sz w:val="22"/>
          <w:szCs w:val="22"/>
        </w:rPr>
      </w:pPr>
    </w:p>
    <w:p w14:paraId="796C1C65" w14:textId="77777777" w:rsidR="000426A5" w:rsidRPr="004A15C2" w:rsidRDefault="000426A5">
      <w:pPr>
        <w:widowControl/>
        <w:tabs>
          <w:tab w:val="left" w:pos="-1440"/>
          <w:tab w:val="left" w:pos="-720"/>
          <w:tab w:val="left" w:pos="600"/>
          <w:tab w:val="left" w:pos="2160"/>
          <w:tab w:val="left" w:pos="4680"/>
        </w:tabs>
        <w:rPr>
          <w:sz w:val="22"/>
          <w:szCs w:val="22"/>
        </w:rPr>
      </w:pPr>
    </w:p>
    <w:p w14:paraId="438A4DB2" w14:textId="77777777" w:rsidR="000426A5" w:rsidRPr="004A15C2" w:rsidRDefault="000426A5">
      <w:pPr>
        <w:widowControl/>
        <w:tabs>
          <w:tab w:val="left" w:pos="-1440"/>
          <w:tab w:val="left" w:pos="-720"/>
          <w:tab w:val="left" w:pos="600"/>
          <w:tab w:val="left" w:pos="2160"/>
          <w:tab w:val="left" w:pos="4680"/>
        </w:tabs>
        <w:rPr>
          <w:sz w:val="22"/>
          <w:szCs w:val="22"/>
        </w:rPr>
      </w:pPr>
    </w:p>
    <w:p w14:paraId="2BD37B02" w14:textId="77777777" w:rsidR="000426A5" w:rsidRPr="004A15C2" w:rsidRDefault="000426A5">
      <w:pPr>
        <w:widowControl/>
        <w:tabs>
          <w:tab w:val="left" w:pos="-1440"/>
          <w:tab w:val="left" w:pos="-720"/>
          <w:tab w:val="left" w:pos="600"/>
          <w:tab w:val="left" w:pos="2160"/>
          <w:tab w:val="left" w:pos="4680"/>
        </w:tabs>
        <w:rPr>
          <w:sz w:val="22"/>
          <w:szCs w:val="22"/>
        </w:rPr>
      </w:pPr>
    </w:p>
    <w:p w14:paraId="6B22D14B" w14:textId="77777777" w:rsidR="000426A5" w:rsidRPr="004A15C2" w:rsidRDefault="000426A5">
      <w:pPr>
        <w:widowControl/>
        <w:tabs>
          <w:tab w:val="left" w:pos="-1440"/>
          <w:tab w:val="left" w:pos="-720"/>
          <w:tab w:val="left" w:pos="600"/>
          <w:tab w:val="left" w:pos="2160"/>
          <w:tab w:val="left" w:pos="4680"/>
        </w:tabs>
        <w:rPr>
          <w:sz w:val="22"/>
          <w:szCs w:val="22"/>
        </w:rPr>
      </w:pPr>
    </w:p>
    <w:p w14:paraId="31C414B8" w14:textId="77777777" w:rsidR="000426A5" w:rsidRPr="004A15C2" w:rsidRDefault="000426A5">
      <w:pPr>
        <w:widowControl/>
        <w:tabs>
          <w:tab w:val="left" w:pos="-1440"/>
          <w:tab w:val="left" w:pos="-720"/>
          <w:tab w:val="left" w:pos="600"/>
          <w:tab w:val="left" w:pos="2160"/>
          <w:tab w:val="left" w:pos="4680"/>
        </w:tabs>
        <w:rPr>
          <w:sz w:val="22"/>
          <w:szCs w:val="22"/>
        </w:rPr>
      </w:pPr>
    </w:p>
    <w:p w14:paraId="4A5BB507" w14:textId="77777777" w:rsidR="000426A5" w:rsidRPr="004A15C2" w:rsidRDefault="000426A5">
      <w:pPr>
        <w:widowControl/>
        <w:tabs>
          <w:tab w:val="left" w:pos="-1440"/>
          <w:tab w:val="left" w:pos="-720"/>
          <w:tab w:val="left" w:pos="600"/>
          <w:tab w:val="left" w:pos="2160"/>
          <w:tab w:val="left" w:pos="4680"/>
        </w:tabs>
        <w:rPr>
          <w:sz w:val="22"/>
          <w:szCs w:val="22"/>
        </w:rPr>
      </w:pPr>
    </w:p>
    <w:p w14:paraId="3B3CB3BF" w14:textId="77777777" w:rsidR="000426A5" w:rsidRPr="004A15C2" w:rsidRDefault="000426A5">
      <w:pPr>
        <w:widowControl/>
        <w:tabs>
          <w:tab w:val="left" w:pos="-1440"/>
          <w:tab w:val="left" w:pos="-720"/>
          <w:tab w:val="left" w:pos="600"/>
          <w:tab w:val="left" w:pos="2160"/>
          <w:tab w:val="left" w:pos="4680"/>
        </w:tabs>
        <w:rPr>
          <w:sz w:val="22"/>
          <w:szCs w:val="22"/>
        </w:rPr>
      </w:pPr>
    </w:p>
    <w:p w14:paraId="22C876F0" w14:textId="77777777" w:rsidR="000426A5" w:rsidRPr="004A15C2" w:rsidRDefault="000426A5">
      <w:pPr>
        <w:widowControl/>
        <w:tabs>
          <w:tab w:val="left" w:pos="-1440"/>
          <w:tab w:val="left" w:pos="-720"/>
          <w:tab w:val="left" w:pos="600"/>
          <w:tab w:val="left" w:pos="2160"/>
          <w:tab w:val="left" w:pos="4680"/>
        </w:tabs>
        <w:rPr>
          <w:sz w:val="22"/>
          <w:szCs w:val="22"/>
        </w:rPr>
      </w:pPr>
    </w:p>
    <w:p w14:paraId="7F8792C6" w14:textId="77777777" w:rsidR="000426A5" w:rsidRPr="004A15C2" w:rsidRDefault="000426A5">
      <w:pPr>
        <w:widowControl/>
        <w:tabs>
          <w:tab w:val="left" w:pos="-1440"/>
          <w:tab w:val="left" w:pos="-720"/>
          <w:tab w:val="left" w:pos="600"/>
          <w:tab w:val="left" w:pos="2160"/>
          <w:tab w:val="left" w:pos="4680"/>
        </w:tabs>
        <w:rPr>
          <w:sz w:val="22"/>
          <w:szCs w:val="22"/>
        </w:rPr>
      </w:pPr>
    </w:p>
    <w:p w14:paraId="0F16C1F9" w14:textId="77777777" w:rsidR="000426A5" w:rsidRPr="004A15C2" w:rsidRDefault="000426A5">
      <w:pPr>
        <w:widowControl/>
        <w:tabs>
          <w:tab w:val="left" w:pos="-1440"/>
          <w:tab w:val="left" w:pos="-720"/>
          <w:tab w:val="left" w:pos="600"/>
          <w:tab w:val="left" w:pos="2160"/>
          <w:tab w:val="left" w:pos="4680"/>
        </w:tabs>
        <w:rPr>
          <w:sz w:val="22"/>
          <w:szCs w:val="22"/>
        </w:rPr>
      </w:pPr>
    </w:p>
    <w:p w14:paraId="771C33A9" w14:textId="77777777" w:rsidR="000426A5" w:rsidRPr="004A15C2" w:rsidRDefault="000426A5">
      <w:pPr>
        <w:widowControl/>
        <w:tabs>
          <w:tab w:val="left" w:pos="-1440"/>
          <w:tab w:val="left" w:pos="-720"/>
          <w:tab w:val="left" w:pos="600"/>
          <w:tab w:val="left" w:pos="2160"/>
          <w:tab w:val="left" w:pos="4680"/>
        </w:tabs>
        <w:rPr>
          <w:sz w:val="22"/>
          <w:szCs w:val="22"/>
        </w:rPr>
      </w:pPr>
    </w:p>
    <w:p w14:paraId="0FF6E22B" w14:textId="77777777" w:rsidR="000426A5" w:rsidRPr="004A15C2" w:rsidRDefault="000426A5">
      <w:pPr>
        <w:widowControl/>
        <w:tabs>
          <w:tab w:val="left" w:pos="-1440"/>
          <w:tab w:val="left" w:pos="-720"/>
          <w:tab w:val="left" w:pos="600"/>
          <w:tab w:val="left" w:pos="2160"/>
          <w:tab w:val="left" w:pos="4680"/>
        </w:tabs>
        <w:rPr>
          <w:sz w:val="22"/>
          <w:szCs w:val="22"/>
        </w:rPr>
      </w:pPr>
    </w:p>
    <w:p w14:paraId="0D4F4432" w14:textId="77777777" w:rsidR="000426A5" w:rsidRPr="004A15C2" w:rsidRDefault="000426A5">
      <w:pPr>
        <w:widowControl/>
        <w:tabs>
          <w:tab w:val="left" w:pos="-1440"/>
          <w:tab w:val="left" w:pos="-720"/>
          <w:tab w:val="left" w:pos="600"/>
          <w:tab w:val="left" w:pos="2160"/>
          <w:tab w:val="left" w:pos="4680"/>
        </w:tabs>
        <w:rPr>
          <w:sz w:val="22"/>
          <w:szCs w:val="22"/>
        </w:rPr>
      </w:pPr>
    </w:p>
    <w:p w14:paraId="34F7EAF6" w14:textId="77777777" w:rsidR="000426A5" w:rsidRPr="004A15C2" w:rsidRDefault="000426A5">
      <w:pPr>
        <w:widowControl/>
        <w:tabs>
          <w:tab w:val="left" w:pos="-1440"/>
          <w:tab w:val="left" w:pos="-720"/>
          <w:tab w:val="left" w:pos="600"/>
          <w:tab w:val="left" w:pos="2160"/>
          <w:tab w:val="left" w:pos="4680"/>
        </w:tabs>
        <w:rPr>
          <w:sz w:val="22"/>
          <w:szCs w:val="22"/>
        </w:rPr>
      </w:pPr>
    </w:p>
    <w:p w14:paraId="25FDAD12" w14:textId="77777777" w:rsidR="000426A5" w:rsidRPr="004A15C2" w:rsidRDefault="000426A5">
      <w:pPr>
        <w:widowControl/>
        <w:tabs>
          <w:tab w:val="left" w:pos="-1440"/>
          <w:tab w:val="left" w:pos="-720"/>
          <w:tab w:val="left" w:pos="600"/>
          <w:tab w:val="left" w:pos="2160"/>
          <w:tab w:val="left" w:pos="4680"/>
        </w:tabs>
        <w:rPr>
          <w:sz w:val="22"/>
          <w:szCs w:val="22"/>
        </w:rPr>
      </w:pPr>
    </w:p>
    <w:p w14:paraId="0FE54CE1" w14:textId="77777777" w:rsidR="000426A5" w:rsidRPr="004A15C2" w:rsidRDefault="000426A5">
      <w:pPr>
        <w:widowControl/>
        <w:tabs>
          <w:tab w:val="left" w:pos="-1440"/>
          <w:tab w:val="left" w:pos="-720"/>
          <w:tab w:val="left" w:pos="600"/>
          <w:tab w:val="left" w:pos="2160"/>
          <w:tab w:val="left" w:pos="4680"/>
        </w:tabs>
        <w:rPr>
          <w:sz w:val="22"/>
          <w:szCs w:val="22"/>
        </w:rPr>
      </w:pPr>
    </w:p>
    <w:p w14:paraId="09C60E58" w14:textId="207C761D" w:rsidR="004A15C2" w:rsidRPr="004A15C2" w:rsidRDefault="001C7030" w:rsidP="004A15C2">
      <w:pPr>
        <w:rPr>
          <w:sz w:val="22"/>
          <w:szCs w:val="22"/>
        </w:rPr>
      </w:pPr>
      <w:r>
        <w:rPr>
          <w:sz w:val="22"/>
          <w:szCs w:val="22"/>
        </w:rPr>
        <w:t xml:space="preserve">© </w:t>
      </w:r>
      <w:r w:rsidR="004A15C2" w:rsidRPr="004A15C2">
        <w:rPr>
          <w:sz w:val="22"/>
          <w:szCs w:val="22"/>
        </w:rPr>
        <w:t xml:space="preserve">Copyright </w:t>
      </w:r>
      <w:r w:rsidR="00806326">
        <w:rPr>
          <w:sz w:val="22"/>
          <w:szCs w:val="22"/>
        </w:rPr>
        <w:t>July 2019,</w:t>
      </w:r>
      <w:r w:rsidR="004A15C2" w:rsidRPr="004A15C2">
        <w:rPr>
          <w:sz w:val="22"/>
          <w:szCs w:val="22"/>
        </w:rPr>
        <w:t xml:space="preserve"> Association of American Medical Colleges</w:t>
      </w:r>
      <w:r w:rsidR="00893E29">
        <w:rPr>
          <w:sz w:val="22"/>
          <w:szCs w:val="22"/>
        </w:rPr>
        <w:t xml:space="preserve"> and </w:t>
      </w:r>
      <w:r w:rsidR="00893E29" w:rsidRPr="004A15C2">
        <w:rPr>
          <w:sz w:val="22"/>
          <w:szCs w:val="22"/>
        </w:rPr>
        <w:t>American Medical Association</w:t>
      </w:r>
      <w:r w:rsidR="00AC6263">
        <w:rPr>
          <w:sz w:val="22"/>
          <w:szCs w:val="22"/>
        </w:rPr>
        <w:t>.</w:t>
      </w:r>
      <w:r w:rsidR="004A15C2" w:rsidRPr="004A15C2">
        <w:rPr>
          <w:sz w:val="22"/>
          <w:szCs w:val="22"/>
        </w:rPr>
        <w:t xml:space="preserve"> All material subject to this copyright may be photocopied for the noncommercial purpose of scientific or educational advancement, with citation.</w:t>
      </w:r>
    </w:p>
    <w:p w14:paraId="0E20F062" w14:textId="77777777" w:rsidR="004A15C2" w:rsidRPr="004A15C2" w:rsidRDefault="004A15C2" w:rsidP="004A15C2">
      <w:pPr>
        <w:rPr>
          <w:sz w:val="22"/>
          <w:szCs w:val="22"/>
        </w:rPr>
      </w:pPr>
    </w:p>
    <w:p w14:paraId="593780C9" w14:textId="20B28BBD" w:rsidR="000426A5" w:rsidRPr="004A15C2" w:rsidRDefault="004A15C2" w:rsidP="004A15C2">
      <w:pPr>
        <w:widowControl/>
        <w:rPr>
          <w:sz w:val="22"/>
          <w:szCs w:val="22"/>
        </w:rPr>
      </w:pPr>
      <w:r w:rsidRPr="004A15C2">
        <w:rPr>
          <w:sz w:val="22"/>
          <w:szCs w:val="22"/>
        </w:rPr>
        <w:t>LCME® is a registered trademark of the Association of American Medical Colleges and the American Medical Association.</w:t>
      </w:r>
      <w:r w:rsidR="000426A5" w:rsidRPr="004A15C2">
        <w:rPr>
          <w:sz w:val="22"/>
          <w:szCs w:val="22"/>
        </w:rPr>
        <w:br w:type="page"/>
      </w:r>
    </w:p>
    <w:p w14:paraId="41548C31" w14:textId="77777777" w:rsidR="000426A5" w:rsidRDefault="000426A5">
      <w:pPr>
        <w:widowControl/>
        <w:rPr>
          <w:sz w:val="22"/>
        </w:rPr>
      </w:pPr>
    </w:p>
    <w:p w14:paraId="6393003A" w14:textId="77777777" w:rsidR="000426A5" w:rsidRDefault="000426A5">
      <w:pPr>
        <w:widowControl/>
        <w:rPr>
          <w:sz w:val="22"/>
        </w:rPr>
      </w:pPr>
    </w:p>
    <w:p w14:paraId="197C9567" w14:textId="77777777" w:rsidR="000426A5" w:rsidRDefault="000426A5">
      <w:pPr>
        <w:widowControl/>
        <w:rPr>
          <w:sz w:val="22"/>
        </w:rPr>
      </w:pPr>
    </w:p>
    <w:p w14:paraId="5B7C4C36" w14:textId="77777777" w:rsidR="000426A5" w:rsidRDefault="000426A5">
      <w:pPr>
        <w:widowControl/>
        <w:rPr>
          <w:sz w:val="22"/>
        </w:rPr>
      </w:pPr>
    </w:p>
    <w:p w14:paraId="4A848B82" w14:textId="77777777" w:rsidR="000426A5" w:rsidRDefault="000426A5">
      <w:pPr>
        <w:widowControl/>
        <w:rPr>
          <w:sz w:val="22"/>
        </w:rPr>
      </w:pPr>
    </w:p>
    <w:p w14:paraId="59E8D689" w14:textId="77777777" w:rsidR="000426A5" w:rsidRDefault="000426A5">
      <w:pPr>
        <w:widowControl/>
        <w:rPr>
          <w:sz w:val="22"/>
        </w:rPr>
      </w:pPr>
    </w:p>
    <w:p w14:paraId="547B3D94" w14:textId="77777777" w:rsidR="000426A5" w:rsidRDefault="000426A5">
      <w:pPr>
        <w:widowControl/>
        <w:rPr>
          <w:sz w:val="22"/>
        </w:rPr>
      </w:pPr>
    </w:p>
    <w:p w14:paraId="16F6419E" w14:textId="77777777" w:rsidR="000426A5" w:rsidRDefault="000426A5">
      <w:pPr>
        <w:widowControl/>
        <w:rPr>
          <w:sz w:val="22"/>
        </w:rPr>
      </w:pPr>
    </w:p>
    <w:p w14:paraId="003FFEA1" w14:textId="77777777" w:rsidR="000426A5" w:rsidRDefault="000426A5">
      <w:pPr>
        <w:widowControl/>
        <w:rPr>
          <w:sz w:val="22"/>
        </w:rPr>
      </w:pPr>
    </w:p>
    <w:p w14:paraId="32180AC1" w14:textId="77777777" w:rsidR="000426A5" w:rsidRDefault="000426A5">
      <w:pPr>
        <w:widowControl/>
        <w:rPr>
          <w:sz w:val="22"/>
        </w:rPr>
      </w:pPr>
    </w:p>
    <w:p w14:paraId="5F6164A8" w14:textId="77777777" w:rsidR="000426A5" w:rsidRDefault="000426A5">
      <w:pPr>
        <w:widowControl/>
        <w:rPr>
          <w:sz w:val="22"/>
        </w:rPr>
      </w:pPr>
    </w:p>
    <w:p w14:paraId="365F6164" w14:textId="77777777" w:rsidR="000426A5" w:rsidRDefault="000426A5">
      <w:pPr>
        <w:widowControl/>
        <w:rPr>
          <w:sz w:val="22"/>
        </w:rPr>
      </w:pPr>
    </w:p>
    <w:p w14:paraId="56696E3B" w14:textId="479B95AC" w:rsidR="004A15C2" w:rsidRPr="007E3C71" w:rsidRDefault="004A15C2" w:rsidP="004A15C2">
      <w:pPr>
        <w:jc w:val="center"/>
        <w:rPr>
          <w:sz w:val="22"/>
          <w:szCs w:val="22"/>
        </w:rPr>
      </w:pPr>
      <w:r w:rsidRPr="007E3C71">
        <w:rPr>
          <w:sz w:val="22"/>
          <w:szCs w:val="22"/>
        </w:rPr>
        <w:t>For further information contact</w:t>
      </w:r>
    </w:p>
    <w:p w14:paraId="25B6B7C2" w14:textId="77777777" w:rsidR="004A15C2" w:rsidRPr="007E3C71" w:rsidRDefault="004A15C2" w:rsidP="004A15C2">
      <w:pPr>
        <w:jc w:val="center"/>
        <w:rPr>
          <w:sz w:val="22"/>
          <w:szCs w:val="22"/>
        </w:rPr>
      </w:pPr>
    </w:p>
    <w:p w14:paraId="6DB45DA6" w14:textId="36C9BD0E" w:rsidR="004A15C2" w:rsidRPr="007E3C71" w:rsidRDefault="004A15C2" w:rsidP="004A15C2">
      <w:pPr>
        <w:jc w:val="center"/>
        <w:rPr>
          <w:sz w:val="22"/>
          <w:szCs w:val="22"/>
        </w:rPr>
      </w:pPr>
      <w:r w:rsidRPr="007E3C71">
        <w:rPr>
          <w:sz w:val="22"/>
          <w:szCs w:val="22"/>
        </w:rPr>
        <w:t>LCME Secretariat</w:t>
      </w:r>
    </w:p>
    <w:p w14:paraId="3B7990C8" w14:textId="77777777" w:rsidR="004A15C2" w:rsidRPr="007E3C71" w:rsidRDefault="004A15C2" w:rsidP="004A15C2">
      <w:pPr>
        <w:jc w:val="center"/>
        <w:rPr>
          <w:sz w:val="22"/>
          <w:szCs w:val="22"/>
        </w:rPr>
      </w:pPr>
      <w:r w:rsidRPr="007E3C71">
        <w:rPr>
          <w:sz w:val="22"/>
          <w:szCs w:val="22"/>
        </w:rPr>
        <w:t>Association of American Medical Colleges</w:t>
      </w:r>
    </w:p>
    <w:p w14:paraId="41B41CA7" w14:textId="792901AA" w:rsidR="004A15C2" w:rsidRPr="007E3C71" w:rsidRDefault="004A15C2" w:rsidP="004A15C2">
      <w:pPr>
        <w:jc w:val="center"/>
        <w:rPr>
          <w:sz w:val="22"/>
          <w:szCs w:val="22"/>
        </w:rPr>
      </w:pPr>
      <w:r w:rsidRPr="007E3C71">
        <w:rPr>
          <w:sz w:val="22"/>
          <w:szCs w:val="22"/>
        </w:rPr>
        <w:t>655 K Street NW</w:t>
      </w:r>
    </w:p>
    <w:p w14:paraId="35BBFDE6" w14:textId="77777777" w:rsidR="004A15C2" w:rsidRPr="007E3C71" w:rsidRDefault="004A15C2" w:rsidP="004A15C2">
      <w:pPr>
        <w:jc w:val="center"/>
        <w:rPr>
          <w:sz w:val="22"/>
          <w:szCs w:val="22"/>
        </w:rPr>
      </w:pPr>
      <w:r w:rsidRPr="007E3C71">
        <w:rPr>
          <w:sz w:val="22"/>
          <w:szCs w:val="22"/>
        </w:rPr>
        <w:t>Suite 100</w:t>
      </w:r>
    </w:p>
    <w:p w14:paraId="0808221F" w14:textId="4F833C4A" w:rsidR="004A15C2" w:rsidRPr="007E3C71" w:rsidRDefault="004A15C2" w:rsidP="004A15C2">
      <w:pPr>
        <w:jc w:val="center"/>
        <w:rPr>
          <w:sz w:val="22"/>
          <w:szCs w:val="22"/>
        </w:rPr>
      </w:pPr>
      <w:r w:rsidRPr="007E3C71">
        <w:rPr>
          <w:sz w:val="22"/>
          <w:szCs w:val="22"/>
        </w:rPr>
        <w:t>Washington, DC</w:t>
      </w:r>
      <w:r w:rsidR="0087557E" w:rsidRPr="007E3C71">
        <w:rPr>
          <w:sz w:val="22"/>
          <w:szCs w:val="22"/>
        </w:rPr>
        <w:t xml:space="preserve"> </w:t>
      </w:r>
      <w:r w:rsidRPr="007E3C71">
        <w:rPr>
          <w:sz w:val="22"/>
          <w:szCs w:val="22"/>
        </w:rPr>
        <w:t>20001</w:t>
      </w:r>
    </w:p>
    <w:p w14:paraId="3B11B044" w14:textId="77777777" w:rsidR="004A15C2" w:rsidRPr="007E3C71" w:rsidRDefault="004A15C2" w:rsidP="004A15C2">
      <w:pPr>
        <w:jc w:val="center"/>
        <w:rPr>
          <w:sz w:val="22"/>
          <w:szCs w:val="22"/>
        </w:rPr>
      </w:pPr>
      <w:r w:rsidRPr="007E3C71">
        <w:rPr>
          <w:sz w:val="22"/>
          <w:szCs w:val="22"/>
        </w:rPr>
        <w:t>Phone: 202-828-0596</w:t>
      </w:r>
    </w:p>
    <w:p w14:paraId="30A3F29A" w14:textId="77777777" w:rsidR="004A15C2" w:rsidRPr="007E3C71" w:rsidRDefault="004A15C2" w:rsidP="004A15C2">
      <w:pPr>
        <w:jc w:val="center"/>
        <w:rPr>
          <w:sz w:val="22"/>
          <w:szCs w:val="22"/>
        </w:rPr>
      </w:pPr>
    </w:p>
    <w:p w14:paraId="1C9EC5E1" w14:textId="74668631" w:rsidR="004A15C2" w:rsidRPr="007E3C71" w:rsidRDefault="004A15C2" w:rsidP="004A15C2">
      <w:pPr>
        <w:jc w:val="center"/>
        <w:rPr>
          <w:sz w:val="22"/>
          <w:szCs w:val="22"/>
        </w:rPr>
      </w:pPr>
      <w:r w:rsidRPr="007E3C71">
        <w:rPr>
          <w:sz w:val="22"/>
          <w:szCs w:val="22"/>
        </w:rPr>
        <w:t>LCME Secretariat</w:t>
      </w:r>
    </w:p>
    <w:p w14:paraId="121A0A9A" w14:textId="77777777" w:rsidR="004A15C2" w:rsidRPr="007E3C71" w:rsidRDefault="004A15C2" w:rsidP="004A15C2">
      <w:pPr>
        <w:jc w:val="center"/>
        <w:rPr>
          <w:sz w:val="22"/>
          <w:szCs w:val="22"/>
        </w:rPr>
      </w:pPr>
      <w:r w:rsidRPr="007E3C71">
        <w:rPr>
          <w:sz w:val="22"/>
          <w:szCs w:val="22"/>
        </w:rPr>
        <w:t>American Medical Association</w:t>
      </w:r>
    </w:p>
    <w:p w14:paraId="0C1582D3" w14:textId="77777777" w:rsidR="004A15C2" w:rsidRPr="007E3C71" w:rsidRDefault="004A15C2" w:rsidP="004A15C2">
      <w:pPr>
        <w:jc w:val="center"/>
        <w:rPr>
          <w:sz w:val="22"/>
          <w:szCs w:val="22"/>
        </w:rPr>
      </w:pPr>
      <w:r w:rsidRPr="007E3C71">
        <w:rPr>
          <w:sz w:val="22"/>
          <w:szCs w:val="22"/>
        </w:rPr>
        <w:t>330 North Wabash Avenue</w:t>
      </w:r>
    </w:p>
    <w:p w14:paraId="30489A11" w14:textId="77777777" w:rsidR="004A15C2" w:rsidRPr="007E3C71" w:rsidRDefault="004A15C2" w:rsidP="004A15C2">
      <w:pPr>
        <w:jc w:val="center"/>
        <w:rPr>
          <w:sz w:val="22"/>
          <w:szCs w:val="22"/>
        </w:rPr>
      </w:pPr>
      <w:r w:rsidRPr="007E3C71">
        <w:rPr>
          <w:sz w:val="22"/>
          <w:szCs w:val="22"/>
        </w:rPr>
        <w:t>Suite 39300</w:t>
      </w:r>
    </w:p>
    <w:p w14:paraId="6C4B479A" w14:textId="77777777" w:rsidR="004A15C2" w:rsidRPr="007E3C71" w:rsidRDefault="004A15C2" w:rsidP="004A15C2">
      <w:pPr>
        <w:jc w:val="center"/>
        <w:rPr>
          <w:sz w:val="22"/>
          <w:szCs w:val="22"/>
        </w:rPr>
      </w:pPr>
      <w:r w:rsidRPr="007E3C71">
        <w:rPr>
          <w:sz w:val="22"/>
          <w:szCs w:val="22"/>
        </w:rPr>
        <w:t>Chicago, IL 60611</w:t>
      </w:r>
    </w:p>
    <w:p w14:paraId="1F06DF73" w14:textId="77777777" w:rsidR="004A15C2" w:rsidRPr="007E3C71" w:rsidRDefault="004A15C2" w:rsidP="004A15C2">
      <w:pPr>
        <w:jc w:val="center"/>
        <w:rPr>
          <w:sz w:val="22"/>
          <w:szCs w:val="22"/>
        </w:rPr>
      </w:pPr>
      <w:r w:rsidRPr="007E3C71">
        <w:rPr>
          <w:sz w:val="22"/>
          <w:szCs w:val="22"/>
        </w:rPr>
        <w:t>Phone: 312-464-4933</w:t>
      </w:r>
    </w:p>
    <w:p w14:paraId="65B70608" w14:textId="77777777" w:rsidR="004A15C2" w:rsidRPr="007E3C71" w:rsidRDefault="004A15C2" w:rsidP="004A15C2">
      <w:pPr>
        <w:jc w:val="center"/>
        <w:rPr>
          <w:sz w:val="22"/>
          <w:szCs w:val="22"/>
        </w:rPr>
      </w:pPr>
    </w:p>
    <w:p w14:paraId="396F5725" w14:textId="77777777" w:rsidR="004A15C2" w:rsidRPr="007E3C71" w:rsidRDefault="004A15C2" w:rsidP="004A15C2">
      <w:pPr>
        <w:jc w:val="center"/>
        <w:rPr>
          <w:sz w:val="22"/>
          <w:szCs w:val="22"/>
        </w:rPr>
      </w:pPr>
    </w:p>
    <w:p w14:paraId="7F6EF20A" w14:textId="77777777" w:rsidR="004A15C2" w:rsidRPr="007E3C71" w:rsidRDefault="004A15C2" w:rsidP="004A15C2">
      <w:pPr>
        <w:jc w:val="center"/>
        <w:rPr>
          <w:sz w:val="22"/>
          <w:szCs w:val="22"/>
        </w:rPr>
      </w:pPr>
    </w:p>
    <w:p w14:paraId="5E487466" w14:textId="77777777" w:rsidR="004A15C2" w:rsidRPr="007E3C71" w:rsidRDefault="004A15C2" w:rsidP="004A15C2">
      <w:pPr>
        <w:jc w:val="center"/>
        <w:rPr>
          <w:sz w:val="22"/>
          <w:szCs w:val="22"/>
        </w:rPr>
      </w:pPr>
    </w:p>
    <w:p w14:paraId="1CA6562E" w14:textId="77777777" w:rsidR="004A15C2" w:rsidRPr="007E3C71" w:rsidRDefault="004A15C2" w:rsidP="004A15C2">
      <w:pPr>
        <w:jc w:val="center"/>
        <w:rPr>
          <w:sz w:val="22"/>
          <w:szCs w:val="22"/>
        </w:rPr>
      </w:pPr>
    </w:p>
    <w:p w14:paraId="3444F67B" w14:textId="77777777" w:rsidR="004A15C2" w:rsidRPr="007E3C71" w:rsidRDefault="004A15C2" w:rsidP="004A15C2">
      <w:pPr>
        <w:jc w:val="center"/>
        <w:rPr>
          <w:sz w:val="22"/>
          <w:szCs w:val="22"/>
        </w:rPr>
      </w:pPr>
    </w:p>
    <w:p w14:paraId="185E6F71" w14:textId="1AC1FD2E" w:rsidR="004A15C2" w:rsidRPr="007E3C71" w:rsidRDefault="004A15C2" w:rsidP="000445A7">
      <w:pPr>
        <w:jc w:val="center"/>
        <w:rPr>
          <w:b/>
          <w:sz w:val="22"/>
          <w:szCs w:val="22"/>
        </w:rPr>
      </w:pPr>
      <w:r w:rsidRPr="007E3C71">
        <w:rPr>
          <w:b/>
          <w:sz w:val="22"/>
          <w:szCs w:val="22"/>
        </w:rPr>
        <w:t xml:space="preserve">Visit the LCME website </w:t>
      </w:r>
      <w:r w:rsidRPr="000445A7">
        <w:rPr>
          <w:b/>
          <w:sz w:val="22"/>
          <w:szCs w:val="22"/>
        </w:rPr>
        <w:t>at</w:t>
      </w:r>
      <w:r w:rsidR="000445A7" w:rsidRPr="002D410F">
        <w:rPr>
          <w:b/>
        </w:rPr>
        <w:t xml:space="preserve"> </w:t>
      </w:r>
      <w:hyperlink r:id="rId14" w:history="1">
        <w:r w:rsidR="00FA395B" w:rsidRPr="002D410F">
          <w:rPr>
            <w:rStyle w:val="Hyperlink"/>
            <w:b/>
            <w:sz w:val="22"/>
            <w:szCs w:val="22"/>
          </w:rPr>
          <w:t>lcme.org</w:t>
        </w:r>
      </w:hyperlink>
      <w:r w:rsidR="001A1018">
        <w:rPr>
          <w:sz w:val="22"/>
          <w:szCs w:val="22"/>
        </w:rPr>
        <w:t xml:space="preserve"> </w:t>
      </w:r>
    </w:p>
    <w:p w14:paraId="6F2FCD52" w14:textId="1B583B77" w:rsidR="00EA3C07" w:rsidRPr="007E3C71" w:rsidRDefault="00EA3C07">
      <w:pPr>
        <w:widowControl/>
        <w:rPr>
          <w:b/>
          <w:sz w:val="22"/>
          <w:szCs w:val="22"/>
        </w:rPr>
      </w:pPr>
      <w:r w:rsidRPr="007E3C71">
        <w:rPr>
          <w:b/>
          <w:sz w:val="22"/>
          <w:szCs w:val="22"/>
        </w:rPr>
        <w:br w:type="page"/>
      </w:r>
    </w:p>
    <w:p w14:paraId="4C4A8EB3" w14:textId="7A246E96" w:rsidR="00EA3C07" w:rsidRDefault="00EA3C07" w:rsidP="00EA3C07">
      <w:pPr>
        <w:widowControl/>
        <w:rPr>
          <w:b/>
          <w:sz w:val="22"/>
        </w:rPr>
      </w:pPr>
    </w:p>
    <w:sdt>
      <w:sdtPr>
        <w:rPr>
          <w:rFonts w:ascii="Times New Roman" w:eastAsia="Times New Roman" w:hAnsi="Times New Roman" w:cs="Times New Roman"/>
          <w:snapToGrid w:val="0"/>
          <w:color w:val="auto"/>
          <w:sz w:val="24"/>
          <w:szCs w:val="20"/>
        </w:rPr>
        <w:id w:val="1796865983"/>
        <w:docPartObj>
          <w:docPartGallery w:val="Table of Contents"/>
          <w:docPartUnique/>
        </w:docPartObj>
      </w:sdtPr>
      <w:sdtEndPr>
        <w:rPr>
          <w:b/>
          <w:bCs/>
          <w:noProof/>
        </w:rPr>
      </w:sdtEndPr>
      <w:sdtContent>
        <w:p w14:paraId="63514F74" w14:textId="422B4112" w:rsidR="00EA3C07" w:rsidRPr="001D6BC9" w:rsidRDefault="00E54371" w:rsidP="00E54371">
          <w:pPr>
            <w:pStyle w:val="TOCHeading"/>
            <w:rPr>
              <w:rFonts w:ascii="Times New Roman" w:hAnsi="Times New Roman" w:cs="Times New Roman"/>
              <w:b/>
              <w:color w:val="auto"/>
              <w:sz w:val="24"/>
              <w:szCs w:val="24"/>
            </w:rPr>
          </w:pPr>
          <w:r w:rsidRPr="001D6BC9">
            <w:rPr>
              <w:rFonts w:ascii="Times New Roman" w:hAnsi="Times New Roman" w:cs="Times New Roman"/>
              <w:b/>
              <w:color w:val="auto"/>
              <w:sz w:val="24"/>
              <w:szCs w:val="24"/>
            </w:rPr>
            <w:t xml:space="preserve">Table </w:t>
          </w:r>
          <w:r>
            <w:rPr>
              <w:rFonts w:ascii="Times New Roman" w:hAnsi="Times New Roman" w:cs="Times New Roman"/>
              <w:b/>
              <w:color w:val="auto"/>
              <w:sz w:val="24"/>
              <w:szCs w:val="24"/>
            </w:rPr>
            <w:t>o</w:t>
          </w:r>
          <w:r w:rsidRPr="001D6BC9">
            <w:rPr>
              <w:rFonts w:ascii="Times New Roman" w:hAnsi="Times New Roman" w:cs="Times New Roman"/>
              <w:b/>
              <w:color w:val="auto"/>
              <w:sz w:val="24"/>
              <w:szCs w:val="24"/>
            </w:rPr>
            <w:t>f Contents</w:t>
          </w:r>
        </w:p>
        <w:p w14:paraId="311406A6" w14:textId="4C968449" w:rsidR="00C176D4" w:rsidRDefault="00E54371">
          <w:pPr>
            <w:pStyle w:val="TOC2"/>
            <w:rPr>
              <w:rFonts w:asciiTheme="minorHAnsi" w:eastAsiaTheme="minorEastAsia" w:hAnsiTheme="minorHAnsi" w:cstheme="minorBidi"/>
              <w:b w:val="0"/>
              <w:noProof/>
              <w:snapToGrid/>
              <w:szCs w:val="22"/>
            </w:rPr>
          </w:pPr>
          <w:r>
            <w:rPr>
              <w:caps/>
            </w:rPr>
            <w:fldChar w:fldCharType="begin"/>
          </w:r>
          <w:r>
            <w:rPr>
              <w:caps/>
            </w:rPr>
            <w:instrText xml:space="preserve"> TOC \o "1-3" \h \z \u </w:instrText>
          </w:r>
          <w:r>
            <w:rPr>
              <w:caps/>
            </w:rPr>
            <w:fldChar w:fldCharType="separate"/>
          </w:r>
          <w:hyperlink w:anchor="_Toc13217595" w:history="1">
            <w:r w:rsidR="00C176D4" w:rsidRPr="00FA715C">
              <w:rPr>
                <w:rStyle w:val="Hyperlink"/>
                <w:noProof/>
              </w:rPr>
              <w:t>Overview</w:t>
            </w:r>
            <w:r w:rsidR="00C176D4">
              <w:rPr>
                <w:noProof/>
                <w:webHidden/>
              </w:rPr>
              <w:tab/>
            </w:r>
            <w:r w:rsidR="00C176D4">
              <w:rPr>
                <w:noProof/>
                <w:webHidden/>
              </w:rPr>
              <w:fldChar w:fldCharType="begin"/>
            </w:r>
            <w:r w:rsidR="00C176D4">
              <w:rPr>
                <w:noProof/>
                <w:webHidden/>
              </w:rPr>
              <w:instrText xml:space="preserve"> PAGEREF _Toc13217595 \h </w:instrText>
            </w:r>
            <w:r w:rsidR="00C176D4">
              <w:rPr>
                <w:noProof/>
                <w:webHidden/>
              </w:rPr>
            </w:r>
            <w:r w:rsidR="00C176D4">
              <w:rPr>
                <w:noProof/>
                <w:webHidden/>
              </w:rPr>
              <w:fldChar w:fldCharType="separate"/>
            </w:r>
            <w:r w:rsidR="00C176D4">
              <w:rPr>
                <w:noProof/>
                <w:webHidden/>
              </w:rPr>
              <w:t>1</w:t>
            </w:r>
            <w:r w:rsidR="00C176D4">
              <w:rPr>
                <w:noProof/>
                <w:webHidden/>
              </w:rPr>
              <w:fldChar w:fldCharType="end"/>
            </w:r>
          </w:hyperlink>
        </w:p>
        <w:p w14:paraId="684FD5C9" w14:textId="7E5393EA" w:rsidR="00C176D4" w:rsidRDefault="00D27AFB">
          <w:pPr>
            <w:pStyle w:val="TOC2"/>
            <w:rPr>
              <w:rFonts w:asciiTheme="minorHAnsi" w:eastAsiaTheme="minorEastAsia" w:hAnsiTheme="minorHAnsi" w:cstheme="minorBidi"/>
              <w:b w:val="0"/>
              <w:noProof/>
              <w:snapToGrid/>
              <w:szCs w:val="22"/>
            </w:rPr>
          </w:pPr>
          <w:hyperlink w:anchor="_Toc13217596" w:history="1">
            <w:r w:rsidR="00C176D4" w:rsidRPr="00FA715C">
              <w:rPr>
                <w:rStyle w:val="Hyperlink"/>
                <w:noProof/>
              </w:rPr>
              <w:t>Steps in the Preparation and Review of the Survey Report and Survey Team Findings</w:t>
            </w:r>
            <w:r w:rsidR="00C176D4">
              <w:rPr>
                <w:noProof/>
                <w:webHidden/>
              </w:rPr>
              <w:tab/>
            </w:r>
            <w:r w:rsidR="00C176D4">
              <w:rPr>
                <w:noProof/>
                <w:webHidden/>
              </w:rPr>
              <w:fldChar w:fldCharType="begin"/>
            </w:r>
            <w:r w:rsidR="00C176D4">
              <w:rPr>
                <w:noProof/>
                <w:webHidden/>
              </w:rPr>
              <w:instrText xml:space="preserve"> PAGEREF _Toc13217596 \h </w:instrText>
            </w:r>
            <w:r w:rsidR="00C176D4">
              <w:rPr>
                <w:noProof/>
                <w:webHidden/>
              </w:rPr>
            </w:r>
            <w:r w:rsidR="00C176D4">
              <w:rPr>
                <w:noProof/>
                <w:webHidden/>
              </w:rPr>
              <w:fldChar w:fldCharType="separate"/>
            </w:r>
            <w:r w:rsidR="00C176D4">
              <w:rPr>
                <w:noProof/>
                <w:webHidden/>
              </w:rPr>
              <w:t>2</w:t>
            </w:r>
            <w:r w:rsidR="00C176D4">
              <w:rPr>
                <w:noProof/>
                <w:webHidden/>
              </w:rPr>
              <w:fldChar w:fldCharType="end"/>
            </w:r>
          </w:hyperlink>
        </w:p>
        <w:p w14:paraId="59C964CC" w14:textId="4200A9ED" w:rsidR="00C176D4" w:rsidRDefault="00D27AFB">
          <w:pPr>
            <w:pStyle w:val="TOC3"/>
            <w:rPr>
              <w:rFonts w:asciiTheme="minorHAnsi" w:eastAsiaTheme="minorEastAsia" w:hAnsiTheme="minorHAnsi" w:cstheme="minorBidi"/>
              <w:noProof/>
              <w:snapToGrid/>
              <w:szCs w:val="22"/>
            </w:rPr>
          </w:pPr>
          <w:hyperlink w:anchor="_Toc13217597" w:history="1">
            <w:r w:rsidR="00C176D4" w:rsidRPr="00FA715C">
              <w:rPr>
                <w:rStyle w:val="Hyperlink"/>
                <w:noProof/>
              </w:rPr>
              <w:t>Survey Team Members Receive the Survey Package</w:t>
            </w:r>
            <w:r w:rsidR="00C176D4">
              <w:rPr>
                <w:noProof/>
                <w:webHidden/>
              </w:rPr>
              <w:tab/>
            </w:r>
            <w:r w:rsidR="00C176D4">
              <w:rPr>
                <w:noProof/>
                <w:webHidden/>
              </w:rPr>
              <w:fldChar w:fldCharType="begin"/>
            </w:r>
            <w:r w:rsidR="00C176D4">
              <w:rPr>
                <w:noProof/>
                <w:webHidden/>
              </w:rPr>
              <w:instrText xml:space="preserve"> PAGEREF _Toc13217597 \h </w:instrText>
            </w:r>
            <w:r w:rsidR="00C176D4">
              <w:rPr>
                <w:noProof/>
                <w:webHidden/>
              </w:rPr>
            </w:r>
            <w:r w:rsidR="00C176D4">
              <w:rPr>
                <w:noProof/>
                <w:webHidden/>
              </w:rPr>
              <w:fldChar w:fldCharType="separate"/>
            </w:r>
            <w:r w:rsidR="00C176D4">
              <w:rPr>
                <w:noProof/>
                <w:webHidden/>
              </w:rPr>
              <w:t>2</w:t>
            </w:r>
            <w:r w:rsidR="00C176D4">
              <w:rPr>
                <w:noProof/>
                <w:webHidden/>
              </w:rPr>
              <w:fldChar w:fldCharType="end"/>
            </w:r>
          </w:hyperlink>
        </w:p>
        <w:p w14:paraId="1E2CCBB7" w14:textId="09478EBC" w:rsidR="00C176D4" w:rsidRDefault="00D27AFB">
          <w:pPr>
            <w:pStyle w:val="TOC3"/>
            <w:rPr>
              <w:rFonts w:asciiTheme="minorHAnsi" w:eastAsiaTheme="minorEastAsia" w:hAnsiTheme="minorHAnsi" w:cstheme="minorBidi"/>
              <w:noProof/>
              <w:snapToGrid/>
              <w:szCs w:val="22"/>
            </w:rPr>
          </w:pPr>
          <w:hyperlink w:anchor="_Toc13217598" w:history="1">
            <w:r w:rsidR="00C176D4" w:rsidRPr="00FA715C">
              <w:rPr>
                <w:rStyle w:val="Hyperlink"/>
                <w:noProof/>
              </w:rPr>
              <w:t>Survey Team Secretary Makes Survey Team Member Assignments</w:t>
            </w:r>
            <w:r w:rsidR="00C176D4">
              <w:rPr>
                <w:noProof/>
                <w:webHidden/>
              </w:rPr>
              <w:tab/>
            </w:r>
            <w:r w:rsidR="00C176D4">
              <w:rPr>
                <w:noProof/>
                <w:webHidden/>
              </w:rPr>
              <w:fldChar w:fldCharType="begin"/>
            </w:r>
            <w:r w:rsidR="00C176D4">
              <w:rPr>
                <w:noProof/>
                <w:webHidden/>
              </w:rPr>
              <w:instrText xml:space="preserve"> PAGEREF _Toc13217598 \h </w:instrText>
            </w:r>
            <w:r w:rsidR="00C176D4">
              <w:rPr>
                <w:noProof/>
                <w:webHidden/>
              </w:rPr>
            </w:r>
            <w:r w:rsidR="00C176D4">
              <w:rPr>
                <w:noProof/>
                <w:webHidden/>
              </w:rPr>
              <w:fldChar w:fldCharType="separate"/>
            </w:r>
            <w:r w:rsidR="00C176D4">
              <w:rPr>
                <w:noProof/>
                <w:webHidden/>
              </w:rPr>
              <w:t>2</w:t>
            </w:r>
            <w:r w:rsidR="00C176D4">
              <w:rPr>
                <w:noProof/>
                <w:webHidden/>
              </w:rPr>
              <w:fldChar w:fldCharType="end"/>
            </w:r>
          </w:hyperlink>
        </w:p>
        <w:p w14:paraId="378FEAA5" w14:textId="66C63C41" w:rsidR="00C176D4" w:rsidRDefault="00D27AFB">
          <w:pPr>
            <w:pStyle w:val="TOC3"/>
            <w:rPr>
              <w:rFonts w:asciiTheme="minorHAnsi" w:eastAsiaTheme="minorEastAsia" w:hAnsiTheme="minorHAnsi" w:cstheme="minorBidi"/>
              <w:noProof/>
              <w:snapToGrid/>
              <w:szCs w:val="22"/>
            </w:rPr>
          </w:pPr>
          <w:hyperlink w:anchor="_Toc13217599" w:history="1">
            <w:r w:rsidR="00C176D4" w:rsidRPr="00FA715C">
              <w:rPr>
                <w:rStyle w:val="Hyperlink"/>
                <w:noProof/>
              </w:rPr>
              <w:t>Survey Team Members Receive Data/Information Updates from the School</w:t>
            </w:r>
            <w:r w:rsidR="00C176D4">
              <w:rPr>
                <w:noProof/>
                <w:webHidden/>
              </w:rPr>
              <w:tab/>
            </w:r>
            <w:r w:rsidR="00C176D4">
              <w:rPr>
                <w:noProof/>
                <w:webHidden/>
              </w:rPr>
              <w:fldChar w:fldCharType="begin"/>
            </w:r>
            <w:r w:rsidR="00C176D4">
              <w:rPr>
                <w:noProof/>
                <w:webHidden/>
              </w:rPr>
              <w:instrText xml:space="preserve"> PAGEREF _Toc13217599 \h </w:instrText>
            </w:r>
            <w:r w:rsidR="00C176D4">
              <w:rPr>
                <w:noProof/>
                <w:webHidden/>
              </w:rPr>
            </w:r>
            <w:r w:rsidR="00C176D4">
              <w:rPr>
                <w:noProof/>
                <w:webHidden/>
              </w:rPr>
              <w:fldChar w:fldCharType="separate"/>
            </w:r>
            <w:r w:rsidR="00C176D4">
              <w:rPr>
                <w:noProof/>
                <w:webHidden/>
              </w:rPr>
              <w:t>3</w:t>
            </w:r>
            <w:r w:rsidR="00C176D4">
              <w:rPr>
                <w:noProof/>
                <w:webHidden/>
              </w:rPr>
              <w:fldChar w:fldCharType="end"/>
            </w:r>
          </w:hyperlink>
        </w:p>
        <w:p w14:paraId="27299A81" w14:textId="734272ED" w:rsidR="00C176D4" w:rsidRDefault="00D27AFB">
          <w:pPr>
            <w:pStyle w:val="TOC3"/>
            <w:rPr>
              <w:rFonts w:asciiTheme="minorHAnsi" w:eastAsiaTheme="minorEastAsia" w:hAnsiTheme="minorHAnsi" w:cstheme="minorBidi"/>
              <w:noProof/>
              <w:snapToGrid/>
              <w:szCs w:val="22"/>
            </w:rPr>
          </w:pPr>
          <w:hyperlink w:anchor="_Toc13217600" w:history="1">
            <w:r w:rsidR="00C176D4" w:rsidRPr="00FA715C">
              <w:rPr>
                <w:rStyle w:val="Hyperlink"/>
                <w:noProof/>
              </w:rPr>
              <w:t>Survey Team Develops a Set of Findings</w:t>
            </w:r>
            <w:r w:rsidR="00C176D4">
              <w:rPr>
                <w:noProof/>
                <w:webHidden/>
              </w:rPr>
              <w:tab/>
            </w:r>
            <w:r w:rsidR="00C176D4">
              <w:rPr>
                <w:noProof/>
                <w:webHidden/>
              </w:rPr>
              <w:fldChar w:fldCharType="begin"/>
            </w:r>
            <w:r w:rsidR="00C176D4">
              <w:rPr>
                <w:noProof/>
                <w:webHidden/>
              </w:rPr>
              <w:instrText xml:space="preserve"> PAGEREF _Toc13217600 \h </w:instrText>
            </w:r>
            <w:r w:rsidR="00C176D4">
              <w:rPr>
                <w:noProof/>
                <w:webHidden/>
              </w:rPr>
            </w:r>
            <w:r w:rsidR="00C176D4">
              <w:rPr>
                <w:noProof/>
                <w:webHidden/>
              </w:rPr>
              <w:fldChar w:fldCharType="separate"/>
            </w:r>
            <w:r w:rsidR="00C176D4">
              <w:rPr>
                <w:noProof/>
                <w:webHidden/>
              </w:rPr>
              <w:t>3</w:t>
            </w:r>
            <w:r w:rsidR="00C176D4">
              <w:rPr>
                <w:noProof/>
                <w:webHidden/>
              </w:rPr>
              <w:fldChar w:fldCharType="end"/>
            </w:r>
          </w:hyperlink>
        </w:p>
        <w:p w14:paraId="0219032F" w14:textId="04FF4C39" w:rsidR="00C176D4" w:rsidRDefault="00D27AFB">
          <w:pPr>
            <w:pStyle w:val="TOC3"/>
            <w:rPr>
              <w:rFonts w:asciiTheme="minorHAnsi" w:eastAsiaTheme="minorEastAsia" w:hAnsiTheme="minorHAnsi" w:cstheme="minorBidi"/>
              <w:noProof/>
              <w:snapToGrid/>
              <w:szCs w:val="22"/>
            </w:rPr>
          </w:pPr>
          <w:hyperlink w:anchor="_Toc13217601" w:history="1">
            <w:r w:rsidR="00C176D4" w:rsidRPr="00FA715C">
              <w:rPr>
                <w:rStyle w:val="Hyperlink"/>
                <w:noProof/>
              </w:rPr>
              <w:t>Survey Team Chair Reports the Survey Team Findings to Institutional Leadership</w:t>
            </w:r>
            <w:r w:rsidR="00C176D4">
              <w:rPr>
                <w:noProof/>
                <w:webHidden/>
              </w:rPr>
              <w:tab/>
            </w:r>
            <w:r w:rsidR="00C176D4">
              <w:rPr>
                <w:noProof/>
                <w:webHidden/>
              </w:rPr>
              <w:fldChar w:fldCharType="begin"/>
            </w:r>
            <w:r w:rsidR="00C176D4">
              <w:rPr>
                <w:noProof/>
                <w:webHidden/>
              </w:rPr>
              <w:instrText xml:space="preserve"> PAGEREF _Toc13217601 \h </w:instrText>
            </w:r>
            <w:r w:rsidR="00C176D4">
              <w:rPr>
                <w:noProof/>
                <w:webHidden/>
              </w:rPr>
            </w:r>
            <w:r w:rsidR="00C176D4">
              <w:rPr>
                <w:noProof/>
                <w:webHidden/>
              </w:rPr>
              <w:fldChar w:fldCharType="separate"/>
            </w:r>
            <w:r w:rsidR="00C176D4">
              <w:rPr>
                <w:noProof/>
                <w:webHidden/>
              </w:rPr>
              <w:t>4</w:t>
            </w:r>
            <w:r w:rsidR="00C176D4">
              <w:rPr>
                <w:noProof/>
                <w:webHidden/>
              </w:rPr>
              <w:fldChar w:fldCharType="end"/>
            </w:r>
          </w:hyperlink>
        </w:p>
        <w:p w14:paraId="149BDE05" w14:textId="4487DDEE" w:rsidR="00C176D4" w:rsidRDefault="00D27AFB">
          <w:pPr>
            <w:pStyle w:val="TOC3"/>
            <w:rPr>
              <w:rFonts w:asciiTheme="minorHAnsi" w:eastAsiaTheme="minorEastAsia" w:hAnsiTheme="minorHAnsi" w:cstheme="minorBidi"/>
              <w:noProof/>
              <w:snapToGrid/>
              <w:szCs w:val="22"/>
            </w:rPr>
          </w:pPr>
          <w:hyperlink w:anchor="_Toc13217602" w:history="1">
            <w:r w:rsidR="00C176D4" w:rsidRPr="00FA715C">
              <w:rPr>
                <w:rStyle w:val="Hyperlink"/>
                <w:noProof/>
              </w:rPr>
              <w:t>Survey Team Members Complete Their Sections of the Draft Survey Report</w:t>
            </w:r>
            <w:r w:rsidR="00C176D4">
              <w:rPr>
                <w:noProof/>
                <w:webHidden/>
              </w:rPr>
              <w:tab/>
            </w:r>
            <w:r w:rsidR="00C176D4">
              <w:rPr>
                <w:noProof/>
                <w:webHidden/>
              </w:rPr>
              <w:fldChar w:fldCharType="begin"/>
            </w:r>
            <w:r w:rsidR="00C176D4">
              <w:rPr>
                <w:noProof/>
                <w:webHidden/>
              </w:rPr>
              <w:instrText xml:space="preserve"> PAGEREF _Toc13217602 \h </w:instrText>
            </w:r>
            <w:r w:rsidR="00C176D4">
              <w:rPr>
                <w:noProof/>
                <w:webHidden/>
              </w:rPr>
            </w:r>
            <w:r w:rsidR="00C176D4">
              <w:rPr>
                <w:noProof/>
                <w:webHidden/>
              </w:rPr>
              <w:fldChar w:fldCharType="separate"/>
            </w:r>
            <w:r w:rsidR="00C176D4">
              <w:rPr>
                <w:noProof/>
                <w:webHidden/>
              </w:rPr>
              <w:t>4</w:t>
            </w:r>
            <w:r w:rsidR="00C176D4">
              <w:rPr>
                <w:noProof/>
                <w:webHidden/>
              </w:rPr>
              <w:fldChar w:fldCharType="end"/>
            </w:r>
          </w:hyperlink>
        </w:p>
        <w:p w14:paraId="3AA12549" w14:textId="6BA5B078" w:rsidR="00C176D4" w:rsidRDefault="00D27AFB">
          <w:pPr>
            <w:pStyle w:val="TOC3"/>
            <w:rPr>
              <w:rFonts w:asciiTheme="minorHAnsi" w:eastAsiaTheme="minorEastAsia" w:hAnsiTheme="minorHAnsi" w:cstheme="minorBidi"/>
              <w:noProof/>
              <w:snapToGrid/>
              <w:szCs w:val="22"/>
            </w:rPr>
          </w:pPr>
          <w:hyperlink w:anchor="_Toc13217603" w:history="1">
            <w:r w:rsidR="00C176D4" w:rsidRPr="00FA715C">
              <w:rPr>
                <w:rStyle w:val="Hyperlink"/>
                <w:noProof/>
              </w:rPr>
              <w:t>Survey Team Secretary Assembles the Draft Survey Report and the Survey Team Findings</w:t>
            </w:r>
            <w:r w:rsidR="00C176D4">
              <w:rPr>
                <w:noProof/>
                <w:webHidden/>
              </w:rPr>
              <w:tab/>
            </w:r>
            <w:r w:rsidR="00C176D4">
              <w:rPr>
                <w:noProof/>
                <w:webHidden/>
              </w:rPr>
              <w:fldChar w:fldCharType="begin"/>
            </w:r>
            <w:r w:rsidR="00C176D4">
              <w:rPr>
                <w:noProof/>
                <w:webHidden/>
              </w:rPr>
              <w:instrText xml:space="preserve"> PAGEREF _Toc13217603 \h </w:instrText>
            </w:r>
            <w:r w:rsidR="00C176D4">
              <w:rPr>
                <w:noProof/>
                <w:webHidden/>
              </w:rPr>
            </w:r>
            <w:r w:rsidR="00C176D4">
              <w:rPr>
                <w:noProof/>
                <w:webHidden/>
              </w:rPr>
              <w:fldChar w:fldCharType="separate"/>
            </w:r>
            <w:r w:rsidR="00C176D4">
              <w:rPr>
                <w:noProof/>
                <w:webHidden/>
              </w:rPr>
              <w:t>5</w:t>
            </w:r>
            <w:r w:rsidR="00C176D4">
              <w:rPr>
                <w:noProof/>
                <w:webHidden/>
              </w:rPr>
              <w:fldChar w:fldCharType="end"/>
            </w:r>
          </w:hyperlink>
        </w:p>
        <w:p w14:paraId="5320263A" w14:textId="1C229B5B" w:rsidR="00C176D4" w:rsidRDefault="00D27AFB">
          <w:pPr>
            <w:pStyle w:val="TOC3"/>
            <w:rPr>
              <w:rFonts w:asciiTheme="minorHAnsi" w:eastAsiaTheme="minorEastAsia" w:hAnsiTheme="minorHAnsi" w:cstheme="minorBidi"/>
              <w:noProof/>
              <w:snapToGrid/>
              <w:szCs w:val="22"/>
            </w:rPr>
          </w:pPr>
          <w:hyperlink w:anchor="_Toc13217604" w:history="1">
            <w:r w:rsidR="00C176D4" w:rsidRPr="00FA715C">
              <w:rPr>
                <w:rStyle w:val="Hyperlink"/>
                <w:noProof/>
              </w:rPr>
              <w:t>The Survey Report Appendix</w:t>
            </w:r>
            <w:r w:rsidR="00C176D4">
              <w:rPr>
                <w:noProof/>
                <w:webHidden/>
              </w:rPr>
              <w:tab/>
            </w:r>
            <w:r w:rsidR="00C176D4">
              <w:rPr>
                <w:noProof/>
                <w:webHidden/>
              </w:rPr>
              <w:fldChar w:fldCharType="begin"/>
            </w:r>
            <w:r w:rsidR="00C176D4">
              <w:rPr>
                <w:noProof/>
                <w:webHidden/>
              </w:rPr>
              <w:instrText xml:space="preserve"> PAGEREF _Toc13217604 \h </w:instrText>
            </w:r>
            <w:r w:rsidR="00C176D4">
              <w:rPr>
                <w:noProof/>
                <w:webHidden/>
              </w:rPr>
            </w:r>
            <w:r w:rsidR="00C176D4">
              <w:rPr>
                <w:noProof/>
                <w:webHidden/>
              </w:rPr>
              <w:fldChar w:fldCharType="separate"/>
            </w:r>
            <w:r w:rsidR="00C176D4">
              <w:rPr>
                <w:noProof/>
                <w:webHidden/>
              </w:rPr>
              <w:t>5</w:t>
            </w:r>
            <w:r w:rsidR="00C176D4">
              <w:rPr>
                <w:noProof/>
                <w:webHidden/>
              </w:rPr>
              <w:fldChar w:fldCharType="end"/>
            </w:r>
          </w:hyperlink>
        </w:p>
        <w:p w14:paraId="13676E91" w14:textId="4B7A8EB6" w:rsidR="00C176D4" w:rsidRDefault="00D27AFB">
          <w:pPr>
            <w:pStyle w:val="TOC3"/>
            <w:rPr>
              <w:rFonts w:asciiTheme="minorHAnsi" w:eastAsiaTheme="minorEastAsia" w:hAnsiTheme="minorHAnsi" w:cstheme="minorBidi"/>
              <w:noProof/>
              <w:snapToGrid/>
              <w:szCs w:val="22"/>
            </w:rPr>
          </w:pPr>
          <w:hyperlink w:anchor="_Toc13217605" w:history="1">
            <w:r w:rsidR="00C176D4" w:rsidRPr="00FA715C">
              <w:rPr>
                <w:rStyle w:val="Hyperlink"/>
                <w:noProof/>
              </w:rPr>
              <w:t>Review and Submission of the Survey Report and Survey Team Findings</w:t>
            </w:r>
            <w:r w:rsidR="00C176D4">
              <w:rPr>
                <w:noProof/>
                <w:webHidden/>
              </w:rPr>
              <w:tab/>
            </w:r>
            <w:r w:rsidR="00C176D4">
              <w:rPr>
                <w:noProof/>
                <w:webHidden/>
              </w:rPr>
              <w:fldChar w:fldCharType="begin"/>
            </w:r>
            <w:r w:rsidR="00C176D4">
              <w:rPr>
                <w:noProof/>
                <w:webHidden/>
              </w:rPr>
              <w:instrText xml:space="preserve"> PAGEREF _Toc13217605 \h </w:instrText>
            </w:r>
            <w:r w:rsidR="00C176D4">
              <w:rPr>
                <w:noProof/>
                <w:webHidden/>
              </w:rPr>
            </w:r>
            <w:r w:rsidR="00C176D4">
              <w:rPr>
                <w:noProof/>
                <w:webHidden/>
              </w:rPr>
              <w:fldChar w:fldCharType="separate"/>
            </w:r>
            <w:r w:rsidR="00C176D4">
              <w:rPr>
                <w:noProof/>
                <w:webHidden/>
              </w:rPr>
              <w:t>5</w:t>
            </w:r>
            <w:r w:rsidR="00C176D4">
              <w:rPr>
                <w:noProof/>
                <w:webHidden/>
              </w:rPr>
              <w:fldChar w:fldCharType="end"/>
            </w:r>
          </w:hyperlink>
        </w:p>
        <w:p w14:paraId="02096EF2" w14:textId="377DBC11" w:rsidR="00C176D4" w:rsidRDefault="00D27AFB">
          <w:pPr>
            <w:pStyle w:val="TOC3"/>
            <w:rPr>
              <w:rFonts w:asciiTheme="minorHAnsi" w:eastAsiaTheme="minorEastAsia" w:hAnsiTheme="minorHAnsi" w:cstheme="minorBidi"/>
              <w:noProof/>
              <w:snapToGrid/>
              <w:szCs w:val="22"/>
            </w:rPr>
          </w:pPr>
          <w:hyperlink w:anchor="_Toc13217606" w:history="1">
            <w:r w:rsidR="00C176D4" w:rsidRPr="00FA715C">
              <w:rPr>
                <w:rStyle w:val="Hyperlink"/>
                <w:noProof/>
              </w:rPr>
              <w:t>Feedback to the Survey Team on the LCME’s Action</w:t>
            </w:r>
            <w:r w:rsidR="00C176D4">
              <w:rPr>
                <w:noProof/>
                <w:webHidden/>
              </w:rPr>
              <w:tab/>
            </w:r>
            <w:r w:rsidR="00C176D4">
              <w:rPr>
                <w:noProof/>
                <w:webHidden/>
              </w:rPr>
              <w:fldChar w:fldCharType="begin"/>
            </w:r>
            <w:r w:rsidR="00C176D4">
              <w:rPr>
                <w:noProof/>
                <w:webHidden/>
              </w:rPr>
              <w:instrText xml:space="preserve"> PAGEREF _Toc13217606 \h </w:instrText>
            </w:r>
            <w:r w:rsidR="00C176D4">
              <w:rPr>
                <w:noProof/>
                <w:webHidden/>
              </w:rPr>
            </w:r>
            <w:r w:rsidR="00C176D4">
              <w:rPr>
                <w:noProof/>
                <w:webHidden/>
              </w:rPr>
              <w:fldChar w:fldCharType="separate"/>
            </w:r>
            <w:r w:rsidR="00C176D4">
              <w:rPr>
                <w:noProof/>
                <w:webHidden/>
              </w:rPr>
              <w:t>7</w:t>
            </w:r>
            <w:r w:rsidR="00C176D4">
              <w:rPr>
                <w:noProof/>
                <w:webHidden/>
              </w:rPr>
              <w:fldChar w:fldCharType="end"/>
            </w:r>
          </w:hyperlink>
        </w:p>
        <w:p w14:paraId="3EF1EB38" w14:textId="72A453A9" w:rsidR="00C176D4" w:rsidRDefault="00D27AFB">
          <w:pPr>
            <w:pStyle w:val="TOC2"/>
            <w:rPr>
              <w:rFonts w:asciiTheme="minorHAnsi" w:eastAsiaTheme="minorEastAsia" w:hAnsiTheme="minorHAnsi" w:cstheme="minorBidi"/>
              <w:b w:val="0"/>
              <w:noProof/>
              <w:snapToGrid/>
              <w:szCs w:val="22"/>
            </w:rPr>
          </w:pPr>
          <w:hyperlink w:anchor="_Toc13217607" w:history="1">
            <w:r w:rsidR="00C176D4" w:rsidRPr="00FA715C">
              <w:rPr>
                <w:rStyle w:val="Hyperlink"/>
                <w:bCs/>
                <w:noProof/>
              </w:rPr>
              <w:t>Style</w:t>
            </w:r>
            <w:r w:rsidR="00C176D4" w:rsidRPr="00FA715C">
              <w:rPr>
                <w:rStyle w:val="Hyperlink"/>
                <w:noProof/>
              </w:rPr>
              <w:t xml:space="preserve"> Guide for Survey Report Preparation</w:t>
            </w:r>
            <w:r w:rsidR="00C176D4">
              <w:rPr>
                <w:noProof/>
                <w:webHidden/>
              </w:rPr>
              <w:tab/>
            </w:r>
            <w:r w:rsidR="00C176D4">
              <w:rPr>
                <w:noProof/>
                <w:webHidden/>
              </w:rPr>
              <w:fldChar w:fldCharType="begin"/>
            </w:r>
            <w:r w:rsidR="00C176D4">
              <w:rPr>
                <w:noProof/>
                <w:webHidden/>
              </w:rPr>
              <w:instrText xml:space="preserve"> PAGEREF _Toc13217607 \h </w:instrText>
            </w:r>
            <w:r w:rsidR="00C176D4">
              <w:rPr>
                <w:noProof/>
                <w:webHidden/>
              </w:rPr>
            </w:r>
            <w:r w:rsidR="00C176D4">
              <w:rPr>
                <w:noProof/>
                <w:webHidden/>
              </w:rPr>
              <w:fldChar w:fldCharType="separate"/>
            </w:r>
            <w:r w:rsidR="00C176D4">
              <w:rPr>
                <w:noProof/>
                <w:webHidden/>
              </w:rPr>
              <w:t>8</w:t>
            </w:r>
            <w:r w:rsidR="00C176D4">
              <w:rPr>
                <w:noProof/>
                <w:webHidden/>
              </w:rPr>
              <w:fldChar w:fldCharType="end"/>
            </w:r>
          </w:hyperlink>
        </w:p>
        <w:p w14:paraId="4161FA98" w14:textId="17339627" w:rsidR="00EA3C07" w:rsidRDefault="00E54371">
          <w:r>
            <w:rPr>
              <w:caps/>
              <w:sz w:val="22"/>
            </w:rPr>
            <w:fldChar w:fldCharType="end"/>
          </w:r>
        </w:p>
      </w:sdtContent>
    </w:sdt>
    <w:p w14:paraId="7CB86AF8" w14:textId="7499D342" w:rsidR="000426A5" w:rsidRDefault="000426A5" w:rsidP="00EA3C07">
      <w:pPr>
        <w:widowControl/>
        <w:rPr>
          <w:b/>
          <w:sz w:val="22"/>
        </w:rPr>
        <w:sectPr w:rsidR="000426A5">
          <w:headerReference w:type="even" r:id="rId15"/>
          <w:headerReference w:type="default" r:id="rId16"/>
          <w:footerReference w:type="even" r:id="rId17"/>
          <w:footerReference w:type="default" r:id="rId18"/>
          <w:endnotePr>
            <w:numFmt w:val="decimal"/>
          </w:endnotePr>
          <w:pgSz w:w="12240" w:h="15840"/>
          <w:pgMar w:top="1440" w:right="1440" w:bottom="720" w:left="1440" w:header="720" w:footer="720" w:gutter="0"/>
          <w:pgNumType w:fmt="lowerRoman" w:start="1"/>
          <w:cols w:space="720"/>
          <w:noEndnote/>
        </w:sectPr>
      </w:pPr>
    </w:p>
    <w:p w14:paraId="17E4B6A2" w14:textId="09C87478" w:rsidR="000426A5" w:rsidRPr="002B7377" w:rsidRDefault="00893E29" w:rsidP="002B7377">
      <w:pPr>
        <w:pStyle w:val="Heading2"/>
      </w:pPr>
      <w:bookmarkStart w:id="0" w:name="_Toc13217595"/>
      <w:r w:rsidRPr="002B7377">
        <w:lastRenderedPageBreak/>
        <w:t>Overview</w:t>
      </w:r>
      <w:bookmarkEnd w:id="0"/>
    </w:p>
    <w:p w14:paraId="3C3F116F" w14:textId="77777777" w:rsidR="000426A5" w:rsidRDefault="000426A5">
      <w:pPr>
        <w:widowControl/>
        <w:rPr>
          <w:sz w:val="22"/>
        </w:rPr>
      </w:pPr>
    </w:p>
    <w:p w14:paraId="5A8CAC16" w14:textId="7B5209A5" w:rsidR="00742D89" w:rsidRPr="00DC0E60" w:rsidRDefault="00742D89" w:rsidP="00652F58">
      <w:pPr>
        <w:widowControl/>
        <w:rPr>
          <w:sz w:val="22"/>
        </w:rPr>
      </w:pPr>
      <w:r>
        <w:rPr>
          <w:sz w:val="22"/>
        </w:rPr>
        <w:t xml:space="preserve">This document contains the instructions for survey teams to use </w:t>
      </w:r>
      <w:r w:rsidR="007F108F">
        <w:rPr>
          <w:sz w:val="22"/>
        </w:rPr>
        <w:t>when</w:t>
      </w:r>
      <w:r>
        <w:rPr>
          <w:sz w:val="22"/>
        </w:rPr>
        <w:t xml:space="preserve"> prepar</w:t>
      </w:r>
      <w:r w:rsidR="007F108F">
        <w:rPr>
          <w:sz w:val="22"/>
        </w:rPr>
        <w:t>ing LCME</w:t>
      </w:r>
      <w:r w:rsidR="000445A7">
        <w:rPr>
          <w:sz w:val="22"/>
        </w:rPr>
        <w:t xml:space="preserve"> survey</w:t>
      </w:r>
      <w:r>
        <w:rPr>
          <w:sz w:val="22"/>
        </w:rPr>
        <w:t xml:space="preserve"> reports </w:t>
      </w:r>
      <w:r w:rsidR="000445A7">
        <w:rPr>
          <w:sz w:val="22"/>
        </w:rPr>
        <w:t>for</w:t>
      </w:r>
      <w:r w:rsidR="00E00B5F">
        <w:rPr>
          <w:sz w:val="22"/>
        </w:rPr>
        <w:t xml:space="preserve"> </w:t>
      </w:r>
      <w:r w:rsidR="007F108F">
        <w:rPr>
          <w:sz w:val="22"/>
        </w:rPr>
        <w:t xml:space="preserve">full </w:t>
      </w:r>
      <w:r w:rsidR="00355C61">
        <w:rPr>
          <w:sz w:val="22"/>
        </w:rPr>
        <w:t>accreditation</w:t>
      </w:r>
      <w:r w:rsidR="000445A7">
        <w:rPr>
          <w:sz w:val="22"/>
        </w:rPr>
        <w:t xml:space="preserve"> </w:t>
      </w:r>
      <w:r>
        <w:rPr>
          <w:sz w:val="22"/>
        </w:rPr>
        <w:t>surveys</w:t>
      </w:r>
      <w:r w:rsidR="00966477">
        <w:rPr>
          <w:sz w:val="22"/>
        </w:rPr>
        <w:t xml:space="preserve"> conducted</w:t>
      </w:r>
      <w:r>
        <w:rPr>
          <w:sz w:val="22"/>
        </w:rPr>
        <w:t xml:space="preserve"> during the </w:t>
      </w:r>
      <w:r w:rsidR="000445A7">
        <w:rPr>
          <w:sz w:val="22"/>
        </w:rPr>
        <w:t>201</w:t>
      </w:r>
      <w:r w:rsidR="00470710">
        <w:rPr>
          <w:sz w:val="22"/>
        </w:rPr>
        <w:t>9-20</w:t>
      </w:r>
      <w:r>
        <w:rPr>
          <w:sz w:val="22"/>
        </w:rPr>
        <w:t xml:space="preserve"> academic year</w:t>
      </w:r>
      <w:r w:rsidR="008C6C1A">
        <w:rPr>
          <w:sz w:val="22"/>
        </w:rPr>
        <w:t xml:space="preserve">. </w:t>
      </w:r>
      <w:r>
        <w:rPr>
          <w:sz w:val="22"/>
        </w:rPr>
        <w:t xml:space="preserve">This </w:t>
      </w:r>
      <w:r w:rsidR="000445A7" w:rsidRPr="002D410F">
        <w:rPr>
          <w:sz w:val="22"/>
        </w:rPr>
        <w:t>document</w:t>
      </w:r>
      <w:r>
        <w:rPr>
          <w:sz w:val="22"/>
        </w:rPr>
        <w:t xml:space="preserve"> is </w:t>
      </w:r>
      <w:r w:rsidR="000445A7">
        <w:rPr>
          <w:sz w:val="22"/>
        </w:rPr>
        <w:t>the</w:t>
      </w:r>
      <w:r>
        <w:rPr>
          <w:sz w:val="22"/>
        </w:rPr>
        <w:t xml:space="preserve"> companion to the </w:t>
      </w:r>
      <w:r>
        <w:rPr>
          <w:i/>
          <w:sz w:val="22"/>
        </w:rPr>
        <w:t>Survey Report Template</w:t>
      </w:r>
      <w:r w:rsidR="006E5E5F">
        <w:rPr>
          <w:i/>
          <w:sz w:val="22"/>
        </w:rPr>
        <w:t xml:space="preserve"> for Full Survey</w:t>
      </w:r>
      <w:r w:rsidR="009D6FEE">
        <w:rPr>
          <w:i/>
          <w:sz w:val="22"/>
        </w:rPr>
        <w:t xml:space="preserve"> Visit Report</w:t>
      </w:r>
      <w:r w:rsidR="006E5E5F">
        <w:rPr>
          <w:i/>
          <w:sz w:val="22"/>
        </w:rPr>
        <w:t>s</w:t>
      </w:r>
      <w:r>
        <w:rPr>
          <w:sz w:val="22"/>
        </w:rPr>
        <w:t>,</w:t>
      </w:r>
      <w:r w:rsidR="000445A7">
        <w:rPr>
          <w:sz w:val="22"/>
        </w:rPr>
        <w:t xml:space="preserve"> </w:t>
      </w:r>
      <w:r w:rsidR="00BA525E">
        <w:rPr>
          <w:sz w:val="22"/>
        </w:rPr>
        <w:t>which is</w:t>
      </w:r>
      <w:r>
        <w:rPr>
          <w:sz w:val="22"/>
        </w:rPr>
        <w:t xml:space="preserve"> the </w:t>
      </w:r>
      <w:r w:rsidR="00A84959">
        <w:rPr>
          <w:sz w:val="22"/>
        </w:rPr>
        <w:t>“</w:t>
      </w:r>
      <w:r>
        <w:rPr>
          <w:sz w:val="22"/>
        </w:rPr>
        <w:t>skeleton</w:t>
      </w:r>
      <w:r w:rsidR="00A84959">
        <w:rPr>
          <w:sz w:val="22"/>
        </w:rPr>
        <w:t>”</w:t>
      </w:r>
      <w:r>
        <w:rPr>
          <w:sz w:val="22"/>
        </w:rPr>
        <w:t xml:space="preserve"> of the </w:t>
      </w:r>
      <w:r w:rsidR="00355C61">
        <w:rPr>
          <w:sz w:val="22"/>
        </w:rPr>
        <w:t xml:space="preserve">survey </w:t>
      </w:r>
      <w:r>
        <w:rPr>
          <w:sz w:val="22"/>
        </w:rPr>
        <w:t>report</w:t>
      </w:r>
      <w:r w:rsidR="000445A7">
        <w:rPr>
          <w:sz w:val="22"/>
        </w:rPr>
        <w:t xml:space="preserve">. The </w:t>
      </w:r>
      <w:r w:rsidR="000445A7">
        <w:rPr>
          <w:i/>
          <w:sz w:val="22"/>
        </w:rPr>
        <w:t>Survey Report Template for Full Survey</w:t>
      </w:r>
      <w:r w:rsidR="009D6FEE">
        <w:rPr>
          <w:i/>
          <w:sz w:val="22"/>
        </w:rPr>
        <w:t xml:space="preserve"> Visit Report</w:t>
      </w:r>
      <w:r w:rsidR="000445A7">
        <w:rPr>
          <w:i/>
          <w:sz w:val="22"/>
        </w:rPr>
        <w:t>s</w:t>
      </w:r>
      <w:r>
        <w:rPr>
          <w:sz w:val="22"/>
        </w:rPr>
        <w:t xml:space="preserve"> </w:t>
      </w:r>
      <w:r w:rsidR="002161BC">
        <w:rPr>
          <w:sz w:val="22"/>
        </w:rPr>
        <w:t>contain</w:t>
      </w:r>
      <w:r w:rsidR="000445A7">
        <w:rPr>
          <w:sz w:val="22"/>
        </w:rPr>
        <w:t>s</w:t>
      </w:r>
      <w:r>
        <w:rPr>
          <w:sz w:val="22"/>
        </w:rPr>
        <w:t xml:space="preserve"> </w:t>
      </w:r>
      <w:r w:rsidR="00776EBE">
        <w:rPr>
          <w:sz w:val="22"/>
        </w:rPr>
        <w:t>embedded</w:t>
      </w:r>
      <w:r>
        <w:rPr>
          <w:sz w:val="22"/>
        </w:rPr>
        <w:t xml:space="preserve"> questions </w:t>
      </w:r>
      <w:r w:rsidR="000721C4">
        <w:rPr>
          <w:sz w:val="22"/>
        </w:rPr>
        <w:t xml:space="preserve">related to each element </w:t>
      </w:r>
      <w:r w:rsidR="00E85056">
        <w:rPr>
          <w:sz w:val="22"/>
        </w:rPr>
        <w:t>where survey team members provide descriptive information and complete</w:t>
      </w:r>
      <w:r>
        <w:rPr>
          <w:sz w:val="22"/>
        </w:rPr>
        <w:t xml:space="preserve"> </w:t>
      </w:r>
      <w:r w:rsidR="005B5B4F" w:rsidRPr="004A4905">
        <w:rPr>
          <w:sz w:val="22"/>
          <w:szCs w:val="22"/>
        </w:rPr>
        <w:t xml:space="preserve">tables </w:t>
      </w:r>
      <w:r w:rsidR="00E85056">
        <w:rPr>
          <w:sz w:val="22"/>
          <w:szCs w:val="22"/>
        </w:rPr>
        <w:t>with</w:t>
      </w:r>
      <w:r w:rsidR="000721C4" w:rsidRPr="004A4905">
        <w:rPr>
          <w:sz w:val="22"/>
          <w:szCs w:val="22"/>
        </w:rPr>
        <w:t xml:space="preserve"> quantitative </w:t>
      </w:r>
      <w:r w:rsidR="00E85056">
        <w:rPr>
          <w:sz w:val="22"/>
          <w:szCs w:val="22"/>
        </w:rPr>
        <w:t>data</w:t>
      </w:r>
      <w:r w:rsidR="008C6C1A" w:rsidRPr="004A4905">
        <w:rPr>
          <w:sz w:val="22"/>
          <w:szCs w:val="22"/>
        </w:rPr>
        <w:t xml:space="preserve">. </w:t>
      </w:r>
      <w:r w:rsidR="00BF6998" w:rsidRPr="004A4905">
        <w:rPr>
          <w:sz w:val="22"/>
          <w:szCs w:val="22"/>
        </w:rPr>
        <w:t>For information about the roles of team members, the survey visit schedule, and the logistics of planning for and conducting the visit, consult the</w:t>
      </w:r>
      <w:r w:rsidR="00BF6998" w:rsidRPr="004A4905">
        <w:rPr>
          <w:i/>
          <w:sz w:val="22"/>
          <w:szCs w:val="22"/>
        </w:rPr>
        <w:t xml:space="preserve"> </w:t>
      </w:r>
      <w:r w:rsidR="00BF6998" w:rsidRPr="004A4905">
        <w:rPr>
          <w:sz w:val="22"/>
          <w:szCs w:val="22"/>
        </w:rPr>
        <w:t>LCME website</w:t>
      </w:r>
      <w:r w:rsidR="000445A7">
        <w:rPr>
          <w:sz w:val="22"/>
          <w:szCs w:val="22"/>
        </w:rPr>
        <w:t xml:space="preserve"> (</w:t>
      </w:r>
      <w:hyperlink r:id="rId19" w:history="1">
        <w:r w:rsidR="000445A7" w:rsidRPr="007F108F">
          <w:rPr>
            <w:rStyle w:val="Hyperlink"/>
            <w:sz w:val="22"/>
            <w:szCs w:val="22"/>
          </w:rPr>
          <w:t>lcme.org/survey</w:t>
        </w:r>
      </w:hyperlink>
      <w:r w:rsidR="000445A7">
        <w:rPr>
          <w:sz w:val="22"/>
          <w:szCs w:val="22"/>
        </w:rPr>
        <w:t>)</w:t>
      </w:r>
      <w:r w:rsidR="00B602D0">
        <w:rPr>
          <w:sz w:val="22"/>
          <w:szCs w:val="22"/>
        </w:rPr>
        <w:t xml:space="preserve"> and also review the </w:t>
      </w:r>
      <w:r w:rsidR="00B602D0">
        <w:rPr>
          <w:i/>
          <w:sz w:val="22"/>
          <w:szCs w:val="22"/>
        </w:rPr>
        <w:t xml:space="preserve">Guidelines for </w:t>
      </w:r>
      <w:r w:rsidR="00647826">
        <w:rPr>
          <w:i/>
          <w:sz w:val="22"/>
          <w:szCs w:val="22"/>
        </w:rPr>
        <w:t xml:space="preserve">the Planning and Conduct of </w:t>
      </w:r>
      <w:r w:rsidR="00DC0E60">
        <w:rPr>
          <w:i/>
          <w:sz w:val="22"/>
          <w:szCs w:val="22"/>
        </w:rPr>
        <w:t xml:space="preserve">Accreditation </w:t>
      </w:r>
      <w:r w:rsidR="00B602D0">
        <w:rPr>
          <w:i/>
          <w:sz w:val="22"/>
          <w:szCs w:val="22"/>
        </w:rPr>
        <w:t>Survey Visit</w:t>
      </w:r>
      <w:r w:rsidR="003312E4">
        <w:rPr>
          <w:i/>
          <w:sz w:val="22"/>
          <w:szCs w:val="22"/>
        </w:rPr>
        <w:t>s</w:t>
      </w:r>
      <w:r w:rsidR="00647826">
        <w:rPr>
          <w:i/>
          <w:sz w:val="22"/>
          <w:szCs w:val="22"/>
        </w:rPr>
        <w:t xml:space="preserve"> </w:t>
      </w:r>
      <w:r w:rsidR="00647826" w:rsidRPr="00DC0E60">
        <w:rPr>
          <w:sz w:val="22"/>
          <w:szCs w:val="22"/>
        </w:rPr>
        <w:t>on the LCME website under Publications</w:t>
      </w:r>
      <w:r w:rsidR="00DC0E60">
        <w:rPr>
          <w:sz w:val="22"/>
          <w:szCs w:val="22"/>
        </w:rPr>
        <w:t xml:space="preserve"> (</w:t>
      </w:r>
      <w:hyperlink r:id="rId20" w:history="1">
        <w:r w:rsidR="00DC0E60" w:rsidRPr="00283125">
          <w:rPr>
            <w:rStyle w:val="Hyperlink"/>
            <w:sz w:val="22"/>
            <w:szCs w:val="22"/>
          </w:rPr>
          <w:t>lcme.org/publications</w:t>
        </w:r>
      </w:hyperlink>
      <w:r w:rsidR="00DC0E60">
        <w:rPr>
          <w:sz w:val="22"/>
          <w:szCs w:val="22"/>
        </w:rPr>
        <w:t>).</w:t>
      </w:r>
      <w:r w:rsidR="00253B04" w:rsidRPr="00DC0E60">
        <w:rPr>
          <w:sz w:val="22"/>
          <w:szCs w:val="22"/>
        </w:rPr>
        <w:t xml:space="preserve"> </w:t>
      </w:r>
    </w:p>
    <w:p w14:paraId="61B29CE2" w14:textId="77777777" w:rsidR="00742D89" w:rsidRDefault="00742D89" w:rsidP="00652F58">
      <w:pPr>
        <w:widowControl/>
        <w:rPr>
          <w:sz w:val="22"/>
        </w:rPr>
      </w:pPr>
    </w:p>
    <w:p w14:paraId="1C398297" w14:textId="23A1579C" w:rsidR="00742D89" w:rsidRDefault="00D53445" w:rsidP="00652F58">
      <w:pPr>
        <w:widowControl/>
        <w:rPr>
          <w:sz w:val="22"/>
        </w:rPr>
      </w:pPr>
      <w:r>
        <w:rPr>
          <w:sz w:val="22"/>
        </w:rPr>
        <w:t xml:space="preserve">Survey teams </w:t>
      </w:r>
      <w:r w:rsidR="006465CF">
        <w:rPr>
          <w:sz w:val="22"/>
        </w:rPr>
        <w:t xml:space="preserve">only make recommendations about performance in elements and </w:t>
      </w:r>
      <w:r>
        <w:rPr>
          <w:sz w:val="22"/>
        </w:rPr>
        <w:t>do not review or make judgments about compliance with the 12 accreditation standards</w:t>
      </w:r>
      <w:r w:rsidR="008C6C1A">
        <w:rPr>
          <w:sz w:val="22"/>
        </w:rPr>
        <w:t xml:space="preserve">. </w:t>
      </w:r>
      <w:r>
        <w:rPr>
          <w:sz w:val="22"/>
        </w:rPr>
        <w:t xml:space="preserve">That judgment is the responsibility of the LCME after </w:t>
      </w:r>
      <w:r w:rsidR="002161BC">
        <w:rPr>
          <w:sz w:val="22"/>
        </w:rPr>
        <w:t xml:space="preserve">its </w:t>
      </w:r>
      <w:r>
        <w:rPr>
          <w:sz w:val="22"/>
        </w:rPr>
        <w:t xml:space="preserve">review of the survey report and associated </w:t>
      </w:r>
      <w:r w:rsidR="00A62463">
        <w:rPr>
          <w:sz w:val="22"/>
        </w:rPr>
        <w:t xml:space="preserve">survey team </w:t>
      </w:r>
      <w:r>
        <w:rPr>
          <w:sz w:val="22"/>
        </w:rPr>
        <w:t>findings</w:t>
      </w:r>
      <w:r w:rsidR="008C6C1A">
        <w:rPr>
          <w:sz w:val="22"/>
        </w:rPr>
        <w:t xml:space="preserve">. </w:t>
      </w:r>
      <w:r w:rsidR="00742D89">
        <w:rPr>
          <w:sz w:val="22"/>
        </w:rPr>
        <w:t xml:space="preserve">Survey teams are responsible </w:t>
      </w:r>
      <w:r>
        <w:rPr>
          <w:sz w:val="22"/>
        </w:rPr>
        <w:t>for reviewing the information</w:t>
      </w:r>
      <w:r w:rsidR="005D76B1" w:rsidRPr="005D76B1">
        <w:rPr>
          <w:sz w:val="22"/>
        </w:rPr>
        <w:t xml:space="preserve"> provided </w:t>
      </w:r>
      <w:r w:rsidR="00652F58">
        <w:rPr>
          <w:sz w:val="22"/>
        </w:rPr>
        <w:t xml:space="preserve">by the school </w:t>
      </w:r>
      <w:r w:rsidR="005D76B1" w:rsidRPr="005D76B1">
        <w:rPr>
          <w:sz w:val="22"/>
        </w:rPr>
        <w:t>for</w:t>
      </w:r>
      <w:r w:rsidR="005D76B1" w:rsidRPr="00B23B5C">
        <w:rPr>
          <w:sz w:val="22"/>
        </w:rPr>
        <w:t xml:space="preserve"> </w:t>
      </w:r>
      <w:r w:rsidR="00742D89" w:rsidRPr="00355C61">
        <w:rPr>
          <w:sz w:val="22"/>
          <w:u w:val="single"/>
        </w:rPr>
        <w:t>each element</w:t>
      </w:r>
      <w:r w:rsidR="00355C61">
        <w:rPr>
          <w:sz w:val="22"/>
        </w:rPr>
        <w:t xml:space="preserve"> and </w:t>
      </w:r>
      <w:r>
        <w:rPr>
          <w:sz w:val="22"/>
        </w:rPr>
        <w:t>for making</w:t>
      </w:r>
      <w:r w:rsidR="00355C61">
        <w:rPr>
          <w:sz w:val="22"/>
        </w:rPr>
        <w:t xml:space="preserve"> a determination</w:t>
      </w:r>
      <w:r w:rsidR="004A4905">
        <w:rPr>
          <w:sz w:val="22"/>
        </w:rPr>
        <w:t xml:space="preserve"> of the program’s performance in each element.</w:t>
      </w:r>
      <w:r w:rsidR="008C6C1A">
        <w:rPr>
          <w:sz w:val="22"/>
        </w:rPr>
        <w:t xml:space="preserve"> </w:t>
      </w:r>
      <w:r w:rsidR="00355C61">
        <w:rPr>
          <w:sz w:val="22"/>
        </w:rPr>
        <w:t xml:space="preserve">The following definitions </w:t>
      </w:r>
      <w:r w:rsidR="007B39D6">
        <w:rPr>
          <w:sz w:val="22"/>
        </w:rPr>
        <w:t>are</w:t>
      </w:r>
      <w:r w:rsidR="006E5E5F">
        <w:rPr>
          <w:sz w:val="22"/>
        </w:rPr>
        <w:t xml:space="preserve"> to</w:t>
      </w:r>
      <w:r w:rsidR="00355C61">
        <w:rPr>
          <w:sz w:val="22"/>
        </w:rPr>
        <w:t xml:space="preserve"> be used:</w:t>
      </w:r>
    </w:p>
    <w:p w14:paraId="65539154" w14:textId="77777777" w:rsidR="00355C61" w:rsidRDefault="00355C61" w:rsidP="00676ACF">
      <w:pPr>
        <w:widowControl/>
        <w:rPr>
          <w:sz w:val="22"/>
        </w:rPr>
      </w:pPr>
    </w:p>
    <w:p w14:paraId="51FB1F60" w14:textId="53B1D14B" w:rsidR="00355C61" w:rsidRPr="00102341" w:rsidRDefault="00355C61" w:rsidP="00676ACF">
      <w:pPr>
        <w:widowControl/>
        <w:rPr>
          <w:b/>
          <w:i/>
          <w:sz w:val="22"/>
        </w:rPr>
      </w:pPr>
      <w:r w:rsidRPr="00102341">
        <w:rPr>
          <w:b/>
          <w:i/>
          <w:sz w:val="22"/>
        </w:rPr>
        <w:t>Satisfactory</w:t>
      </w:r>
    </w:p>
    <w:p w14:paraId="29EF9A3E" w14:textId="7777C90E" w:rsidR="00742D89" w:rsidRDefault="00355C61" w:rsidP="00676ACF">
      <w:pPr>
        <w:widowControl/>
        <w:rPr>
          <w:sz w:val="22"/>
        </w:rPr>
      </w:pPr>
      <w:r>
        <w:rPr>
          <w:sz w:val="22"/>
        </w:rPr>
        <w:t xml:space="preserve">The required policy, process, resource, or system is in place and, if </w:t>
      </w:r>
      <w:r w:rsidR="004844AD">
        <w:rPr>
          <w:sz w:val="22"/>
        </w:rPr>
        <w:t xml:space="preserve">specified </w:t>
      </w:r>
      <w:r>
        <w:rPr>
          <w:sz w:val="22"/>
        </w:rPr>
        <w:t xml:space="preserve">by the element, there is </w:t>
      </w:r>
      <w:r w:rsidR="006F6AF1">
        <w:rPr>
          <w:sz w:val="22"/>
        </w:rPr>
        <w:t xml:space="preserve">sufficient </w:t>
      </w:r>
      <w:r>
        <w:rPr>
          <w:sz w:val="22"/>
        </w:rPr>
        <w:t>evidence to indicate that it is effective.</w:t>
      </w:r>
    </w:p>
    <w:p w14:paraId="67FCF35E" w14:textId="77777777" w:rsidR="00355C61" w:rsidRDefault="00355C61" w:rsidP="00676ACF">
      <w:pPr>
        <w:widowControl/>
        <w:rPr>
          <w:sz w:val="22"/>
        </w:rPr>
      </w:pPr>
    </w:p>
    <w:p w14:paraId="6B5FF7B2" w14:textId="34DE6B3C" w:rsidR="00BC1907" w:rsidRPr="00B23B5C" w:rsidRDefault="00355C61" w:rsidP="00BC1907">
      <w:pPr>
        <w:widowControl/>
        <w:rPr>
          <w:b/>
          <w:i/>
          <w:sz w:val="22"/>
        </w:rPr>
      </w:pPr>
      <w:r w:rsidRPr="00B23B5C">
        <w:rPr>
          <w:b/>
          <w:i/>
          <w:sz w:val="22"/>
        </w:rPr>
        <w:t>Satisfactory with a Need for Monitoring</w:t>
      </w:r>
      <w:r w:rsidR="0087557E">
        <w:rPr>
          <w:b/>
          <w:i/>
          <w:sz w:val="22"/>
        </w:rPr>
        <w:t xml:space="preserve"> </w:t>
      </w:r>
    </w:p>
    <w:p w14:paraId="297C4389" w14:textId="2564E554" w:rsidR="002B7377" w:rsidRPr="00B23B5C" w:rsidRDefault="00355C61" w:rsidP="00B23B5C">
      <w:pPr>
        <w:pStyle w:val="ListParagraph"/>
        <w:numPr>
          <w:ilvl w:val="0"/>
          <w:numId w:val="21"/>
        </w:numPr>
        <w:rPr>
          <w:sz w:val="22"/>
        </w:rPr>
      </w:pPr>
      <w:r w:rsidRPr="00B23B5C">
        <w:rPr>
          <w:sz w:val="22"/>
        </w:rPr>
        <w:t xml:space="preserve">The medical education program has the required policy, process, resource, or system in place, but there is </w:t>
      </w:r>
      <w:r w:rsidRPr="00B23B5C">
        <w:rPr>
          <w:sz w:val="22"/>
          <w:u w:val="single"/>
        </w:rPr>
        <w:t>insufficient</w:t>
      </w:r>
      <w:r w:rsidRPr="00B23B5C">
        <w:rPr>
          <w:sz w:val="22"/>
        </w:rPr>
        <w:t xml:space="preserve"> evidence to indicate that it is effective</w:t>
      </w:r>
      <w:r w:rsidR="008C6C1A" w:rsidRPr="00B23B5C">
        <w:rPr>
          <w:sz w:val="22"/>
        </w:rPr>
        <w:t xml:space="preserve">. </w:t>
      </w:r>
      <w:r w:rsidRPr="00B23B5C">
        <w:rPr>
          <w:sz w:val="22"/>
        </w:rPr>
        <w:t>Therefore, monitoring is required to ensure that the desired outcome has been achieved.</w:t>
      </w:r>
    </w:p>
    <w:p w14:paraId="5E0804DF" w14:textId="7DEFC655" w:rsidR="00355C61" w:rsidRPr="002B7377" w:rsidRDefault="00355C61" w:rsidP="00355C61">
      <w:pPr>
        <w:pStyle w:val="ListParagraph"/>
        <w:widowControl/>
        <w:numPr>
          <w:ilvl w:val="0"/>
          <w:numId w:val="21"/>
        </w:numPr>
        <w:rPr>
          <w:sz w:val="22"/>
        </w:rPr>
      </w:pPr>
      <w:r w:rsidRPr="002B7377">
        <w:rPr>
          <w:sz w:val="22"/>
        </w:rPr>
        <w:t>The medical education program</w:t>
      </w:r>
      <w:r w:rsidR="00AA3FBD">
        <w:rPr>
          <w:sz w:val="22"/>
        </w:rPr>
        <w:t xml:space="preserve">’s </w:t>
      </w:r>
      <w:r w:rsidR="00313133">
        <w:rPr>
          <w:sz w:val="22"/>
        </w:rPr>
        <w:t>performance</w:t>
      </w:r>
      <w:r w:rsidR="00313133" w:rsidRPr="002B7377">
        <w:rPr>
          <w:sz w:val="22"/>
        </w:rPr>
        <w:t xml:space="preserve"> currently</w:t>
      </w:r>
      <w:r w:rsidRPr="002B7377">
        <w:rPr>
          <w:sz w:val="22"/>
        </w:rPr>
        <w:t xml:space="preserve"> </w:t>
      </w:r>
      <w:r w:rsidR="006F6AF1">
        <w:rPr>
          <w:sz w:val="22"/>
        </w:rPr>
        <w:t xml:space="preserve">is </w:t>
      </w:r>
      <w:r w:rsidRPr="002B7377">
        <w:rPr>
          <w:sz w:val="22"/>
        </w:rPr>
        <w:t>satisfactory</w:t>
      </w:r>
      <w:r w:rsidR="00102341" w:rsidRPr="002B7377">
        <w:rPr>
          <w:sz w:val="22"/>
        </w:rPr>
        <w:t xml:space="preserve"> with respect to the element</w:t>
      </w:r>
      <w:r w:rsidRPr="002B7377">
        <w:rPr>
          <w:sz w:val="22"/>
        </w:rPr>
        <w:t xml:space="preserve">, but </w:t>
      </w:r>
      <w:r w:rsidR="009E738D" w:rsidRPr="002B7377">
        <w:rPr>
          <w:sz w:val="22"/>
        </w:rPr>
        <w:t xml:space="preserve">there are known </w:t>
      </w:r>
      <w:r w:rsidRPr="002B7377">
        <w:rPr>
          <w:sz w:val="22"/>
        </w:rPr>
        <w:t xml:space="preserve">circumstances that could </w:t>
      </w:r>
      <w:r w:rsidR="005A5B87" w:rsidRPr="002B7377">
        <w:rPr>
          <w:sz w:val="22"/>
        </w:rPr>
        <w:t xml:space="preserve">directly </w:t>
      </w:r>
      <w:r w:rsidR="004C5E98" w:rsidRPr="002B7377">
        <w:rPr>
          <w:sz w:val="22"/>
        </w:rPr>
        <w:t>result in</w:t>
      </w:r>
      <w:r w:rsidRPr="002B7377">
        <w:rPr>
          <w:sz w:val="22"/>
        </w:rPr>
        <w:t xml:space="preserve"> </w:t>
      </w:r>
      <w:r w:rsidR="00102341" w:rsidRPr="002B7377">
        <w:rPr>
          <w:sz w:val="22"/>
        </w:rPr>
        <w:t>unsatisfactory performance</w:t>
      </w:r>
      <w:r w:rsidR="005A5B87" w:rsidRPr="002B7377">
        <w:rPr>
          <w:sz w:val="22"/>
        </w:rPr>
        <w:t xml:space="preserve"> in the near future</w:t>
      </w:r>
      <w:r w:rsidRPr="002B7377">
        <w:rPr>
          <w:sz w:val="22"/>
        </w:rPr>
        <w:t>.</w:t>
      </w:r>
      <w:r w:rsidR="00BA525E">
        <w:rPr>
          <w:sz w:val="22"/>
        </w:rPr>
        <w:t xml:space="preserve"> </w:t>
      </w:r>
      <w:r w:rsidR="00BA525E" w:rsidRPr="00B23B5C">
        <w:rPr>
          <w:sz w:val="22"/>
        </w:rPr>
        <w:t>Therefore, monitoring is required</w:t>
      </w:r>
      <w:r w:rsidR="00BA525E">
        <w:rPr>
          <w:sz w:val="22"/>
        </w:rPr>
        <w:t>.</w:t>
      </w:r>
    </w:p>
    <w:p w14:paraId="74AFDA0B" w14:textId="77777777" w:rsidR="00355C61" w:rsidRDefault="00355C61" w:rsidP="00355C61">
      <w:pPr>
        <w:widowControl/>
        <w:rPr>
          <w:sz w:val="22"/>
        </w:rPr>
      </w:pPr>
    </w:p>
    <w:p w14:paraId="194CBB94" w14:textId="404DD34E" w:rsidR="00355C61" w:rsidRPr="00815067" w:rsidRDefault="00102341" w:rsidP="00355C61">
      <w:pPr>
        <w:widowControl/>
        <w:rPr>
          <w:b/>
          <w:i/>
          <w:sz w:val="22"/>
        </w:rPr>
      </w:pPr>
      <w:r>
        <w:rPr>
          <w:b/>
          <w:i/>
          <w:sz w:val="22"/>
        </w:rPr>
        <w:t>Unsatisfactory</w:t>
      </w:r>
    </w:p>
    <w:p w14:paraId="11EC0FCB" w14:textId="04B03719" w:rsidR="002B7377" w:rsidRPr="00B23B5C" w:rsidRDefault="00355C61" w:rsidP="00B23B5C">
      <w:pPr>
        <w:widowControl/>
        <w:rPr>
          <w:sz w:val="22"/>
        </w:rPr>
      </w:pPr>
      <w:r w:rsidRPr="00B23B5C">
        <w:rPr>
          <w:sz w:val="22"/>
        </w:rPr>
        <w:t xml:space="preserve">The medical education program has not met one or more of the requirements of the </w:t>
      </w:r>
      <w:r w:rsidR="00102341" w:rsidRPr="00B23B5C">
        <w:rPr>
          <w:sz w:val="22"/>
        </w:rPr>
        <w:t>element</w:t>
      </w:r>
      <w:r w:rsidR="008C6C1A" w:rsidRPr="00B23B5C">
        <w:rPr>
          <w:sz w:val="22"/>
        </w:rPr>
        <w:t xml:space="preserve">. </w:t>
      </w:r>
      <w:r w:rsidRPr="00B23B5C">
        <w:rPr>
          <w:sz w:val="22"/>
        </w:rPr>
        <w:t>The required policy, process, resource, or system either is not in place or is in place but has been found to be ineffective.</w:t>
      </w:r>
    </w:p>
    <w:p w14:paraId="4CBAFFD0" w14:textId="77777777" w:rsidR="009B3938" w:rsidRDefault="009B3938" w:rsidP="00B23B5C">
      <w:pPr>
        <w:widowControl/>
        <w:rPr>
          <w:sz w:val="22"/>
        </w:rPr>
      </w:pPr>
    </w:p>
    <w:p w14:paraId="76050907" w14:textId="7D540D0D" w:rsidR="00102341" w:rsidRPr="00B23B5C" w:rsidRDefault="003312E4" w:rsidP="00B23B5C">
      <w:pPr>
        <w:widowControl/>
        <w:rPr>
          <w:sz w:val="22"/>
        </w:rPr>
      </w:pPr>
      <w:r>
        <w:rPr>
          <w:sz w:val="22"/>
        </w:rPr>
        <w:t>T</w:t>
      </w:r>
      <w:r w:rsidR="00776EBE" w:rsidRPr="00B23B5C">
        <w:rPr>
          <w:sz w:val="22"/>
        </w:rPr>
        <w:t xml:space="preserve">he survey team will produce two documents: the </w:t>
      </w:r>
      <w:r w:rsidR="002C01B3" w:rsidRPr="00B23B5C">
        <w:rPr>
          <w:b/>
          <w:sz w:val="22"/>
        </w:rPr>
        <w:t>s</w:t>
      </w:r>
      <w:r w:rsidR="00966477" w:rsidRPr="00B23B5C">
        <w:rPr>
          <w:b/>
          <w:sz w:val="22"/>
        </w:rPr>
        <w:t xml:space="preserve">urvey </w:t>
      </w:r>
      <w:r w:rsidR="002C01B3" w:rsidRPr="00B23B5C">
        <w:rPr>
          <w:b/>
          <w:sz w:val="22"/>
        </w:rPr>
        <w:t>r</w:t>
      </w:r>
      <w:r w:rsidR="00776EBE" w:rsidRPr="00B23B5C">
        <w:rPr>
          <w:b/>
          <w:sz w:val="22"/>
        </w:rPr>
        <w:t>eport</w:t>
      </w:r>
      <w:r w:rsidR="00776EBE" w:rsidRPr="00B23B5C">
        <w:rPr>
          <w:sz w:val="22"/>
        </w:rPr>
        <w:t xml:space="preserve"> and the </w:t>
      </w:r>
      <w:r w:rsidR="002C01B3" w:rsidRPr="00B23B5C">
        <w:rPr>
          <w:b/>
          <w:sz w:val="22"/>
        </w:rPr>
        <w:t>survey team f</w:t>
      </w:r>
      <w:r w:rsidR="00966477" w:rsidRPr="00B23B5C">
        <w:rPr>
          <w:b/>
          <w:sz w:val="22"/>
        </w:rPr>
        <w:t>indings</w:t>
      </w:r>
      <w:r w:rsidR="00776EBE" w:rsidRPr="00B23B5C">
        <w:rPr>
          <w:sz w:val="22"/>
        </w:rPr>
        <w:t>.</w:t>
      </w:r>
    </w:p>
    <w:p w14:paraId="3A384695" w14:textId="77777777" w:rsidR="00776EBE" w:rsidRDefault="00776EBE" w:rsidP="00676ACF">
      <w:pPr>
        <w:widowControl/>
        <w:rPr>
          <w:sz w:val="22"/>
        </w:rPr>
      </w:pPr>
    </w:p>
    <w:p w14:paraId="1BF8917B" w14:textId="50D5EF0F" w:rsidR="00390CB2" w:rsidRPr="00390CB2" w:rsidRDefault="00893E29" w:rsidP="00676ACF">
      <w:pPr>
        <w:widowControl/>
        <w:rPr>
          <w:b/>
          <w:sz w:val="22"/>
        </w:rPr>
      </w:pPr>
      <w:r w:rsidRPr="00390CB2">
        <w:rPr>
          <w:b/>
          <w:sz w:val="22"/>
        </w:rPr>
        <w:t>The Survey Report</w:t>
      </w:r>
    </w:p>
    <w:p w14:paraId="29F1DCDF" w14:textId="13DD2489" w:rsidR="00776EBE" w:rsidRPr="00776EBE" w:rsidRDefault="00776EBE" w:rsidP="00676ACF">
      <w:pPr>
        <w:widowControl/>
        <w:rPr>
          <w:sz w:val="22"/>
        </w:rPr>
      </w:pPr>
      <w:r>
        <w:rPr>
          <w:sz w:val="22"/>
        </w:rPr>
        <w:t xml:space="preserve">The </w:t>
      </w:r>
      <w:r w:rsidRPr="00390CB2">
        <w:rPr>
          <w:sz w:val="22"/>
        </w:rPr>
        <w:t>survey report</w:t>
      </w:r>
      <w:r>
        <w:rPr>
          <w:sz w:val="22"/>
        </w:rPr>
        <w:t xml:space="preserve"> </w:t>
      </w:r>
      <w:r w:rsidR="00E32125">
        <w:rPr>
          <w:sz w:val="22"/>
        </w:rPr>
        <w:t>is</w:t>
      </w:r>
      <w:r w:rsidR="00BA525E">
        <w:rPr>
          <w:sz w:val="22"/>
        </w:rPr>
        <w:t xml:space="preserve"> developed using the</w:t>
      </w:r>
      <w:r>
        <w:rPr>
          <w:sz w:val="22"/>
        </w:rPr>
        <w:t xml:space="preserve"> </w:t>
      </w:r>
      <w:r>
        <w:rPr>
          <w:i/>
          <w:sz w:val="22"/>
        </w:rPr>
        <w:t>Survey Report Template</w:t>
      </w:r>
      <w:r w:rsidR="00575C0C">
        <w:rPr>
          <w:i/>
          <w:sz w:val="22"/>
        </w:rPr>
        <w:t xml:space="preserve"> for Full Survey Visit Reports</w:t>
      </w:r>
      <w:r w:rsidR="00D53967">
        <w:rPr>
          <w:sz w:val="22"/>
        </w:rPr>
        <w:t xml:space="preserve">, </w:t>
      </w:r>
      <w:r w:rsidR="003C3F6E">
        <w:rPr>
          <w:sz w:val="22"/>
        </w:rPr>
        <w:t xml:space="preserve">available on the LCME </w:t>
      </w:r>
      <w:r w:rsidR="003C3F6E" w:rsidRPr="00A21B5B">
        <w:rPr>
          <w:sz w:val="22"/>
          <w:szCs w:val="22"/>
        </w:rPr>
        <w:t>website</w:t>
      </w:r>
      <w:r w:rsidR="00D53967">
        <w:rPr>
          <w:sz w:val="22"/>
          <w:szCs w:val="22"/>
        </w:rPr>
        <w:t xml:space="preserve"> (</w:t>
      </w:r>
      <w:hyperlink r:id="rId21" w:history="1">
        <w:r w:rsidR="00A21B5B" w:rsidRPr="00A21B5B">
          <w:rPr>
            <w:rStyle w:val="Hyperlink"/>
            <w:sz w:val="22"/>
            <w:szCs w:val="22"/>
          </w:rPr>
          <w:t>lcme.org/publications</w:t>
        </w:r>
      </w:hyperlink>
      <w:r w:rsidR="003C3F6E" w:rsidRPr="00A21B5B">
        <w:rPr>
          <w:sz w:val="22"/>
          <w:szCs w:val="22"/>
        </w:rPr>
        <w:t>)</w:t>
      </w:r>
      <w:r w:rsidR="00BA525E">
        <w:rPr>
          <w:sz w:val="22"/>
          <w:szCs w:val="22"/>
        </w:rPr>
        <w:t xml:space="preserve">. The template </w:t>
      </w:r>
      <w:r w:rsidR="00BA525E">
        <w:rPr>
          <w:sz w:val="22"/>
        </w:rPr>
        <w:t xml:space="preserve">contains questions </w:t>
      </w:r>
      <w:r w:rsidR="006465CF">
        <w:rPr>
          <w:sz w:val="22"/>
        </w:rPr>
        <w:t>and/</w:t>
      </w:r>
      <w:r w:rsidR="00BA525E">
        <w:rPr>
          <w:sz w:val="22"/>
        </w:rPr>
        <w:t>or requests for specific</w:t>
      </w:r>
      <w:r w:rsidR="006465CF">
        <w:rPr>
          <w:sz w:val="22"/>
        </w:rPr>
        <w:t xml:space="preserve"> narrative or quantitative</w:t>
      </w:r>
      <w:r w:rsidR="00BA525E">
        <w:rPr>
          <w:sz w:val="22"/>
        </w:rPr>
        <w:t xml:space="preserve"> information for each element. These should be retained and the responses provided </w:t>
      </w:r>
      <w:r w:rsidR="002174BB">
        <w:rPr>
          <w:sz w:val="22"/>
        </w:rPr>
        <w:t>under</w:t>
      </w:r>
      <w:r w:rsidR="00BA525E">
        <w:rPr>
          <w:sz w:val="22"/>
        </w:rPr>
        <w:t xml:space="preserve"> each</w:t>
      </w:r>
      <w:r w:rsidR="002174BB">
        <w:rPr>
          <w:sz w:val="22"/>
        </w:rPr>
        <w:t xml:space="preserve"> numbered</w:t>
      </w:r>
      <w:r w:rsidR="00BA525E">
        <w:rPr>
          <w:sz w:val="22"/>
        </w:rPr>
        <w:t xml:space="preserve"> </w:t>
      </w:r>
      <w:r w:rsidR="002174BB">
        <w:rPr>
          <w:sz w:val="22"/>
        </w:rPr>
        <w:t>information request</w:t>
      </w:r>
      <w:r w:rsidR="00BA525E">
        <w:rPr>
          <w:sz w:val="22"/>
        </w:rPr>
        <w:t xml:space="preserve">. </w:t>
      </w:r>
      <w:r w:rsidR="00BA525E">
        <w:rPr>
          <w:sz w:val="22"/>
          <w:szCs w:val="22"/>
        </w:rPr>
        <w:t>The final survey report must have a</w:t>
      </w:r>
      <w:r w:rsidRPr="00A21B5B">
        <w:rPr>
          <w:sz w:val="22"/>
          <w:szCs w:val="22"/>
        </w:rPr>
        <w:t>ll questions answered and requested data provided</w:t>
      </w:r>
      <w:r w:rsidR="00390CB2" w:rsidRPr="00A21B5B">
        <w:rPr>
          <w:sz w:val="22"/>
          <w:szCs w:val="22"/>
        </w:rPr>
        <w:t xml:space="preserve">, including </w:t>
      </w:r>
      <w:r w:rsidR="00991C8D" w:rsidRPr="00A21B5B">
        <w:rPr>
          <w:sz w:val="22"/>
          <w:szCs w:val="22"/>
        </w:rPr>
        <w:t xml:space="preserve">the </w:t>
      </w:r>
      <w:r w:rsidR="00390CB2" w:rsidRPr="00A21B5B">
        <w:rPr>
          <w:sz w:val="22"/>
          <w:szCs w:val="22"/>
        </w:rPr>
        <w:t xml:space="preserve">associated </w:t>
      </w:r>
      <w:r w:rsidR="00E54371">
        <w:rPr>
          <w:sz w:val="22"/>
          <w:szCs w:val="22"/>
        </w:rPr>
        <w:t>a</w:t>
      </w:r>
      <w:r w:rsidR="00390CB2" w:rsidRPr="00A21B5B">
        <w:rPr>
          <w:sz w:val="22"/>
          <w:szCs w:val="22"/>
        </w:rPr>
        <w:t>ppendix documents</w:t>
      </w:r>
      <w:r w:rsidR="008C6C1A">
        <w:rPr>
          <w:sz w:val="22"/>
        </w:rPr>
        <w:t xml:space="preserve">. </w:t>
      </w:r>
    </w:p>
    <w:p w14:paraId="3EB331E6" w14:textId="77777777" w:rsidR="00776EBE" w:rsidRDefault="00776EBE" w:rsidP="00676ACF">
      <w:pPr>
        <w:widowControl/>
        <w:rPr>
          <w:sz w:val="22"/>
        </w:rPr>
      </w:pPr>
    </w:p>
    <w:p w14:paraId="7B8E2B0E" w14:textId="08CE4C78" w:rsidR="00390CB2" w:rsidRPr="00313133" w:rsidRDefault="00893E29" w:rsidP="00676ACF">
      <w:pPr>
        <w:widowControl/>
        <w:rPr>
          <w:b/>
          <w:sz w:val="22"/>
        </w:rPr>
      </w:pPr>
      <w:r w:rsidRPr="00313133">
        <w:rPr>
          <w:b/>
          <w:sz w:val="22"/>
        </w:rPr>
        <w:t>The Survey Team Findings</w:t>
      </w:r>
    </w:p>
    <w:p w14:paraId="37B1E2C6" w14:textId="25CF4668" w:rsidR="00194B42" w:rsidRDefault="00BA525E" w:rsidP="00676ACF">
      <w:pPr>
        <w:widowControl/>
      </w:pPr>
      <w:r w:rsidRPr="00313133">
        <w:rPr>
          <w:sz w:val="22"/>
        </w:rPr>
        <w:t xml:space="preserve">The survey team findings </w:t>
      </w:r>
      <w:r w:rsidR="00CF6E84">
        <w:rPr>
          <w:sz w:val="22"/>
        </w:rPr>
        <w:t>are</w:t>
      </w:r>
      <w:r w:rsidRPr="00313133">
        <w:rPr>
          <w:sz w:val="22"/>
        </w:rPr>
        <w:t xml:space="preserve"> developed using the </w:t>
      </w:r>
      <w:r w:rsidRPr="00313133">
        <w:rPr>
          <w:i/>
          <w:sz w:val="22"/>
        </w:rPr>
        <w:t xml:space="preserve">Survey </w:t>
      </w:r>
      <w:r w:rsidRPr="00313133">
        <w:rPr>
          <w:i/>
          <w:sz w:val="22"/>
          <w:szCs w:val="22"/>
        </w:rPr>
        <w:t>Team Findings Template</w:t>
      </w:r>
      <w:r w:rsidRPr="00313133">
        <w:rPr>
          <w:sz w:val="22"/>
          <w:szCs w:val="22"/>
        </w:rPr>
        <w:t>, available on the LCME website (</w:t>
      </w:r>
      <w:hyperlink r:id="rId22" w:history="1">
        <w:r w:rsidRPr="00313133">
          <w:rPr>
            <w:rStyle w:val="Hyperlink"/>
            <w:sz w:val="22"/>
            <w:szCs w:val="22"/>
          </w:rPr>
          <w:t>lcme.org/publications</w:t>
        </w:r>
      </w:hyperlink>
      <w:r w:rsidRPr="00313133">
        <w:rPr>
          <w:rStyle w:val="Hyperlink"/>
          <w:sz w:val="22"/>
          <w:szCs w:val="22"/>
        </w:rPr>
        <w:t>)</w:t>
      </w:r>
      <w:r w:rsidRPr="00313133">
        <w:rPr>
          <w:sz w:val="22"/>
          <w:szCs w:val="22"/>
        </w:rPr>
        <w:t>.</w:t>
      </w:r>
      <w:r w:rsidRPr="00313133">
        <w:t xml:space="preserve"> </w:t>
      </w:r>
      <w:r w:rsidR="00390CB2" w:rsidRPr="00313133">
        <w:rPr>
          <w:sz w:val="22"/>
        </w:rPr>
        <w:t xml:space="preserve">The </w:t>
      </w:r>
      <w:r w:rsidR="006F6AF1" w:rsidRPr="00313133">
        <w:rPr>
          <w:sz w:val="22"/>
        </w:rPr>
        <w:t xml:space="preserve">completed </w:t>
      </w:r>
      <w:r w:rsidR="00AC175B" w:rsidRPr="00313133">
        <w:rPr>
          <w:i/>
          <w:sz w:val="22"/>
        </w:rPr>
        <w:t>S</w:t>
      </w:r>
      <w:r w:rsidR="00390CB2" w:rsidRPr="00313133">
        <w:rPr>
          <w:i/>
          <w:sz w:val="22"/>
        </w:rPr>
        <w:t xml:space="preserve">urvey </w:t>
      </w:r>
      <w:r w:rsidR="00AC175B" w:rsidRPr="00313133">
        <w:rPr>
          <w:i/>
          <w:sz w:val="22"/>
        </w:rPr>
        <w:t>T</w:t>
      </w:r>
      <w:r w:rsidR="00390CB2" w:rsidRPr="00313133">
        <w:rPr>
          <w:i/>
          <w:sz w:val="22"/>
        </w:rPr>
        <w:t xml:space="preserve">eam </w:t>
      </w:r>
      <w:r w:rsidR="00AC175B" w:rsidRPr="00313133">
        <w:rPr>
          <w:i/>
          <w:sz w:val="22"/>
        </w:rPr>
        <w:t>F</w:t>
      </w:r>
      <w:r w:rsidR="00390CB2" w:rsidRPr="00313133">
        <w:rPr>
          <w:i/>
          <w:sz w:val="22"/>
        </w:rPr>
        <w:t xml:space="preserve">indings </w:t>
      </w:r>
      <w:r w:rsidR="00AC175B" w:rsidRPr="00313133">
        <w:rPr>
          <w:i/>
          <w:sz w:val="22"/>
        </w:rPr>
        <w:t>T</w:t>
      </w:r>
      <w:r w:rsidR="00893E29" w:rsidRPr="00313133">
        <w:rPr>
          <w:i/>
          <w:sz w:val="22"/>
        </w:rPr>
        <w:t>emplate</w:t>
      </w:r>
      <w:r w:rsidR="00893E29" w:rsidRPr="00313133">
        <w:rPr>
          <w:sz w:val="22"/>
        </w:rPr>
        <w:t xml:space="preserve"> contains</w:t>
      </w:r>
      <w:r w:rsidR="00390CB2" w:rsidRPr="00313133">
        <w:rPr>
          <w:sz w:val="22"/>
        </w:rPr>
        <w:t xml:space="preserve"> a </w:t>
      </w:r>
      <w:r w:rsidR="00991C8D" w:rsidRPr="00313133">
        <w:rPr>
          <w:sz w:val="22"/>
        </w:rPr>
        <w:t>list of</w:t>
      </w:r>
      <w:r w:rsidR="00D53967" w:rsidRPr="00313133">
        <w:rPr>
          <w:sz w:val="22"/>
        </w:rPr>
        <w:t xml:space="preserve"> survey</w:t>
      </w:r>
      <w:r w:rsidR="00991C8D" w:rsidRPr="00313133">
        <w:rPr>
          <w:sz w:val="22"/>
        </w:rPr>
        <w:t xml:space="preserve"> team findings, organized by standard</w:t>
      </w:r>
      <w:r w:rsidR="00E00B5F" w:rsidRPr="00313133">
        <w:rPr>
          <w:sz w:val="22"/>
        </w:rPr>
        <w:t xml:space="preserve"> and element</w:t>
      </w:r>
      <w:r w:rsidR="00241E8A" w:rsidRPr="00313133">
        <w:rPr>
          <w:sz w:val="22"/>
        </w:rPr>
        <w:t xml:space="preserve">. Elements are only included as findings if the program’s performance is </w:t>
      </w:r>
      <w:r w:rsidR="00991C8D" w:rsidRPr="00313133">
        <w:rPr>
          <w:sz w:val="22"/>
        </w:rPr>
        <w:t xml:space="preserve">satisfactory with a need for monitoring </w:t>
      </w:r>
      <w:r w:rsidR="00241E8A" w:rsidRPr="00313133">
        <w:rPr>
          <w:sz w:val="22"/>
        </w:rPr>
        <w:t xml:space="preserve">or </w:t>
      </w:r>
      <w:r w:rsidR="00991C8D" w:rsidRPr="00313133">
        <w:rPr>
          <w:sz w:val="22"/>
        </w:rPr>
        <w:t>unsatisfactory</w:t>
      </w:r>
      <w:r w:rsidR="009E7A7D">
        <w:rPr>
          <w:sz w:val="22"/>
        </w:rPr>
        <w:t>, as defined above</w:t>
      </w:r>
      <w:r w:rsidR="008C6C1A" w:rsidRPr="00313133">
        <w:rPr>
          <w:sz w:val="22"/>
        </w:rPr>
        <w:t xml:space="preserve">. </w:t>
      </w:r>
      <w:r w:rsidR="00991C8D" w:rsidRPr="00313133">
        <w:rPr>
          <w:sz w:val="22"/>
        </w:rPr>
        <w:t xml:space="preserve">The survey team will develop and refine this list as the visit progresses and </w:t>
      </w:r>
      <w:r w:rsidR="00652F58" w:rsidRPr="00313133">
        <w:rPr>
          <w:sz w:val="22"/>
        </w:rPr>
        <w:t xml:space="preserve">will </w:t>
      </w:r>
      <w:r w:rsidR="00991C8D" w:rsidRPr="00313133">
        <w:rPr>
          <w:sz w:val="22"/>
        </w:rPr>
        <w:t>report the</w:t>
      </w:r>
      <w:r w:rsidR="004A4905" w:rsidRPr="00313133">
        <w:rPr>
          <w:sz w:val="22"/>
        </w:rPr>
        <w:t xml:space="preserve"> survey team findings</w:t>
      </w:r>
      <w:r w:rsidR="00991C8D" w:rsidRPr="00313133">
        <w:rPr>
          <w:sz w:val="22"/>
        </w:rPr>
        <w:t xml:space="preserve"> to the dean</w:t>
      </w:r>
      <w:r w:rsidR="00E32125">
        <w:rPr>
          <w:sz w:val="22"/>
        </w:rPr>
        <w:t xml:space="preserve"> and, at the dean’s discretion,</w:t>
      </w:r>
      <w:r w:rsidR="00991C8D" w:rsidRPr="00313133">
        <w:rPr>
          <w:sz w:val="22"/>
        </w:rPr>
        <w:t xml:space="preserve"> and university leadership at the time of the exit </w:t>
      </w:r>
      <w:r w:rsidR="00780043" w:rsidRPr="00313133">
        <w:rPr>
          <w:sz w:val="22"/>
        </w:rPr>
        <w:t xml:space="preserve">report </w:t>
      </w:r>
      <w:r w:rsidR="00647826" w:rsidRPr="00313133">
        <w:rPr>
          <w:sz w:val="22"/>
        </w:rPr>
        <w:lastRenderedPageBreak/>
        <w:t xml:space="preserve">using the </w:t>
      </w:r>
      <w:r w:rsidR="009C08A7" w:rsidRPr="00313133">
        <w:rPr>
          <w:i/>
          <w:sz w:val="22"/>
          <w:szCs w:val="22"/>
        </w:rPr>
        <w:t xml:space="preserve">Exit </w:t>
      </w:r>
      <w:r w:rsidR="00780043" w:rsidRPr="00313133">
        <w:rPr>
          <w:i/>
          <w:sz w:val="22"/>
          <w:szCs w:val="22"/>
        </w:rPr>
        <w:t xml:space="preserve">Report </w:t>
      </w:r>
      <w:r w:rsidR="009C08A7" w:rsidRPr="00313133">
        <w:rPr>
          <w:i/>
          <w:sz w:val="22"/>
          <w:szCs w:val="22"/>
        </w:rPr>
        <w:t>Template</w:t>
      </w:r>
      <w:r w:rsidR="008C48FC" w:rsidRPr="00313133">
        <w:rPr>
          <w:i/>
          <w:sz w:val="22"/>
        </w:rPr>
        <w:t>.</w:t>
      </w:r>
      <w:r w:rsidR="00647826" w:rsidRPr="00313133">
        <w:rPr>
          <w:sz w:val="22"/>
        </w:rPr>
        <w:t xml:space="preserve"> Th</w:t>
      </w:r>
      <w:r w:rsidR="006F6AF1" w:rsidRPr="00313133">
        <w:rPr>
          <w:sz w:val="22"/>
        </w:rPr>
        <w:t xml:space="preserve">e exit </w:t>
      </w:r>
      <w:r w:rsidR="00313133" w:rsidRPr="00313133">
        <w:rPr>
          <w:sz w:val="22"/>
        </w:rPr>
        <w:t>report</w:t>
      </w:r>
      <w:r w:rsidR="00313133">
        <w:rPr>
          <w:sz w:val="22"/>
        </w:rPr>
        <w:t xml:space="preserve"> </w:t>
      </w:r>
      <w:r w:rsidR="006F6AF1">
        <w:rPr>
          <w:sz w:val="22"/>
        </w:rPr>
        <w:t>template</w:t>
      </w:r>
      <w:r w:rsidR="00893E29">
        <w:rPr>
          <w:sz w:val="22"/>
        </w:rPr>
        <w:t xml:space="preserve"> </w:t>
      </w:r>
      <w:r w:rsidR="00647826">
        <w:rPr>
          <w:sz w:val="22"/>
        </w:rPr>
        <w:t xml:space="preserve">allows the survey team to organize its findings, which then will be transferred to the </w:t>
      </w:r>
      <w:r w:rsidR="00647826" w:rsidRPr="0097758F">
        <w:rPr>
          <w:i/>
          <w:sz w:val="22"/>
        </w:rPr>
        <w:t>Survey Team Findings Template</w:t>
      </w:r>
      <w:r w:rsidR="008C6C1A">
        <w:rPr>
          <w:sz w:val="22"/>
        </w:rPr>
        <w:t xml:space="preserve">. </w:t>
      </w:r>
    </w:p>
    <w:p w14:paraId="5B44FCB5" w14:textId="34AA83D2" w:rsidR="0016105C" w:rsidRDefault="0016105C">
      <w:pPr>
        <w:widowControl/>
        <w:rPr>
          <w:sz w:val="22"/>
        </w:rPr>
      </w:pPr>
    </w:p>
    <w:p w14:paraId="64E66B74" w14:textId="0C8FE3E3" w:rsidR="005B0A73" w:rsidRDefault="00EC79C2">
      <w:pPr>
        <w:widowControl/>
        <w:rPr>
          <w:sz w:val="22"/>
        </w:rPr>
      </w:pPr>
      <w:r>
        <w:rPr>
          <w:b/>
          <w:sz w:val="22"/>
        </w:rPr>
        <w:t>Consistency Between the Survey Report and Survey Team Findings</w:t>
      </w:r>
    </w:p>
    <w:p w14:paraId="732A5967" w14:textId="4FE0486B" w:rsidR="000426A5" w:rsidRDefault="00C2741D">
      <w:pPr>
        <w:widowControl/>
        <w:rPr>
          <w:sz w:val="22"/>
        </w:rPr>
      </w:pPr>
      <w:r>
        <w:rPr>
          <w:sz w:val="22"/>
        </w:rPr>
        <w:t xml:space="preserve">During the visit, the survey team validates the information in the survey package and then uses the most updated information to complete the survey report. </w:t>
      </w:r>
      <w:r w:rsidR="000426A5">
        <w:rPr>
          <w:sz w:val="22"/>
        </w:rPr>
        <w:t xml:space="preserve">The </w:t>
      </w:r>
      <w:r w:rsidR="00652F58">
        <w:rPr>
          <w:sz w:val="22"/>
        </w:rPr>
        <w:t xml:space="preserve">survey </w:t>
      </w:r>
      <w:r w:rsidR="000426A5">
        <w:rPr>
          <w:sz w:val="22"/>
        </w:rPr>
        <w:t xml:space="preserve">report </w:t>
      </w:r>
      <w:r w:rsidR="00E00B5F">
        <w:rPr>
          <w:sz w:val="22"/>
        </w:rPr>
        <w:t>is</w:t>
      </w:r>
      <w:r w:rsidR="000426A5">
        <w:rPr>
          <w:sz w:val="22"/>
        </w:rPr>
        <w:t xml:space="preserve"> the formal record of the </w:t>
      </w:r>
      <w:r w:rsidR="003836D1">
        <w:rPr>
          <w:sz w:val="22"/>
        </w:rPr>
        <w:t>review of a medical education program and</w:t>
      </w:r>
      <w:r w:rsidR="000426A5">
        <w:rPr>
          <w:sz w:val="22"/>
        </w:rPr>
        <w:t xml:space="preserve"> serves as the primary source of information for accreditation decisions by the </w:t>
      </w:r>
      <w:r w:rsidR="00824283">
        <w:rPr>
          <w:sz w:val="22"/>
        </w:rPr>
        <w:t>LCME</w:t>
      </w:r>
      <w:r w:rsidR="008C6C1A">
        <w:rPr>
          <w:sz w:val="22"/>
        </w:rPr>
        <w:t xml:space="preserve">. </w:t>
      </w:r>
      <w:r w:rsidR="003836D1">
        <w:rPr>
          <w:sz w:val="22"/>
        </w:rPr>
        <w:t>The</w:t>
      </w:r>
      <w:r w:rsidR="00D92B6B">
        <w:rPr>
          <w:sz w:val="22"/>
        </w:rPr>
        <w:t xml:space="preserve"> survey team must </w:t>
      </w:r>
      <w:r w:rsidR="00A859C0">
        <w:rPr>
          <w:sz w:val="22"/>
        </w:rPr>
        <w:t>ensure</w:t>
      </w:r>
      <w:r w:rsidR="000426A5">
        <w:rPr>
          <w:sz w:val="22"/>
        </w:rPr>
        <w:t xml:space="preserve"> that </w:t>
      </w:r>
      <w:r w:rsidR="00C07511">
        <w:rPr>
          <w:sz w:val="22"/>
        </w:rPr>
        <w:t xml:space="preserve">all </w:t>
      </w:r>
      <w:r w:rsidR="000426A5">
        <w:rPr>
          <w:sz w:val="22"/>
        </w:rPr>
        <w:t>its findings are fully explained and documented in the b</w:t>
      </w:r>
      <w:r w:rsidR="000D13DD">
        <w:rPr>
          <w:sz w:val="22"/>
        </w:rPr>
        <w:t>ody of the report, and that all elements</w:t>
      </w:r>
      <w:r w:rsidR="000426A5">
        <w:rPr>
          <w:sz w:val="22"/>
        </w:rPr>
        <w:t xml:space="preserve"> </w:t>
      </w:r>
      <w:r w:rsidR="00F409C3">
        <w:rPr>
          <w:sz w:val="22"/>
        </w:rPr>
        <w:t xml:space="preserve">are </w:t>
      </w:r>
      <w:r>
        <w:rPr>
          <w:sz w:val="22"/>
        </w:rPr>
        <w:t>addressed with sufficient information to ensure that the reader can understand the basis for the team’s findings for that element</w:t>
      </w:r>
      <w:r w:rsidR="008C6C1A">
        <w:rPr>
          <w:sz w:val="22"/>
        </w:rPr>
        <w:t xml:space="preserve">. </w:t>
      </w:r>
    </w:p>
    <w:p w14:paraId="4332C195" w14:textId="77777777" w:rsidR="00BF6998" w:rsidRDefault="00BF6998">
      <w:pPr>
        <w:widowControl/>
        <w:rPr>
          <w:sz w:val="22"/>
        </w:rPr>
      </w:pPr>
    </w:p>
    <w:p w14:paraId="0D39419B" w14:textId="2CBB3AA7" w:rsidR="000426A5" w:rsidRDefault="00EC79C2" w:rsidP="003C3F6E">
      <w:pPr>
        <w:pStyle w:val="Heading2"/>
      </w:pPr>
      <w:bookmarkStart w:id="1" w:name="_Toc13217596"/>
      <w:r>
        <w:t>Steps in the Preparation and Review of the Survey Report and Survey Team Findings</w:t>
      </w:r>
      <w:bookmarkEnd w:id="1"/>
      <w:r>
        <w:t xml:space="preserve"> </w:t>
      </w:r>
    </w:p>
    <w:p w14:paraId="68968DEE" w14:textId="77777777" w:rsidR="00DB2B2B" w:rsidRDefault="00DB2B2B">
      <w:pPr>
        <w:widowControl/>
        <w:rPr>
          <w:sz w:val="22"/>
        </w:rPr>
      </w:pPr>
    </w:p>
    <w:p w14:paraId="2902491A" w14:textId="73C87B90" w:rsidR="00F84675" w:rsidRDefault="002272FE">
      <w:pPr>
        <w:widowControl/>
        <w:rPr>
          <w:sz w:val="22"/>
        </w:rPr>
      </w:pPr>
      <w:r>
        <w:rPr>
          <w:sz w:val="22"/>
        </w:rPr>
        <w:t xml:space="preserve">The following </w:t>
      </w:r>
      <w:r w:rsidR="0083326D">
        <w:rPr>
          <w:sz w:val="22"/>
        </w:rPr>
        <w:t xml:space="preserve">steps describe the process for the development of the </w:t>
      </w:r>
      <w:r w:rsidR="0092582C">
        <w:rPr>
          <w:sz w:val="22"/>
        </w:rPr>
        <w:t xml:space="preserve">survey </w:t>
      </w:r>
      <w:r w:rsidR="0083326D">
        <w:rPr>
          <w:sz w:val="22"/>
        </w:rPr>
        <w:t xml:space="preserve">report and </w:t>
      </w:r>
      <w:r w:rsidR="00A62463">
        <w:rPr>
          <w:sz w:val="22"/>
        </w:rPr>
        <w:t xml:space="preserve">survey team </w:t>
      </w:r>
      <w:r w:rsidR="0083326D">
        <w:rPr>
          <w:sz w:val="22"/>
        </w:rPr>
        <w:t>finding</w:t>
      </w:r>
      <w:r w:rsidR="005646E9">
        <w:rPr>
          <w:sz w:val="22"/>
        </w:rPr>
        <w:t>s</w:t>
      </w:r>
      <w:r w:rsidR="006465CF">
        <w:rPr>
          <w:sz w:val="22"/>
        </w:rPr>
        <w:t xml:space="preserve"> </w:t>
      </w:r>
      <w:r w:rsidR="0049226E">
        <w:rPr>
          <w:sz w:val="22"/>
        </w:rPr>
        <w:t>for</w:t>
      </w:r>
      <w:r w:rsidR="0083326D">
        <w:rPr>
          <w:sz w:val="22"/>
        </w:rPr>
        <w:t xml:space="preserve"> a full survey visit</w:t>
      </w:r>
      <w:r w:rsidR="008C6C1A">
        <w:rPr>
          <w:sz w:val="22"/>
        </w:rPr>
        <w:t>.</w:t>
      </w:r>
      <w:r w:rsidR="0087557E">
        <w:rPr>
          <w:sz w:val="22"/>
        </w:rPr>
        <w:t xml:space="preserve"> </w:t>
      </w:r>
      <w:r w:rsidR="00B57B34">
        <w:rPr>
          <w:sz w:val="22"/>
        </w:rPr>
        <w:t>For additional information about timing of activities</w:t>
      </w:r>
      <w:r w:rsidR="00302689">
        <w:rPr>
          <w:sz w:val="22"/>
        </w:rPr>
        <w:t xml:space="preserve"> and </w:t>
      </w:r>
      <w:r w:rsidR="00302689" w:rsidRPr="002D0A60">
        <w:rPr>
          <w:b/>
          <w:sz w:val="22"/>
        </w:rPr>
        <w:t xml:space="preserve">sample </w:t>
      </w:r>
      <w:r w:rsidR="006E64ED" w:rsidRPr="002D0A60">
        <w:rPr>
          <w:b/>
          <w:sz w:val="22"/>
        </w:rPr>
        <w:t>communication</w:t>
      </w:r>
      <w:r w:rsidR="00302689" w:rsidRPr="002D0A60">
        <w:rPr>
          <w:b/>
          <w:sz w:val="22"/>
        </w:rPr>
        <w:t xml:space="preserve"> templates</w:t>
      </w:r>
      <w:r w:rsidR="00302689">
        <w:rPr>
          <w:sz w:val="22"/>
        </w:rPr>
        <w:t xml:space="preserve"> for use by the survey team secretary</w:t>
      </w:r>
      <w:r w:rsidR="00B57B34">
        <w:rPr>
          <w:sz w:val="22"/>
        </w:rPr>
        <w:t>, refer to</w:t>
      </w:r>
      <w:r w:rsidR="00BA525E">
        <w:rPr>
          <w:sz w:val="22"/>
        </w:rPr>
        <w:t xml:space="preserve"> the Timeline tab of</w:t>
      </w:r>
      <w:r w:rsidR="0087557E">
        <w:rPr>
          <w:sz w:val="22"/>
        </w:rPr>
        <w:t xml:space="preserve"> </w:t>
      </w:r>
      <w:hyperlink r:id="rId23" w:anchor="Timeline" w:history="1">
        <w:r w:rsidR="00B57B34" w:rsidRPr="00B23B5C">
          <w:rPr>
            <w:rStyle w:val="Hyperlink"/>
            <w:sz w:val="22"/>
          </w:rPr>
          <w:t>lcme.org/survey</w:t>
        </w:r>
      </w:hyperlink>
      <w:r w:rsidR="00B57B34" w:rsidRPr="00B23B5C">
        <w:rPr>
          <w:sz w:val="22"/>
        </w:rPr>
        <w:t xml:space="preserve">. </w:t>
      </w:r>
    </w:p>
    <w:p w14:paraId="4118B12A" w14:textId="77777777" w:rsidR="002272FE" w:rsidRDefault="002272FE">
      <w:pPr>
        <w:widowControl/>
        <w:rPr>
          <w:sz w:val="22"/>
        </w:rPr>
      </w:pPr>
    </w:p>
    <w:p w14:paraId="6B51710C" w14:textId="215F55B2" w:rsidR="004E2FFC" w:rsidRPr="00ED5AF7" w:rsidRDefault="00ED5AF7" w:rsidP="00ED5AF7">
      <w:pPr>
        <w:pStyle w:val="Heading3"/>
      </w:pPr>
      <w:bookmarkStart w:id="2" w:name="_Toc13217597"/>
      <w:r w:rsidRPr="00ED5AF7">
        <w:t xml:space="preserve">Survey Team Members Receive </w:t>
      </w:r>
      <w:r w:rsidR="00E54371">
        <w:t>t</w:t>
      </w:r>
      <w:r w:rsidRPr="00ED5AF7">
        <w:t>he Survey Package</w:t>
      </w:r>
      <w:bookmarkEnd w:id="2"/>
    </w:p>
    <w:p w14:paraId="2E6ABC91" w14:textId="77777777" w:rsidR="004E2FFC" w:rsidRDefault="004E2FFC">
      <w:pPr>
        <w:widowControl/>
        <w:rPr>
          <w:sz w:val="22"/>
        </w:rPr>
      </w:pPr>
    </w:p>
    <w:p w14:paraId="68FD8BC4" w14:textId="19A7793E" w:rsidR="00584C62" w:rsidRDefault="005B5B4F">
      <w:pPr>
        <w:widowControl/>
        <w:rPr>
          <w:sz w:val="22"/>
          <w:highlight w:val="yellow"/>
        </w:rPr>
      </w:pPr>
      <w:r w:rsidRPr="00A42D13">
        <w:rPr>
          <w:sz w:val="22"/>
        </w:rPr>
        <w:t>Approximately three months before the survey visit, each survey team member</w:t>
      </w:r>
      <w:r w:rsidR="00584C62" w:rsidRPr="00A42D13">
        <w:rPr>
          <w:sz w:val="22"/>
        </w:rPr>
        <w:t xml:space="preserve"> will receive an email from LCME Secretariat</w:t>
      </w:r>
      <w:r w:rsidR="007F108F">
        <w:rPr>
          <w:sz w:val="22"/>
        </w:rPr>
        <w:t xml:space="preserve"> </w:t>
      </w:r>
      <w:r w:rsidR="00067B5F">
        <w:rPr>
          <w:sz w:val="22"/>
        </w:rPr>
        <w:t xml:space="preserve">staff </w:t>
      </w:r>
      <w:r w:rsidR="00584C62" w:rsidRPr="00A42D13">
        <w:rPr>
          <w:sz w:val="22"/>
        </w:rPr>
        <w:t xml:space="preserve">with </w:t>
      </w:r>
      <w:hyperlink r:id="rId24" w:history="1">
        <w:r w:rsidR="00584C62" w:rsidRPr="00A42D13">
          <w:rPr>
            <w:rStyle w:val="Hyperlink"/>
            <w:sz w:val="22"/>
          </w:rPr>
          <w:t>Secure Electronic File Transfer (SEFT)</w:t>
        </w:r>
      </w:hyperlink>
      <w:r w:rsidR="00584C62" w:rsidRPr="00A42D13">
        <w:rPr>
          <w:sz w:val="22"/>
        </w:rPr>
        <w:t xml:space="preserve"> account information and instructions.</w:t>
      </w:r>
      <w:r w:rsidR="0087557E">
        <w:rPr>
          <w:sz w:val="22"/>
        </w:rPr>
        <w:t xml:space="preserve"> </w:t>
      </w:r>
      <w:r w:rsidR="00584C62" w:rsidRPr="00A42D13">
        <w:rPr>
          <w:sz w:val="22"/>
        </w:rPr>
        <w:t xml:space="preserve">The SEFT account is how the survey team will access </w:t>
      </w:r>
      <w:r w:rsidR="00D8019E" w:rsidRPr="00A42D13">
        <w:rPr>
          <w:sz w:val="22"/>
        </w:rPr>
        <w:t>the survey package submitted by the school</w:t>
      </w:r>
      <w:r w:rsidR="00F95C17">
        <w:rPr>
          <w:sz w:val="22"/>
        </w:rPr>
        <w:t xml:space="preserve"> and other historical information about the school</w:t>
      </w:r>
      <w:r w:rsidR="00D8019E" w:rsidRPr="00A42D13">
        <w:rPr>
          <w:sz w:val="22"/>
        </w:rPr>
        <w:t xml:space="preserve">. The survey package </w:t>
      </w:r>
      <w:r w:rsidR="00584C62" w:rsidRPr="00A42D13">
        <w:rPr>
          <w:sz w:val="22"/>
        </w:rPr>
        <w:t>con</w:t>
      </w:r>
      <w:r w:rsidR="00D8019E" w:rsidRPr="00A42D13">
        <w:rPr>
          <w:sz w:val="22"/>
        </w:rPr>
        <w:t>sists of</w:t>
      </w:r>
      <w:r w:rsidR="00584C62" w:rsidRPr="00A42D13">
        <w:rPr>
          <w:sz w:val="22"/>
        </w:rPr>
        <w:t xml:space="preserve"> </w:t>
      </w:r>
      <w:r w:rsidR="00D8019E" w:rsidRPr="00A42D13">
        <w:rPr>
          <w:sz w:val="22"/>
        </w:rPr>
        <w:t>a</w:t>
      </w:r>
      <w:r w:rsidR="00D8019E" w:rsidRPr="00D8019E">
        <w:rPr>
          <w:sz w:val="22"/>
        </w:rPr>
        <w:t xml:space="preserve"> completed DCI, an appendix of supporting documents for each DCI section, a</w:t>
      </w:r>
      <w:r w:rsidR="00EC79C2">
        <w:rPr>
          <w:sz w:val="22"/>
        </w:rPr>
        <w:t>n</w:t>
      </w:r>
      <w:r w:rsidR="00D8019E" w:rsidRPr="00D8019E">
        <w:rPr>
          <w:sz w:val="22"/>
        </w:rPr>
        <w:t xml:space="preserve"> </w:t>
      </w:r>
      <w:r w:rsidR="00EC79C2">
        <w:rPr>
          <w:sz w:val="22"/>
        </w:rPr>
        <w:t xml:space="preserve">institutional </w:t>
      </w:r>
      <w:r w:rsidR="00D8019E" w:rsidRPr="00D8019E">
        <w:rPr>
          <w:sz w:val="22"/>
        </w:rPr>
        <w:t xml:space="preserve">self-study summary report, the </w:t>
      </w:r>
      <w:r w:rsidR="00F44E82">
        <w:rPr>
          <w:sz w:val="22"/>
        </w:rPr>
        <w:t>i</w:t>
      </w:r>
      <w:r w:rsidR="00D8019E" w:rsidRPr="00D8019E">
        <w:rPr>
          <w:sz w:val="22"/>
        </w:rPr>
        <w:t xml:space="preserve">ndependent </w:t>
      </w:r>
      <w:r w:rsidR="00F44E82">
        <w:rPr>
          <w:sz w:val="22"/>
        </w:rPr>
        <w:t>s</w:t>
      </w:r>
      <w:r w:rsidR="00D8019E" w:rsidRPr="00D8019E">
        <w:rPr>
          <w:sz w:val="22"/>
        </w:rPr>
        <w:t xml:space="preserve">tudent </w:t>
      </w:r>
      <w:r w:rsidR="00F44E82">
        <w:rPr>
          <w:sz w:val="22"/>
        </w:rPr>
        <w:t>a</w:t>
      </w:r>
      <w:r w:rsidR="00D8019E" w:rsidRPr="00D8019E">
        <w:rPr>
          <w:sz w:val="22"/>
        </w:rPr>
        <w:t>nalysis (ISA), and an AAMC Graduation Questionnaire (AAMC GQ) Individual School Report.</w:t>
      </w:r>
      <w:r w:rsidR="0097758F">
        <w:rPr>
          <w:sz w:val="22"/>
        </w:rPr>
        <w:t xml:space="preserve"> The communication from the Secretariat also will direct team members to relevant informational documents </w:t>
      </w:r>
      <w:r w:rsidR="00F409C3">
        <w:rPr>
          <w:sz w:val="22"/>
        </w:rPr>
        <w:t>for the 201</w:t>
      </w:r>
      <w:r w:rsidR="00E32125">
        <w:rPr>
          <w:sz w:val="22"/>
        </w:rPr>
        <w:t>9</w:t>
      </w:r>
      <w:r w:rsidR="00F409C3">
        <w:rPr>
          <w:sz w:val="22"/>
        </w:rPr>
        <w:t>-</w:t>
      </w:r>
      <w:r w:rsidR="00E32125">
        <w:rPr>
          <w:sz w:val="22"/>
        </w:rPr>
        <w:t>20</w:t>
      </w:r>
      <w:r w:rsidR="00F409C3">
        <w:rPr>
          <w:sz w:val="22"/>
        </w:rPr>
        <w:t xml:space="preserve"> academic year </w:t>
      </w:r>
      <w:r w:rsidR="0097758F">
        <w:rPr>
          <w:sz w:val="22"/>
        </w:rPr>
        <w:t>on the LCME website, which team members also should read and download for reference.</w:t>
      </w:r>
    </w:p>
    <w:p w14:paraId="1DFACA25" w14:textId="77777777" w:rsidR="00422A0E" w:rsidRDefault="00422A0E">
      <w:pPr>
        <w:widowControl/>
        <w:rPr>
          <w:snapToGrid/>
          <w:sz w:val="22"/>
          <w:szCs w:val="22"/>
        </w:rPr>
      </w:pPr>
    </w:p>
    <w:p w14:paraId="62C5E1C7" w14:textId="48B31497" w:rsidR="00CC263E" w:rsidRDefault="008D7B35">
      <w:pPr>
        <w:widowControl/>
        <w:rPr>
          <w:sz w:val="22"/>
          <w:u w:val="single"/>
        </w:rPr>
      </w:pPr>
      <w:r w:rsidRPr="00B23B5C">
        <w:rPr>
          <w:sz w:val="22"/>
          <w:u w:val="single"/>
        </w:rPr>
        <w:t xml:space="preserve">It is the responsibility of each survey team member to download </w:t>
      </w:r>
      <w:r w:rsidR="00C35A84">
        <w:rPr>
          <w:sz w:val="22"/>
          <w:u w:val="single"/>
        </w:rPr>
        <w:t>all the above information, including the survey package,</w:t>
      </w:r>
      <w:r w:rsidRPr="00B23B5C">
        <w:rPr>
          <w:sz w:val="22"/>
          <w:u w:val="single"/>
        </w:rPr>
        <w:t xml:space="preserve"> to a USB drive or computer, to have them available prior to and during the survey visit</w:t>
      </w:r>
      <w:r w:rsidR="00F95C17">
        <w:rPr>
          <w:sz w:val="22"/>
          <w:u w:val="single"/>
        </w:rPr>
        <w:t>, even if there is no internet</w:t>
      </w:r>
      <w:r w:rsidRPr="00B23B5C">
        <w:rPr>
          <w:sz w:val="22"/>
          <w:u w:val="single"/>
        </w:rPr>
        <w:t>.</w:t>
      </w:r>
    </w:p>
    <w:p w14:paraId="716D8665" w14:textId="77777777" w:rsidR="00EF55E2" w:rsidRPr="00EF55E2" w:rsidRDefault="00EF55E2" w:rsidP="00EF55E2"/>
    <w:p w14:paraId="2F7DAF42" w14:textId="5A6BB78D" w:rsidR="007E73E6" w:rsidRPr="00ED5AF7" w:rsidRDefault="00ED5AF7" w:rsidP="00ED5AF7">
      <w:pPr>
        <w:pStyle w:val="Heading3"/>
      </w:pPr>
      <w:bookmarkStart w:id="3" w:name="_Toc13217598"/>
      <w:r w:rsidRPr="00ED5AF7">
        <w:t>Survey Team Secretary Makes Survey Team Member Assignments</w:t>
      </w:r>
      <w:bookmarkEnd w:id="3"/>
    </w:p>
    <w:p w14:paraId="03B93B2B" w14:textId="77777777" w:rsidR="007E73E6" w:rsidRPr="007E73E6" w:rsidRDefault="007E73E6">
      <w:pPr>
        <w:widowControl/>
        <w:rPr>
          <w:sz w:val="22"/>
        </w:rPr>
      </w:pPr>
    </w:p>
    <w:p w14:paraId="282994A4" w14:textId="0AAC69A7" w:rsidR="000835E7" w:rsidRPr="005007D5" w:rsidRDefault="007E73E6" w:rsidP="00140959">
      <w:pPr>
        <w:widowControl/>
        <w:rPr>
          <w:sz w:val="22"/>
        </w:rPr>
      </w:pPr>
      <w:r>
        <w:rPr>
          <w:sz w:val="22"/>
        </w:rPr>
        <w:t>Shortly after the</w:t>
      </w:r>
      <w:r w:rsidR="000835E7">
        <w:rPr>
          <w:sz w:val="22"/>
        </w:rPr>
        <w:t xml:space="preserve"> survey team receives the school’s survey package </w:t>
      </w:r>
      <w:r w:rsidR="000835E7" w:rsidRPr="002D410F">
        <w:rPr>
          <w:sz w:val="22"/>
        </w:rPr>
        <w:t>via</w:t>
      </w:r>
      <w:r w:rsidR="000835E7" w:rsidRPr="00F44E82">
        <w:rPr>
          <w:sz w:val="22"/>
        </w:rPr>
        <w:t xml:space="preserve"> </w:t>
      </w:r>
      <w:r w:rsidR="000835E7">
        <w:rPr>
          <w:sz w:val="22"/>
        </w:rPr>
        <w:t xml:space="preserve">SEFT, </w:t>
      </w:r>
      <w:r>
        <w:rPr>
          <w:sz w:val="22"/>
        </w:rPr>
        <w:t>t</w:t>
      </w:r>
      <w:r w:rsidR="007B39D6">
        <w:rPr>
          <w:sz w:val="22"/>
        </w:rPr>
        <w:t xml:space="preserve">he survey team secretary </w:t>
      </w:r>
      <w:r>
        <w:rPr>
          <w:sz w:val="22"/>
        </w:rPr>
        <w:t>assign</w:t>
      </w:r>
      <w:r w:rsidR="007B39D6">
        <w:rPr>
          <w:sz w:val="22"/>
        </w:rPr>
        <w:t>s</w:t>
      </w:r>
      <w:r>
        <w:rPr>
          <w:sz w:val="22"/>
        </w:rPr>
        <w:t xml:space="preserve"> each </w:t>
      </w:r>
      <w:r w:rsidR="00F44E82">
        <w:rPr>
          <w:sz w:val="22"/>
        </w:rPr>
        <w:t xml:space="preserve">survey </w:t>
      </w:r>
      <w:r>
        <w:rPr>
          <w:sz w:val="22"/>
        </w:rPr>
        <w:t xml:space="preserve">team member standards/elements as </w:t>
      </w:r>
      <w:r w:rsidR="00EA5FC6">
        <w:rPr>
          <w:sz w:val="22"/>
        </w:rPr>
        <w:t xml:space="preserve">his/her </w:t>
      </w:r>
      <w:r>
        <w:rPr>
          <w:sz w:val="22"/>
        </w:rPr>
        <w:t>specific areas of responsibility</w:t>
      </w:r>
      <w:r w:rsidR="008C6C1A">
        <w:rPr>
          <w:sz w:val="22"/>
        </w:rPr>
        <w:t xml:space="preserve">. </w:t>
      </w:r>
      <w:r w:rsidR="00E32125">
        <w:rPr>
          <w:sz w:val="22"/>
        </w:rPr>
        <w:t xml:space="preserve">Each </w:t>
      </w:r>
      <w:r w:rsidR="00654E1C">
        <w:rPr>
          <w:sz w:val="22"/>
        </w:rPr>
        <w:t xml:space="preserve">survey </w:t>
      </w:r>
      <w:r>
        <w:rPr>
          <w:sz w:val="22"/>
        </w:rPr>
        <w:t xml:space="preserve">team member will be responsible for leading the discussion of </w:t>
      </w:r>
      <w:r w:rsidR="00E32125">
        <w:rPr>
          <w:sz w:val="22"/>
        </w:rPr>
        <w:t>his/her</w:t>
      </w:r>
      <w:r>
        <w:rPr>
          <w:sz w:val="22"/>
        </w:rPr>
        <w:t xml:space="preserve"> </w:t>
      </w:r>
      <w:r w:rsidR="0056589A">
        <w:rPr>
          <w:sz w:val="22"/>
        </w:rPr>
        <w:t xml:space="preserve">assigned </w:t>
      </w:r>
      <w:r>
        <w:rPr>
          <w:sz w:val="22"/>
        </w:rPr>
        <w:t>areas during the survey visit and drafting those sections of the survey report</w:t>
      </w:r>
      <w:r w:rsidR="0016105C">
        <w:rPr>
          <w:sz w:val="22"/>
        </w:rPr>
        <w:t>.</w:t>
      </w:r>
      <w:r w:rsidR="008C6C1A">
        <w:rPr>
          <w:sz w:val="22"/>
        </w:rPr>
        <w:t xml:space="preserve"> </w:t>
      </w:r>
      <w:r w:rsidR="007B39D6">
        <w:rPr>
          <w:sz w:val="22"/>
        </w:rPr>
        <w:t xml:space="preserve">The </w:t>
      </w:r>
      <w:r w:rsidR="00654E1C">
        <w:rPr>
          <w:sz w:val="22"/>
        </w:rPr>
        <w:t xml:space="preserve">survey </w:t>
      </w:r>
      <w:r w:rsidR="007B39D6">
        <w:rPr>
          <w:sz w:val="22"/>
        </w:rPr>
        <w:t>team secretary will</w:t>
      </w:r>
      <w:r w:rsidR="000835E7" w:rsidRPr="005F1EDA">
        <w:rPr>
          <w:sz w:val="22"/>
        </w:rPr>
        <w:t xml:space="preserve"> </w:t>
      </w:r>
      <w:r w:rsidR="000835E7">
        <w:rPr>
          <w:sz w:val="22"/>
        </w:rPr>
        <w:t>remind the team membe</w:t>
      </w:r>
      <w:r w:rsidR="0032042B">
        <w:rPr>
          <w:sz w:val="22"/>
        </w:rPr>
        <w:t>rs that the</w:t>
      </w:r>
      <w:r w:rsidR="00FF15CF">
        <w:rPr>
          <w:sz w:val="22"/>
        </w:rPr>
        <w:t>ir assigned sections of the</w:t>
      </w:r>
      <w:r w:rsidR="0032042B">
        <w:rPr>
          <w:sz w:val="22"/>
        </w:rPr>
        <w:t xml:space="preserve"> survey report </w:t>
      </w:r>
      <w:r w:rsidR="00F409C3">
        <w:rPr>
          <w:sz w:val="22"/>
        </w:rPr>
        <w:t>must</w:t>
      </w:r>
      <w:r w:rsidR="000835E7">
        <w:rPr>
          <w:sz w:val="22"/>
        </w:rPr>
        <w:t xml:space="preserve"> be </w:t>
      </w:r>
      <w:r w:rsidR="0014735E">
        <w:rPr>
          <w:sz w:val="22"/>
        </w:rPr>
        <w:t>prepared</w:t>
      </w:r>
      <w:r w:rsidR="000835E7">
        <w:rPr>
          <w:sz w:val="22"/>
        </w:rPr>
        <w:t xml:space="preserve"> using the </w:t>
      </w:r>
      <w:r w:rsidR="000835E7">
        <w:rPr>
          <w:i/>
          <w:sz w:val="22"/>
        </w:rPr>
        <w:t>Survey Report Template</w:t>
      </w:r>
      <w:r w:rsidR="0067510B">
        <w:rPr>
          <w:i/>
          <w:sz w:val="22"/>
        </w:rPr>
        <w:t xml:space="preserve"> f</w:t>
      </w:r>
      <w:r w:rsidR="002D410F">
        <w:rPr>
          <w:i/>
          <w:sz w:val="22"/>
        </w:rPr>
        <w:t>o</w:t>
      </w:r>
      <w:r w:rsidR="0067510B">
        <w:rPr>
          <w:i/>
          <w:sz w:val="22"/>
        </w:rPr>
        <w:t>r Full Survey Visit Reports</w:t>
      </w:r>
      <w:r w:rsidR="000835E7">
        <w:rPr>
          <w:sz w:val="22"/>
        </w:rPr>
        <w:t xml:space="preserve">. All </w:t>
      </w:r>
      <w:r w:rsidR="00654E1C">
        <w:rPr>
          <w:sz w:val="22"/>
        </w:rPr>
        <w:t xml:space="preserve">survey </w:t>
      </w:r>
      <w:r w:rsidR="000835E7">
        <w:rPr>
          <w:sz w:val="22"/>
        </w:rPr>
        <w:t xml:space="preserve">team members should handle and store the </w:t>
      </w:r>
      <w:r w:rsidR="000835E7" w:rsidRPr="000100FD">
        <w:rPr>
          <w:i/>
          <w:sz w:val="22"/>
        </w:rPr>
        <w:t>Survey Report Template</w:t>
      </w:r>
      <w:r w:rsidR="0067510B">
        <w:rPr>
          <w:i/>
          <w:sz w:val="22"/>
        </w:rPr>
        <w:t xml:space="preserve"> for Full Survey Visit Reports</w:t>
      </w:r>
      <w:r w:rsidR="000835E7">
        <w:rPr>
          <w:sz w:val="22"/>
        </w:rPr>
        <w:t xml:space="preserve"> with attention to confidentiality.</w:t>
      </w:r>
      <w:r w:rsidR="00442550">
        <w:rPr>
          <w:sz w:val="22"/>
        </w:rPr>
        <w:t xml:space="preserve"> It </w:t>
      </w:r>
      <w:r w:rsidR="00EC79C2">
        <w:rPr>
          <w:sz w:val="22"/>
        </w:rPr>
        <w:t>is recommended</w:t>
      </w:r>
      <w:r w:rsidR="00442550">
        <w:rPr>
          <w:sz w:val="22"/>
        </w:rPr>
        <w:t xml:space="preserve"> to </w:t>
      </w:r>
      <w:r w:rsidR="009C08A7">
        <w:rPr>
          <w:sz w:val="22"/>
        </w:rPr>
        <w:t>s</w:t>
      </w:r>
      <w:r w:rsidR="00EC79C2">
        <w:rPr>
          <w:sz w:val="22"/>
        </w:rPr>
        <w:t>ave</w:t>
      </w:r>
      <w:r w:rsidR="00442550">
        <w:rPr>
          <w:sz w:val="22"/>
        </w:rPr>
        <w:t xml:space="preserve"> the survey report template on the USB drive or computer where the school’s survey package </w:t>
      </w:r>
      <w:r w:rsidR="00206FB3">
        <w:rPr>
          <w:sz w:val="22"/>
        </w:rPr>
        <w:t>is</w:t>
      </w:r>
      <w:r w:rsidR="00442550">
        <w:rPr>
          <w:sz w:val="22"/>
        </w:rPr>
        <w:t xml:space="preserve"> </w:t>
      </w:r>
      <w:r w:rsidR="00EC79C2">
        <w:rPr>
          <w:sz w:val="22"/>
        </w:rPr>
        <w:t>saved</w:t>
      </w:r>
      <w:r w:rsidR="00442550">
        <w:rPr>
          <w:sz w:val="22"/>
        </w:rPr>
        <w:t>.</w:t>
      </w:r>
    </w:p>
    <w:p w14:paraId="43BA28DC" w14:textId="77777777" w:rsidR="000835E7" w:rsidRDefault="000835E7">
      <w:pPr>
        <w:widowControl/>
        <w:rPr>
          <w:sz w:val="22"/>
        </w:rPr>
      </w:pPr>
    </w:p>
    <w:p w14:paraId="79E33BDD" w14:textId="40247C5D" w:rsidR="00E57545" w:rsidRDefault="007E73E6">
      <w:pPr>
        <w:widowControl/>
        <w:rPr>
          <w:sz w:val="22"/>
        </w:rPr>
      </w:pPr>
      <w:r>
        <w:rPr>
          <w:sz w:val="22"/>
        </w:rPr>
        <w:t>Once a</w:t>
      </w:r>
      <w:r w:rsidR="00654E1C">
        <w:rPr>
          <w:sz w:val="22"/>
        </w:rPr>
        <w:t xml:space="preserve"> survey</w:t>
      </w:r>
      <w:r>
        <w:rPr>
          <w:sz w:val="22"/>
        </w:rPr>
        <w:t xml:space="preserve"> team member has received his/her spe</w:t>
      </w:r>
      <w:r w:rsidR="007B39D6">
        <w:rPr>
          <w:sz w:val="22"/>
        </w:rPr>
        <w:t>cific assignments, he/she will</w:t>
      </w:r>
      <w:r>
        <w:rPr>
          <w:sz w:val="22"/>
        </w:rPr>
        <w:t xml:space="preserve"> review the </w:t>
      </w:r>
      <w:r w:rsidR="00F933E4">
        <w:rPr>
          <w:sz w:val="22"/>
        </w:rPr>
        <w:t>survey package</w:t>
      </w:r>
      <w:r>
        <w:rPr>
          <w:sz w:val="22"/>
        </w:rPr>
        <w:t xml:space="preserve"> to determine if </w:t>
      </w:r>
      <w:r w:rsidR="009842B4">
        <w:rPr>
          <w:sz w:val="22"/>
        </w:rPr>
        <w:t>there are gaps in information</w:t>
      </w:r>
      <w:r w:rsidR="008C6C1A">
        <w:rPr>
          <w:sz w:val="22"/>
        </w:rPr>
        <w:t xml:space="preserve">. </w:t>
      </w:r>
      <w:r w:rsidR="00891E60">
        <w:rPr>
          <w:sz w:val="22"/>
        </w:rPr>
        <w:t xml:space="preserve">If </w:t>
      </w:r>
      <w:r w:rsidR="007324E5">
        <w:rPr>
          <w:sz w:val="22"/>
        </w:rPr>
        <w:t>so,</w:t>
      </w:r>
      <w:r w:rsidR="00654E1C">
        <w:rPr>
          <w:sz w:val="22"/>
        </w:rPr>
        <w:t xml:space="preserve"> survey</w:t>
      </w:r>
      <w:r w:rsidR="007324E5">
        <w:rPr>
          <w:sz w:val="22"/>
        </w:rPr>
        <w:t xml:space="preserve"> </w:t>
      </w:r>
      <w:r w:rsidR="00334567">
        <w:rPr>
          <w:sz w:val="22"/>
        </w:rPr>
        <w:t>team members will</w:t>
      </w:r>
      <w:r w:rsidR="00130C33">
        <w:rPr>
          <w:sz w:val="22"/>
        </w:rPr>
        <w:t xml:space="preserve"> notify</w:t>
      </w:r>
      <w:r w:rsidR="007324E5">
        <w:rPr>
          <w:sz w:val="22"/>
        </w:rPr>
        <w:t xml:space="preserve"> the</w:t>
      </w:r>
      <w:r w:rsidR="00654E1C">
        <w:rPr>
          <w:sz w:val="22"/>
        </w:rPr>
        <w:t xml:space="preserve"> survey</w:t>
      </w:r>
      <w:r w:rsidR="007324E5">
        <w:rPr>
          <w:sz w:val="22"/>
        </w:rPr>
        <w:t xml:space="preserve"> team secretary who will coordinate the request for information with the school’s </w:t>
      </w:r>
      <w:r w:rsidR="00CE4C09">
        <w:rPr>
          <w:sz w:val="22"/>
        </w:rPr>
        <w:t>f</w:t>
      </w:r>
      <w:r w:rsidR="007324E5">
        <w:rPr>
          <w:sz w:val="22"/>
        </w:rPr>
        <w:t xml:space="preserve">aculty </w:t>
      </w:r>
      <w:r w:rsidR="009D12F7">
        <w:rPr>
          <w:sz w:val="22"/>
        </w:rPr>
        <w:t>a</w:t>
      </w:r>
      <w:r w:rsidR="007324E5">
        <w:rPr>
          <w:sz w:val="22"/>
        </w:rPr>
        <w:t xml:space="preserve">ccreditation </w:t>
      </w:r>
      <w:r w:rsidR="009D12F7">
        <w:rPr>
          <w:sz w:val="22"/>
        </w:rPr>
        <w:t>l</w:t>
      </w:r>
      <w:r w:rsidR="007324E5">
        <w:rPr>
          <w:sz w:val="22"/>
        </w:rPr>
        <w:t>ead</w:t>
      </w:r>
      <w:r w:rsidR="004A0541">
        <w:rPr>
          <w:sz w:val="22"/>
        </w:rPr>
        <w:t xml:space="preserve"> (FAL)</w:t>
      </w:r>
      <w:r w:rsidR="008C6C1A">
        <w:rPr>
          <w:sz w:val="22"/>
        </w:rPr>
        <w:t xml:space="preserve">. </w:t>
      </w:r>
      <w:r w:rsidR="00E32125">
        <w:rPr>
          <w:sz w:val="22"/>
        </w:rPr>
        <w:t>T</w:t>
      </w:r>
      <w:r w:rsidR="00DE7800">
        <w:rPr>
          <w:sz w:val="22"/>
        </w:rPr>
        <w:t xml:space="preserve">eam members should consider if the information in the DCI might lead to specific </w:t>
      </w:r>
      <w:r w:rsidR="00A62463">
        <w:rPr>
          <w:sz w:val="22"/>
        </w:rPr>
        <w:t xml:space="preserve">survey </w:t>
      </w:r>
      <w:r w:rsidR="00DE7800">
        <w:rPr>
          <w:sz w:val="22"/>
        </w:rPr>
        <w:t>team findings (</w:t>
      </w:r>
      <w:r w:rsidR="00DF4B4E">
        <w:rPr>
          <w:sz w:val="22"/>
        </w:rPr>
        <w:t>i.e., satisfactory with monitoring or</w:t>
      </w:r>
      <w:r w:rsidR="00DE7800">
        <w:rPr>
          <w:sz w:val="22"/>
        </w:rPr>
        <w:t xml:space="preserve"> unsatisfactory) in one or more elements</w:t>
      </w:r>
      <w:r w:rsidR="008C6C1A">
        <w:rPr>
          <w:sz w:val="22"/>
        </w:rPr>
        <w:t xml:space="preserve">. </w:t>
      </w:r>
      <w:r w:rsidR="00DE7800">
        <w:rPr>
          <w:sz w:val="22"/>
        </w:rPr>
        <w:t xml:space="preserve">This could result in </w:t>
      </w:r>
      <w:r w:rsidR="00DE7800">
        <w:rPr>
          <w:sz w:val="22"/>
        </w:rPr>
        <w:lastRenderedPageBreak/>
        <w:t>requests for additional inf</w:t>
      </w:r>
      <w:r w:rsidR="00D15A27">
        <w:rPr>
          <w:sz w:val="22"/>
        </w:rPr>
        <w:t>o</w:t>
      </w:r>
      <w:r w:rsidR="00DE7800">
        <w:rPr>
          <w:sz w:val="22"/>
        </w:rPr>
        <w:t>rmation to clarify potential pr</w:t>
      </w:r>
      <w:r w:rsidR="00D15A27">
        <w:rPr>
          <w:sz w:val="22"/>
        </w:rPr>
        <w:t>oblem areas</w:t>
      </w:r>
      <w:r w:rsidR="009842B4">
        <w:rPr>
          <w:sz w:val="22"/>
        </w:rPr>
        <w:t xml:space="preserve"> or inconsistencies among information sources (e.g., the DCI and the ISA)</w:t>
      </w:r>
      <w:r w:rsidR="008C6C1A">
        <w:rPr>
          <w:sz w:val="22"/>
        </w:rPr>
        <w:t xml:space="preserve">. </w:t>
      </w:r>
    </w:p>
    <w:p w14:paraId="5512C868" w14:textId="77777777" w:rsidR="00C0297F" w:rsidRDefault="00C0297F">
      <w:pPr>
        <w:widowControl/>
        <w:rPr>
          <w:sz w:val="22"/>
        </w:rPr>
      </w:pPr>
    </w:p>
    <w:p w14:paraId="4DB74CE2" w14:textId="45B53DDB" w:rsidR="00C66ED2" w:rsidRDefault="00D15A27">
      <w:pPr>
        <w:widowControl/>
        <w:rPr>
          <w:sz w:val="22"/>
        </w:rPr>
      </w:pPr>
      <w:r>
        <w:rPr>
          <w:sz w:val="22"/>
        </w:rPr>
        <w:t xml:space="preserve">The survey team secretary </w:t>
      </w:r>
      <w:r w:rsidR="007B1E34">
        <w:rPr>
          <w:sz w:val="22"/>
        </w:rPr>
        <w:t>will</w:t>
      </w:r>
      <w:r>
        <w:rPr>
          <w:sz w:val="22"/>
        </w:rPr>
        <w:t xml:space="preserve"> ask </w:t>
      </w:r>
      <w:r w:rsidR="00654E1C">
        <w:rPr>
          <w:sz w:val="22"/>
        </w:rPr>
        <w:t xml:space="preserve">survey </w:t>
      </w:r>
      <w:r>
        <w:rPr>
          <w:sz w:val="22"/>
        </w:rPr>
        <w:t>team members to send a list of potential findings one to two weeks before the visit</w:t>
      </w:r>
      <w:r w:rsidR="00130C33">
        <w:rPr>
          <w:sz w:val="22"/>
        </w:rPr>
        <w:t xml:space="preserve"> so that</w:t>
      </w:r>
      <w:r>
        <w:rPr>
          <w:sz w:val="22"/>
        </w:rPr>
        <w:t xml:space="preserve"> areas for follow-up </w:t>
      </w:r>
      <w:r w:rsidR="00984307">
        <w:rPr>
          <w:sz w:val="22"/>
        </w:rPr>
        <w:t xml:space="preserve">or requests for additional information </w:t>
      </w:r>
      <w:r>
        <w:rPr>
          <w:sz w:val="22"/>
        </w:rPr>
        <w:t>c</w:t>
      </w:r>
      <w:r w:rsidR="00EA5FC6">
        <w:rPr>
          <w:sz w:val="22"/>
        </w:rPr>
        <w:t>an be synthesized and</w:t>
      </w:r>
      <w:r>
        <w:rPr>
          <w:sz w:val="22"/>
        </w:rPr>
        <w:t xml:space="preserve"> discussed during the team’s </w:t>
      </w:r>
      <w:r w:rsidR="00206FB3">
        <w:rPr>
          <w:sz w:val="22"/>
        </w:rPr>
        <w:t>initial meeting</w:t>
      </w:r>
      <w:r>
        <w:rPr>
          <w:sz w:val="22"/>
        </w:rPr>
        <w:t xml:space="preserve"> at the beginning of the visit (or a</w:t>
      </w:r>
      <w:r w:rsidR="00130C33">
        <w:rPr>
          <w:sz w:val="22"/>
        </w:rPr>
        <w:t>t a</w:t>
      </w:r>
      <w:r>
        <w:rPr>
          <w:sz w:val="22"/>
        </w:rPr>
        <w:t xml:space="preserve"> pre-survey conference call).</w:t>
      </w:r>
    </w:p>
    <w:p w14:paraId="0C0D4A94" w14:textId="77777777" w:rsidR="00EA5FC6" w:rsidRDefault="00EA5FC6">
      <w:pPr>
        <w:widowControl/>
        <w:rPr>
          <w:sz w:val="22"/>
        </w:rPr>
      </w:pPr>
    </w:p>
    <w:p w14:paraId="20B1ADC4" w14:textId="4C9F336B" w:rsidR="0024292D" w:rsidRPr="00C0297F" w:rsidRDefault="00ED5AF7" w:rsidP="00C0297F">
      <w:pPr>
        <w:pStyle w:val="Heading3"/>
      </w:pPr>
      <w:bookmarkStart w:id="4" w:name="_Toc13217599"/>
      <w:r w:rsidRPr="00ED5AF7">
        <w:t xml:space="preserve">Survey Team Members Receive Data/Information Updates </w:t>
      </w:r>
      <w:r w:rsidR="00E54371">
        <w:t>f</w:t>
      </w:r>
      <w:r w:rsidRPr="00ED5AF7">
        <w:t xml:space="preserve">rom </w:t>
      </w:r>
      <w:r w:rsidR="00E54371">
        <w:t>t</w:t>
      </w:r>
      <w:r w:rsidRPr="00ED5AF7">
        <w:t>he School</w:t>
      </w:r>
      <w:bookmarkEnd w:id="4"/>
    </w:p>
    <w:p w14:paraId="7DDAF125" w14:textId="77777777" w:rsidR="00C0297F" w:rsidRDefault="00C0297F" w:rsidP="00C34A96">
      <w:pPr>
        <w:widowControl/>
        <w:rPr>
          <w:sz w:val="22"/>
        </w:rPr>
      </w:pPr>
      <w:bookmarkStart w:id="5" w:name="_Hlk514671635"/>
    </w:p>
    <w:p w14:paraId="420B893B" w14:textId="12847075" w:rsidR="00C34A96" w:rsidRDefault="00C34A96" w:rsidP="00C34A96">
      <w:pPr>
        <w:widowControl/>
        <w:rPr>
          <w:sz w:val="22"/>
        </w:rPr>
      </w:pPr>
      <w:r>
        <w:rPr>
          <w:sz w:val="22"/>
        </w:rPr>
        <w:t xml:space="preserve">Approximately 4-6 weeks prior to the survey visit, </w:t>
      </w:r>
      <w:r w:rsidRPr="00C34A96">
        <w:rPr>
          <w:sz w:val="22"/>
        </w:rPr>
        <w:t xml:space="preserve">LCME Secretariat staff conduct a brief review of the school’s submitted survey package </w:t>
      </w:r>
      <w:r w:rsidR="00206FB3">
        <w:rPr>
          <w:sz w:val="22"/>
        </w:rPr>
        <w:t>to identify</w:t>
      </w:r>
      <w:r w:rsidRPr="00C34A96">
        <w:rPr>
          <w:sz w:val="22"/>
        </w:rPr>
        <w:t xml:space="preserve"> items that are missing or incomplete. LCME Secretariat staff </w:t>
      </w:r>
      <w:r w:rsidR="00027AD9">
        <w:rPr>
          <w:sz w:val="22"/>
        </w:rPr>
        <w:t xml:space="preserve">will then </w:t>
      </w:r>
      <w:r w:rsidRPr="00C34A96">
        <w:rPr>
          <w:sz w:val="22"/>
        </w:rPr>
        <w:t xml:space="preserve">contact the </w:t>
      </w:r>
      <w:r w:rsidR="0043430B">
        <w:rPr>
          <w:sz w:val="22"/>
        </w:rPr>
        <w:t>FAL</w:t>
      </w:r>
      <w:r w:rsidRPr="00C34A96">
        <w:rPr>
          <w:sz w:val="22"/>
        </w:rPr>
        <w:t xml:space="preserve"> with instructions for submitting any such items. Typically, the instructions are to </w:t>
      </w:r>
      <w:r w:rsidR="0027471A">
        <w:rPr>
          <w:sz w:val="22"/>
        </w:rPr>
        <w:t>email</w:t>
      </w:r>
      <w:r w:rsidRPr="00C34A96">
        <w:rPr>
          <w:sz w:val="22"/>
        </w:rPr>
        <w:t xml:space="preserve"> the material to the LCME staff and the survey team secretary</w:t>
      </w:r>
      <w:r>
        <w:rPr>
          <w:sz w:val="22"/>
        </w:rPr>
        <w:t xml:space="preserve">. </w:t>
      </w:r>
      <w:r w:rsidRPr="00F933E4">
        <w:rPr>
          <w:sz w:val="22"/>
        </w:rPr>
        <w:t>As soon as possible, the school will send the missing information to the survey team secretary, who will forward it to the</w:t>
      </w:r>
      <w:r w:rsidR="0043430B">
        <w:rPr>
          <w:sz w:val="22"/>
        </w:rPr>
        <w:t xml:space="preserve"> survey</w:t>
      </w:r>
      <w:r w:rsidRPr="00F933E4">
        <w:rPr>
          <w:sz w:val="22"/>
        </w:rPr>
        <w:t xml:space="preserve"> team members</w:t>
      </w:r>
      <w:r w:rsidRPr="003A7AD9">
        <w:rPr>
          <w:sz w:val="22"/>
        </w:rPr>
        <w:t xml:space="preserve">. </w:t>
      </w:r>
    </w:p>
    <w:bookmarkEnd w:id="5"/>
    <w:p w14:paraId="7F92DB4E" w14:textId="77777777" w:rsidR="00C34A96" w:rsidRDefault="00C34A96">
      <w:pPr>
        <w:widowControl/>
        <w:rPr>
          <w:sz w:val="22"/>
        </w:rPr>
      </w:pPr>
    </w:p>
    <w:p w14:paraId="4A07B552" w14:textId="50426359" w:rsidR="00DF4B4E" w:rsidRDefault="00DF4B4E">
      <w:pPr>
        <w:widowControl/>
        <w:rPr>
          <w:sz w:val="22"/>
        </w:rPr>
      </w:pPr>
      <w:r w:rsidRPr="00DF4B4E">
        <w:rPr>
          <w:sz w:val="22"/>
        </w:rPr>
        <w:t xml:space="preserve">Updates or corrections made to the DCI after the survey package has been submitted should be bundled and sent to the team secretary. </w:t>
      </w:r>
      <w:r w:rsidR="0014735E">
        <w:rPr>
          <w:sz w:val="22"/>
        </w:rPr>
        <w:t>A b</w:t>
      </w:r>
      <w:r w:rsidRPr="00DF4B4E">
        <w:rPr>
          <w:sz w:val="22"/>
        </w:rPr>
        <w:t xml:space="preserve">undled update may be sent to the survey team </w:t>
      </w:r>
      <w:r w:rsidR="0014735E">
        <w:rPr>
          <w:sz w:val="22"/>
        </w:rPr>
        <w:t>once</w:t>
      </w:r>
      <w:r w:rsidRPr="00DF4B4E">
        <w:rPr>
          <w:sz w:val="22"/>
        </w:rPr>
        <w:t xml:space="preserve"> prior to the survey visit (</w:t>
      </w:r>
      <w:r w:rsidR="0014735E">
        <w:rPr>
          <w:sz w:val="22"/>
        </w:rPr>
        <w:t>by 30 calendar days before the visit</w:t>
      </w:r>
      <w:r w:rsidRPr="00DF4B4E">
        <w:rPr>
          <w:sz w:val="22"/>
        </w:rPr>
        <w:t xml:space="preserve">). The timing, format, and process for providing </w:t>
      </w:r>
      <w:r w:rsidR="0014735E">
        <w:rPr>
          <w:sz w:val="22"/>
        </w:rPr>
        <w:t xml:space="preserve">the </w:t>
      </w:r>
      <w:r w:rsidRPr="00DF4B4E">
        <w:rPr>
          <w:sz w:val="22"/>
        </w:rPr>
        <w:t xml:space="preserve">update to the survey team should be coordinated with the survey team secretary. There also may be additional supplemental material requested by the survey team or LCME Secretariat. Note that updates that are not requested by the survey team (“unsolicited updates”) may not be provided later than 30 calendar days before the start of the survey visit. </w:t>
      </w:r>
      <w:r>
        <w:rPr>
          <w:sz w:val="22"/>
        </w:rPr>
        <w:t>While no unsolicited updates from the school can be accepted during the survey visit, survey team members may ask for additional information during the survey visit. Information requested by the survey team may be provided until the close of the visit. The survey team may not accept additional information after the exit report, even if the information (e.g., the policy) existed but was not provided at the time of the survey visit.</w:t>
      </w:r>
    </w:p>
    <w:p w14:paraId="0A54C418" w14:textId="77777777" w:rsidR="00DF4B4E" w:rsidRDefault="00DF4B4E">
      <w:pPr>
        <w:widowControl/>
        <w:rPr>
          <w:sz w:val="22"/>
        </w:rPr>
      </w:pPr>
    </w:p>
    <w:p w14:paraId="3CF57E4F" w14:textId="0CBA8E0E" w:rsidR="001D4F6F" w:rsidRDefault="00DF4B4E">
      <w:pPr>
        <w:widowControl/>
        <w:rPr>
          <w:sz w:val="22"/>
        </w:rPr>
      </w:pPr>
      <w:r>
        <w:rPr>
          <w:sz w:val="22"/>
        </w:rPr>
        <w:t xml:space="preserve">All requests from the survey team are coordinated through the survey team secretary to the FAL. This information should be provided </w:t>
      </w:r>
      <w:r w:rsidR="0014735E">
        <w:rPr>
          <w:sz w:val="22"/>
        </w:rPr>
        <w:t>by th</w:t>
      </w:r>
      <w:r w:rsidR="009C39A5">
        <w:rPr>
          <w:sz w:val="22"/>
        </w:rPr>
        <w:t>e</w:t>
      </w:r>
      <w:r w:rsidR="0014735E">
        <w:rPr>
          <w:sz w:val="22"/>
        </w:rPr>
        <w:t xml:space="preserve"> survey team secretary </w:t>
      </w:r>
      <w:r>
        <w:rPr>
          <w:sz w:val="22"/>
        </w:rPr>
        <w:t xml:space="preserve">to each of the survey team members as an electronic copy, though hard copy may also be provided at the team’s request. </w:t>
      </w:r>
      <w:r w:rsidR="0058301D">
        <w:rPr>
          <w:sz w:val="22"/>
        </w:rPr>
        <w:t xml:space="preserve">The survey team secretary will forward these updates to the </w:t>
      </w:r>
      <w:r w:rsidR="0043430B">
        <w:rPr>
          <w:sz w:val="22"/>
        </w:rPr>
        <w:t xml:space="preserve">survey </w:t>
      </w:r>
      <w:r w:rsidR="0058301D">
        <w:rPr>
          <w:sz w:val="22"/>
        </w:rPr>
        <w:t>team</w:t>
      </w:r>
      <w:r w:rsidR="00C67B58">
        <w:rPr>
          <w:sz w:val="22"/>
        </w:rPr>
        <w:t xml:space="preserve"> members</w:t>
      </w:r>
      <w:r w:rsidR="008C6C1A">
        <w:rPr>
          <w:sz w:val="22"/>
        </w:rPr>
        <w:t xml:space="preserve">. </w:t>
      </w:r>
      <w:r w:rsidR="00C67B58">
        <w:rPr>
          <w:sz w:val="22"/>
        </w:rPr>
        <w:t>Survey team members</w:t>
      </w:r>
      <w:r w:rsidR="001F0DA4">
        <w:rPr>
          <w:sz w:val="22"/>
        </w:rPr>
        <w:t xml:space="preserve"> should</w:t>
      </w:r>
      <w:r w:rsidR="00677D55">
        <w:rPr>
          <w:sz w:val="22"/>
        </w:rPr>
        <w:t xml:space="preserve"> note which DCI pages have been updated/</w:t>
      </w:r>
      <w:r w:rsidR="00334567">
        <w:rPr>
          <w:sz w:val="22"/>
        </w:rPr>
        <w:t>corrected and</w:t>
      </w:r>
      <w:r w:rsidR="00C67B58">
        <w:rPr>
          <w:sz w:val="22"/>
        </w:rPr>
        <w:t xml:space="preserve"> correct or expand any tables in both the DCI and the </w:t>
      </w:r>
      <w:r w:rsidR="00C67B58">
        <w:rPr>
          <w:i/>
          <w:sz w:val="22"/>
        </w:rPr>
        <w:t>Survey Report Template</w:t>
      </w:r>
      <w:r w:rsidR="0000288B">
        <w:rPr>
          <w:i/>
          <w:sz w:val="22"/>
        </w:rPr>
        <w:t xml:space="preserve"> for Full Survey Visit Reports</w:t>
      </w:r>
      <w:r w:rsidR="00C67B58">
        <w:rPr>
          <w:sz w:val="22"/>
        </w:rPr>
        <w:t xml:space="preserve"> with the updated information.</w:t>
      </w:r>
      <w:r w:rsidR="00677D55">
        <w:rPr>
          <w:sz w:val="22"/>
        </w:rPr>
        <w:t xml:space="preserve"> </w:t>
      </w:r>
      <w:r w:rsidR="001F0DA4">
        <w:rPr>
          <w:sz w:val="22"/>
        </w:rPr>
        <w:t>It</w:t>
      </w:r>
      <w:r w:rsidR="00677D55">
        <w:rPr>
          <w:sz w:val="22"/>
        </w:rPr>
        <w:t xml:space="preserve"> </w:t>
      </w:r>
      <w:r w:rsidR="001F0DA4">
        <w:rPr>
          <w:sz w:val="22"/>
        </w:rPr>
        <w:t>is recommended</w:t>
      </w:r>
      <w:r w:rsidR="00677D55">
        <w:rPr>
          <w:sz w:val="22"/>
        </w:rPr>
        <w:t xml:space="preserve"> </w:t>
      </w:r>
      <w:r w:rsidR="0043430B">
        <w:rPr>
          <w:sz w:val="22"/>
        </w:rPr>
        <w:t xml:space="preserve">survey </w:t>
      </w:r>
      <w:r w:rsidR="00677D55">
        <w:rPr>
          <w:sz w:val="22"/>
        </w:rPr>
        <w:t xml:space="preserve">team </w:t>
      </w:r>
      <w:r w:rsidR="00697257">
        <w:rPr>
          <w:sz w:val="22"/>
        </w:rPr>
        <w:t>members save</w:t>
      </w:r>
      <w:r w:rsidR="00677D55">
        <w:rPr>
          <w:sz w:val="22"/>
        </w:rPr>
        <w:t xml:space="preserve"> updates on the USB drive </w:t>
      </w:r>
      <w:r w:rsidR="00BF49E9">
        <w:rPr>
          <w:sz w:val="22"/>
        </w:rPr>
        <w:t>or the computer to which they have downloaded the</w:t>
      </w:r>
      <w:r w:rsidR="00677D55">
        <w:rPr>
          <w:sz w:val="22"/>
        </w:rPr>
        <w:t xml:space="preserve"> DCI, so that all information is </w:t>
      </w:r>
      <w:r w:rsidR="00027AD9">
        <w:rPr>
          <w:sz w:val="22"/>
        </w:rPr>
        <w:t>stored in one location.</w:t>
      </w:r>
      <w:r w:rsidR="002F15C7">
        <w:rPr>
          <w:sz w:val="22"/>
        </w:rPr>
        <w:t xml:space="preserve"> </w:t>
      </w:r>
      <w:r w:rsidR="0014735E">
        <w:rPr>
          <w:sz w:val="22"/>
        </w:rPr>
        <w:t>Schools should</w:t>
      </w:r>
      <w:r w:rsidRPr="00DF4B4E">
        <w:rPr>
          <w:sz w:val="22"/>
        </w:rPr>
        <w:t xml:space="preserve"> refer to the LCME website for detailed instructions on submitting updates and corrections.</w:t>
      </w:r>
    </w:p>
    <w:p w14:paraId="3C01E6A8" w14:textId="77777777" w:rsidR="001D4F6F" w:rsidRDefault="001D4F6F">
      <w:pPr>
        <w:widowControl/>
        <w:rPr>
          <w:sz w:val="22"/>
        </w:rPr>
      </w:pPr>
    </w:p>
    <w:p w14:paraId="6ECE05EA" w14:textId="6B36BFDC" w:rsidR="00C67B58" w:rsidRPr="00611BD4" w:rsidRDefault="006465CF" w:rsidP="00313133">
      <w:pPr>
        <w:widowControl/>
      </w:pPr>
      <w:r>
        <w:rPr>
          <w:sz w:val="22"/>
        </w:rPr>
        <w:t>At the conclusion of the visit, the</w:t>
      </w:r>
      <w:r w:rsidR="00D6344D">
        <w:rPr>
          <w:sz w:val="22"/>
        </w:rPr>
        <w:t xml:space="preserve"> survey</w:t>
      </w:r>
      <w:r>
        <w:rPr>
          <w:sz w:val="22"/>
        </w:rPr>
        <w:t xml:space="preserve"> team members will receive a USB drive from the school that includes all updates that were provided before and during the visit and the date that the information was provided to the team. </w:t>
      </w:r>
      <w:r w:rsidR="007B1E34">
        <w:rPr>
          <w:sz w:val="22"/>
        </w:rPr>
        <w:t>The USB drive will</w:t>
      </w:r>
      <w:r w:rsidR="00D95CCE">
        <w:rPr>
          <w:sz w:val="22"/>
        </w:rPr>
        <w:t xml:space="preserve"> </w:t>
      </w:r>
      <w:r w:rsidR="00FA7770">
        <w:rPr>
          <w:sz w:val="22"/>
        </w:rPr>
        <w:t>contain</w:t>
      </w:r>
      <w:r w:rsidR="00D95CCE">
        <w:rPr>
          <w:sz w:val="22"/>
        </w:rPr>
        <w:t xml:space="preserve"> a table of contents with a list of the files that are included</w:t>
      </w:r>
      <w:r w:rsidR="008C6C1A">
        <w:rPr>
          <w:sz w:val="22"/>
        </w:rPr>
        <w:t xml:space="preserve">. </w:t>
      </w:r>
      <w:r w:rsidR="0098240B">
        <w:rPr>
          <w:sz w:val="22"/>
        </w:rPr>
        <w:t>Again, survey team members should be careful to use the most updated</w:t>
      </w:r>
      <w:r w:rsidR="00AB671D">
        <w:rPr>
          <w:sz w:val="22"/>
        </w:rPr>
        <w:t xml:space="preserve"> </w:t>
      </w:r>
      <w:r w:rsidR="0098240B">
        <w:rPr>
          <w:sz w:val="22"/>
        </w:rPr>
        <w:t>data/documents/information as they</w:t>
      </w:r>
      <w:r w:rsidR="00D04A10">
        <w:rPr>
          <w:sz w:val="22"/>
        </w:rPr>
        <w:t xml:space="preserve"> develop their sections of the survey report.</w:t>
      </w:r>
      <w:r w:rsidR="00802024">
        <w:rPr>
          <w:sz w:val="22"/>
        </w:rPr>
        <w:br/>
      </w:r>
    </w:p>
    <w:p w14:paraId="70C5D386" w14:textId="29CD737E" w:rsidR="004E2FFC" w:rsidRPr="00ED5AF7" w:rsidRDefault="00E35AD6" w:rsidP="00ED5AF7">
      <w:pPr>
        <w:pStyle w:val="Heading3"/>
      </w:pPr>
      <w:bookmarkStart w:id="6" w:name="_Toc13217600"/>
      <w:r w:rsidRPr="00ED5AF7">
        <w:t xml:space="preserve">Survey Team Develops </w:t>
      </w:r>
      <w:r w:rsidR="00E54371">
        <w:t>a</w:t>
      </w:r>
      <w:r w:rsidR="00ED5AF7" w:rsidRPr="00ED5AF7">
        <w:t xml:space="preserve"> </w:t>
      </w:r>
      <w:r w:rsidRPr="00ED5AF7">
        <w:t xml:space="preserve">Set </w:t>
      </w:r>
      <w:r w:rsidR="00E54371">
        <w:t>o</w:t>
      </w:r>
      <w:r w:rsidR="00ED5AF7" w:rsidRPr="00ED5AF7">
        <w:t xml:space="preserve">f </w:t>
      </w:r>
      <w:r w:rsidRPr="00ED5AF7">
        <w:t>Findings</w:t>
      </w:r>
      <w:bookmarkEnd w:id="6"/>
    </w:p>
    <w:p w14:paraId="70509CB6" w14:textId="77777777" w:rsidR="0024292D" w:rsidRDefault="0024292D">
      <w:pPr>
        <w:widowControl/>
        <w:rPr>
          <w:sz w:val="22"/>
        </w:rPr>
      </w:pPr>
    </w:p>
    <w:p w14:paraId="6EC22795" w14:textId="0DEC3F62" w:rsidR="00284E00" w:rsidRDefault="00DF4B4E">
      <w:pPr>
        <w:widowControl/>
        <w:rPr>
          <w:sz w:val="22"/>
        </w:rPr>
      </w:pPr>
      <w:r>
        <w:rPr>
          <w:sz w:val="22"/>
        </w:rPr>
        <w:t>As the survey team</w:t>
      </w:r>
      <w:r w:rsidR="0027471A">
        <w:rPr>
          <w:sz w:val="22"/>
        </w:rPr>
        <w:t xml:space="preserve"> review</w:t>
      </w:r>
      <w:r>
        <w:rPr>
          <w:sz w:val="22"/>
        </w:rPr>
        <w:t>s</w:t>
      </w:r>
      <w:r w:rsidR="0027471A">
        <w:rPr>
          <w:sz w:val="22"/>
        </w:rPr>
        <w:t xml:space="preserve"> the </w:t>
      </w:r>
      <w:r w:rsidR="00854809">
        <w:rPr>
          <w:sz w:val="22"/>
        </w:rPr>
        <w:t>survey package</w:t>
      </w:r>
      <w:r w:rsidR="0027471A">
        <w:rPr>
          <w:sz w:val="22"/>
        </w:rPr>
        <w:t xml:space="preserve"> prior to the survey visit,</w:t>
      </w:r>
      <w:r w:rsidR="0043430B">
        <w:rPr>
          <w:sz w:val="22"/>
        </w:rPr>
        <w:t xml:space="preserve"> </w:t>
      </w:r>
      <w:r w:rsidR="00204A52">
        <w:rPr>
          <w:sz w:val="22"/>
        </w:rPr>
        <w:t xml:space="preserve">team members </w:t>
      </w:r>
      <w:r w:rsidR="0027471A">
        <w:rPr>
          <w:sz w:val="22"/>
        </w:rPr>
        <w:t xml:space="preserve">might </w:t>
      </w:r>
      <w:r w:rsidR="00D95CCE">
        <w:rPr>
          <w:sz w:val="22"/>
        </w:rPr>
        <w:t>identify</w:t>
      </w:r>
      <w:r w:rsidR="00204A52">
        <w:rPr>
          <w:sz w:val="22"/>
        </w:rPr>
        <w:t xml:space="preserve"> areas that </w:t>
      </w:r>
      <w:r w:rsidR="004E1420">
        <w:rPr>
          <w:sz w:val="22"/>
        </w:rPr>
        <w:t xml:space="preserve">will </w:t>
      </w:r>
      <w:r w:rsidR="00204A52">
        <w:rPr>
          <w:sz w:val="22"/>
        </w:rPr>
        <w:t xml:space="preserve">become </w:t>
      </w:r>
      <w:r w:rsidR="00A62463">
        <w:rPr>
          <w:sz w:val="22"/>
        </w:rPr>
        <w:t xml:space="preserve">survey team </w:t>
      </w:r>
      <w:r w:rsidR="00204A52">
        <w:rPr>
          <w:sz w:val="22"/>
        </w:rPr>
        <w:t>findings</w:t>
      </w:r>
      <w:r w:rsidR="008C6C1A">
        <w:rPr>
          <w:sz w:val="22"/>
        </w:rPr>
        <w:t xml:space="preserve">. </w:t>
      </w:r>
      <w:r w:rsidR="00204A52">
        <w:rPr>
          <w:sz w:val="22"/>
        </w:rPr>
        <w:t>During the initial team meeting, the list of potential findings is discussed and additional information that might either support or refute each finding is identified</w:t>
      </w:r>
      <w:r w:rsidR="008C6C1A">
        <w:rPr>
          <w:sz w:val="22"/>
        </w:rPr>
        <w:t xml:space="preserve">. </w:t>
      </w:r>
      <w:r w:rsidR="001D4F6F">
        <w:rPr>
          <w:sz w:val="22"/>
        </w:rPr>
        <w:t xml:space="preserve">The team members with responsibility for these areas should include relevant questions </w:t>
      </w:r>
      <w:r w:rsidR="00EE441F">
        <w:rPr>
          <w:sz w:val="22"/>
        </w:rPr>
        <w:t>in their discussions with school representatives to collect the needed information.</w:t>
      </w:r>
    </w:p>
    <w:p w14:paraId="174A60CD" w14:textId="178BE7F4" w:rsidR="004E2FFC" w:rsidRDefault="008F2723">
      <w:pPr>
        <w:widowControl/>
        <w:rPr>
          <w:sz w:val="22"/>
        </w:rPr>
      </w:pPr>
      <w:r>
        <w:rPr>
          <w:sz w:val="22"/>
        </w:rPr>
        <w:lastRenderedPageBreak/>
        <w:t xml:space="preserve">During the survey visit, </w:t>
      </w:r>
      <w:r w:rsidR="00B63555">
        <w:rPr>
          <w:sz w:val="22"/>
        </w:rPr>
        <w:t xml:space="preserve">survey </w:t>
      </w:r>
      <w:r>
        <w:rPr>
          <w:sz w:val="22"/>
        </w:rPr>
        <w:t xml:space="preserve">team members work to </w:t>
      </w:r>
      <w:r w:rsidR="00C86F08">
        <w:rPr>
          <w:sz w:val="22"/>
        </w:rPr>
        <w:t>finalize</w:t>
      </w:r>
      <w:r>
        <w:rPr>
          <w:sz w:val="22"/>
        </w:rPr>
        <w:t xml:space="preserve"> </w:t>
      </w:r>
      <w:r w:rsidR="00446B16">
        <w:rPr>
          <w:sz w:val="22"/>
        </w:rPr>
        <w:t xml:space="preserve">a set of </w:t>
      </w:r>
      <w:r>
        <w:rPr>
          <w:sz w:val="22"/>
        </w:rPr>
        <w:t>findings</w:t>
      </w:r>
      <w:r w:rsidR="008C6C1A">
        <w:rPr>
          <w:sz w:val="22"/>
        </w:rPr>
        <w:t xml:space="preserve">. </w:t>
      </w:r>
      <w:r w:rsidR="00446B16">
        <w:rPr>
          <w:sz w:val="22"/>
        </w:rPr>
        <w:t xml:space="preserve">The findings, which must be linked to elements, </w:t>
      </w:r>
      <w:r w:rsidR="00194B42">
        <w:rPr>
          <w:sz w:val="22"/>
        </w:rPr>
        <w:t xml:space="preserve">are </w:t>
      </w:r>
      <w:r w:rsidR="00446B16">
        <w:rPr>
          <w:sz w:val="22"/>
        </w:rPr>
        <w:t xml:space="preserve">areas </w:t>
      </w:r>
      <w:r w:rsidR="00730541">
        <w:rPr>
          <w:sz w:val="22"/>
        </w:rPr>
        <w:t>in which the program’s performance is</w:t>
      </w:r>
      <w:r w:rsidR="00446B16">
        <w:rPr>
          <w:sz w:val="22"/>
        </w:rPr>
        <w:t xml:space="preserve"> satisfactory with a need for monitoring </w:t>
      </w:r>
      <w:r w:rsidR="00730541">
        <w:rPr>
          <w:sz w:val="22"/>
        </w:rPr>
        <w:t>or</w:t>
      </w:r>
      <w:r w:rsidR="00446B16">
        <w:rPr>
          <w:sz w:val="22"/>
        </w:rPr>
        <w:t xml:space="preserve"> unsatisfactory</w:t>
      </w:r>
      <w:r w:rsidR="008C6C1A">
        <w:rPr>
          <w:sz w:val="22"/>
        </w:rPr>
        <w:t xml:space="preserve">. </w:t>
      </w:r>
      <w:r w:rsidR="00204A52">
        <w:rPr>
          <w:sz w:val="22"/>
        </w:rPr>
        <w:t xml:space="preserve">Each evening, the </w:t>
      </w:r>
      <w:r w:rsidR="0043430B">
        <w:rPr>
          <w:sz w:val="22"/>
        </w:rPr>
        <w:t xml:space="preserve">survey </w:t>
      </w:r>
      <w:r w:rsidR="00204A52">
        <w:rPr>
          <w:sz w:val="22"/>
        </w:rPr>
        <w:t>team refines its list of findings, being sure that there is sufficient information</w:t>
      </w:r>
      <w:r w:rsidR="006465CF">
        <w:rPr>
          <w:sz w:val="22"/>
        </w:rPr>
        <w:t xml:space="preserve"> available to include in the survey report</w:t>
      </w:r>
      <w:r w:rsidR="00204A52">
        <w:rPr>
          <w:sz w:val="22"/>
        </w:rPr>
        <w:t xml:space="preserve"> to justify each finding</w:t>
      </w:r>
      <w:r w:rsidR="008C6C1A">
        <w:rPr>
          <w:sz w:val="22"/>
        </w:rPr>
        <w:t xml:space="preserve">. </w:t>
      </w:r>
    </w:p>
    <w:p w14:paraId="1B704BBA" w14:textId="77777777" w:rsidR="00446B16" w:rsidRDefault="00446B16">
      <w:pPr>
        <w:widowControl/>
        <w:rPr>
          <w:sz w:val="22"/>
        </w:rPr>
      </w:pPr>
    </w:p>
    <w:p w14:paraId="3E15DB56" w14:textId="67D3A07F" w:rsidR="003305FA" w:rsidRDefault="00334567" w:rsidP="003305FA">
      <w:pPr>
        <w:widowControl/>
        <w:rPr>
          <w:sz w:val="22"/>
        </w:rPr>
      </w:pPr>
      <w:r>
        <w:rPr>
          <w:sz w:val="22"/>
        </w:rPr>
        <w:t>T</w:t>
      </w:r>
      <w:r w:rsidR="009B7E7E">
        <w:rPr>
          <w:sz w:val="22"/>
        </w:rPr>
        <w:t xml:space="preserve">he </w:t>
      </w:r>
      <w:r w:rsidR="007B1E34">
        <w:rPr>
          <w:sz w:val="22"/>
        </w:rPr>
        <w:t>findings should be concise,</w:t>
      </w:r>
      <w:r w:rsidR="009B7E7E">
        <w:rPr>
          <w:sz w:val="22"/>
        </w:rPr>
        <w:t xml:space="preserve"> sufficiently clear </w:t>
      </w:r>
      <w:r w:rsidR="002222CD">
        <w:rPr>
          <w:sz w:val="22"/>
        </w:rPr>
        <w:t xml:space="preserve">and </w:t>
      </w:r>
      <w:r w:rsidR="003305FA">
        <w:rPr>
          <w:sz w:val="22"/>
        </w:rPr>
        <w:t>detailed</w:t>
      </w:r>
      <w:r w:rsidR="002222CD">
        <w:rPr>
          <w:sz w:val="22"/>
        </w:rPr>
        <w:t xml:space="preserve"> </w:t>
      </w:r>
      <w:r w:rsidR="009B7E7E">
        <w:rPr>
          <w:sz w:val="22"/>
        </w:rPr>
        <w:t xml:space="preserve">so that the reader </w:t>
      </w:r>
      <w:r w:rsidR="003305FA">
        <w:rPr>
          <w:sz w:val="22"/>
        </w:rPr>
        <w:t>understands the scope of the issue being cited</w:t>
      </w:r>
      <w:r w:rsidR="008C6C1A">
        <w:rPr>
          <w:sz w:val="22"/>
        </w:rPr>
        <w:t xml:space="preserve">. </w:t>
      </w:r>
      <w:r w:rsidR="003305FA">
        <w:rPr>
          <w:sz w:val="22"/>
        </w:rPr>
        <w:t>Relevant documentation should be included in the finding:</w:t>
      </w:r>
    </w:p>
    <w:p w14:paraId="678C57FE" w14:textId="77777777" w:rsidR="009B7E7E" w:rsidRDefault="009B7E7E">
      <w:pPr>
        <w:widowControl/>
        <w:rPr>
          <w:sz w:val="22"/>
        </w:rPr>
      </w:pPr>
    </w:p>
    <w:p w14:paraId="0E189EBE" w14:textId="77777777" w:rsidR="009B7E7E" w:rsidRDefault="009B7E7E" w:rsidP="00FE1ACB">
      <w:pPr>
        <w:widowControl/>
        <w:rPr>
          <w:sz w:val="22"/>
        </w:rPr>
      </w:pPr>
      <w:r>
        <w:rPr>
          <w:sz w:val="22"/>
        </w:rPr>
        <w:t>INSUFFICIENT</w:t>
      </w:r>
      <w:r w:rsidR="00FE1ACB">
        <w:rPr>
          <w:sz w:val="22"/>
        </w:rPr>
        <w:t xml:space="preserve"> DETAIL</w:t>
      </w:r>
      <w:r>
        <w:rPr>
          <w:sz w:val="22"/>
        </w:rPr>
        <w:t>:</w:t>
      </w:r>
      <w:r>
        <w:rPr>
          <w:sz w:val="22"/>
        </w:rPr>
        <w:tab/>
        <w:t>Many medical students do not receive their grades on time.</w:t>
      </w:r>
    </w:p>
    <w:p w14:paraId="618E8EFA" w14:textId="77777777" w:rsidR="005C42BB" w:rsidRDefault="005C42BB" w:rsidP="00FE1ACB">
      <w:pPr>
        <w:widowControl/>
        <w:rPr>
          <w:sz w:val="22"/>
        </w:rPr>
      </w:pPr>
    </w:p>
    <w:p w14:paraId="350FF040" w14:textId="77777777" w:rsidR="00FC6893" w:rsidRDefault="009B7E7E" w:rsidP="00FE1ACB">
      <w:pPr>
        <w:widowControl/>
        <w:ind w:left="2880" w:hanging="2880"/>
        <w:rPr>
          <w:sz w:val="22"/>
        </w:rPr>
      </w:pPr>
      <w:r>
        <w:rPr>
          <w:sz w:val="22"/>
        </w:rPr>
        <w:t>APPROPRIATE</w:t>
      </w:r>
      <w:r w:rsidR="00FE1ACB">
        <w:rPr>
          <w:sz w:val="22"/>
        </w:rPr>
        <w:t xml:space="preserve"> DETAIL</w:t>
      </w:r>
      <w:r>
        <w:rPr>
          <w:sz w:val="22"/>
        </w:rPr>
        <w:t>:</w:t>
      </w:r>
      <w:r>
        <w:rPr>
          <w:sz w:val="22"/>
        </w:rPr>
        <w:tab/>
        <w:t>In the internal medicine, obstetrics-gynecology, and surgery clerkships, at least 25% of students did not receive their final grades within six weeks during each of the previous two academic years.</w:t>
      </w:r>
    </w:p>
    <w:p w14:paraId="3F80A283" w14:textId="77777777" w:rsidR="002222CD" w:rsidRDefault="002222CD">
      <w:pPr>
        <w:widowControl/>
        <w:rPr>
          <w:sz w:val="22"/>
        </w:rPr>
      </w:pPr>
    </w:p>
    <w:p w14:paraId="44E75E92" w14:textId="2E6B3F54" w:rsidR="004B40DA" w:rsidRDefault="004B40DA">
      <w:pPr>
        <w:widowControl/>
        <w:rPr>
          <w:sz w:val="22"/>
        </w:rPr>
      </w:pPr>
      <w:r>
        <w:rPr>
          <w:sz w:val="22"/>
        </w:rPr>
        <w:t xml:space="preserve">When the </w:t>
      </w:r>
      <w:r w:rsidR="009B7E7E">
        <w:rPr>
          <w:sz w:val="22"/>
        </w:rPr>
        <w:t>text of the</w:t>
      </w:r>
      <w:r>
        <w:rPr>
          <w:sz w:val="22"/>
        </w:rPr>
        <w:t xml:space="preserve"> </w:t>
      </w:r>
      <w:r w:rsidR="00A62463">
        <w:rPr>
          <w:sz w:val="22"/>
        </w:rPr>
        <w:t xml:space="preserve">survey </w:t>
      </w:r>
      <w:r>
        <w:rPr>
          <w:sz w:val="22"/>
        </w:rPr>
        <w:t>team findings is final</w:t>
      </w:r>
      <w:r w:rsidR="00A84329">
        <w:rPr>
          <w:sz w:val="22"/>
        </w:rPr>
        <w:t xml:space="preserve">ized, the survey team secretary </w:t>
      </w:r>
      <w:r w:rsidRPr="00A21B5B">
        <w:rPr>
          <w:sz w:val="22"/>
          <w:szCs w:val="22"/>
        </w:rPr>
        <w:t>completes</w:t>
      </w:r>
      <w:r w:rsidR="0014735E">
        <w:rPr>
          <w:sz w:val="22"/>
          <w:szCs w:val="22"/>
        </w:rPr>
        <w:t xml:space="preserve"> the</w:t>
      </w:r>
      <w:r w:rsidRPr="00A21B5B">
        <w:rPr>
          <w:sz w:val="22"/>
          <w:szCs w:val="22"/>
        </w:rPr>
        <w:t xml:space="preserve"> </w:t>
      </w:r>
      <w:r w:rsidR="002B1B4A" w:rsidRPr="00754B38">
        <w:rPr>
          <w:i/>
          <w:sz w:val="22"/>
          <w:szCs w:val="22"/>
        </w:rPr>
        <w:t>Exit Report Template</w:t>
      </w:r>
      <w:r w:rsidR="0043430B">
        <w:rPr>
          <w:sz w:val="22"/>
          <w:szCs w:val="22"/>
        </w:rPr>
        <w:t xml:space="preserve">, </w:t>
      </w:r>
      <w:r w:rsidR="00853BDC" w:rsidRPr="00A21B5B">
        <w:rPr>
          <w:sz w:val="22"/>
          <w:szCs w:val="22"/>
        </w:rPr>
        <w:t>available on the LCME website</w:t>
      </w:r>
      <w:r w:rsidR="0043430B">
        <w:rPr>
          <w:sz w:val="22"/>
          <w:szCs w:val="22"/>
        </w:rPr>
        <w:t xml:space="preserve"> (</w:t>
      </w:r>
      <w:hyperlink r:id="rId25" w:history="1">
        <w:r w:rsidR="00A21B5B" w:rsidRPr="00A21B5B">
          <w:rPr>
            <w:rStyle w:val="Hyperlink"/>
            <w:sz w:val="22"/>
            <w:szCs w:val="22"/>
          </w:rPr>
          <w:t>lcme.org/publications</w:t>
        </w:r>
      </w:hyperlink>
      <w:r w:rsidR="0089205C" w:rsidRPr="00A21B5B">
        <w:rPr>
          <w:sz w:val="22"/>
          <w:szCs w:val="22"/>
        </w:rPr>
        <w:t>).</w:t>
      </w:r>
      <w:r w:rsidR="00A21B5B" w:rsidRPr="00A21B5B">
        <w:rPr>
          <w:sz w:val="22"/>
          <w:szCs w:val="22"/>
        </w:rPr>
        <w:t xml:space="preserve"> </w:t>
      </w:r>
      <w:r w:rsidR="009B7E7E">
        <w:rPr>
          <w:sz w:val="22"/>
        </w:rPr>
        <w:t xml:space="preserve">In the template, the </w:t>
      </w:r>
      <w:r w:rsidR="00A62463">
        <w:rPr>
          <w:sz w:val="22"/>
        </w:rPr>
        <w:t xml:space="preserve">survey team </w:t>
      </w:r>
      <w:r w:rsidR="009B7E7E">
        <w:rPr>
          <w:sz w:val="22"/>
        </w:rPr>
        <w:t xml:space="preserve">findings are linked to elements but </w:t>
      </w:r>
      <w:r w:rsidR="005B6C02">
        <w:rPr>
          <w:sz w:val="22"/>
        </w:rPr>
        <w:t xml:space="preserve">are </w:t>
      </w:r>
      <w:r w:rsidR="009B7E7E">
        <w:rPr>
          <w:sz w:val="22"/>
        </w:rPr>
        <w:t>not identified as</w:t>
      </w:r>
      <w:r w:rsidR="00DC0D82">
        <w:rPr>
          <w:sz w:val="22"/>
        </w:rPr>
        <w:t xml:space="preserve"> </w:t>
      </w:r>
      <w:r w:rsidR="009B7E7E">
        <w:rPr>
          <w:sz w:val="22"/>
        </w:rPr>
        <w:t>satisfactory with a need for monitoring</w:t>
      </w:r>
      <w:r w:rsidR="0046424E">
        <w:rPr>
          <w:sz w:val="22"/>
        </w:rPr>
        <w:t>,</w:t>
      </w:r>
      <w:r w:rsidR="009B7E7E">
        <w:rPr>
          <w:sz w:val="22"/>
        </w:rPr>
        <w:t xml:space="preserve"> or unsatisfactory.</w:t>
      </w:r>
    </w:p>
    <w:p w14:paraId="7B23DEDA" w14:textId="77777777" w:rsidR="00B72AA5" w:rsidRPr="00611BD4" w:rsidRDefault="00B72AA5" w:rsidP="00611BD4"/>
    <w:p w14:paraId="2A294CE7" w14:textId="6A167652" w:rsidR="00446B16" w:rsidRPr="00ED5AF7" w:rsidRDefault="00E35AD6" w:rsidP="00ED5AF7">
      <w:pPr>
        <w:pStyle w:val="Heading3"/>
      </w:pPr>
      <w:bookmarkStart w:id="7" w:name="_Toc13217601"/>
      <w:r w:rsidRPr="00ED5AF7">
        <w:t xml:space="preserve">Survey Team Chair Reports </w:t>
      </w:r>
      <w:r w:rsidR="00ED5AF7">
        <w:t>t</w:t>
      </w:r>
      <w:r w:rsidR="00ED5AF7" w:rsidRPr="00ED5AF7">
        <w:t xml:space="preserve">he </w:t>
      </w:r>
      <w:r w:rsidRPr="00ED5AF7">
        <w:t xml:space="preserve">Survey Team Findings </w:t>
      </w:r>
      <w:r w:rsidR="00ED5AF7">
        <w:t>t</w:t>
      </w:r>
      <w:r w:rsidR="00ED5AF7" w:rsidRPr="00ED5AF7">
        <w:t xml:space="preserve">o </w:t>
      </w:r>
      <w:r w:rsidRPr="00ED5AF7">
        <w:t>Institutional Leadership</w:t>
      </w:r>
      <w:bookmarkEnd w:id="7"/>
    </w:p>
    <w:p w14:paraId="0D780F90" w14:textId="77777777" w:rsidR="00BB1D74" w:rsidRDefault="00BB1D74">
      <w:pPr>
        <w:widowControl/>
        <w:rPr>
          <w:sz w:val="22"/>
        </w:rPr>
      </w:pPr>
    </w:p>
    <w:p w14:paraId="51F9D264" w14:textId="64E6F261" w:rsidR="00BB1D74" w:rsidRPr="00313133" w:rsidRDefault="0020760C">
      <w:pPr>
        <w:widowControl/>
        <w:rPr>
          <w:sz w:val="22"/>
        </w:rPr>
      </w:pPr>
      <w:r w:rsidRPr="00313133">
        <w:rPr>
          <w:sz w:val="22"/>
        </w:rPr>
        <w:t xml:space="preserve">The </w:t>
      </w:r>
      <w:r w:rsidR="00F17546" w:rsidRPr="00313133">
        <w:rPr>
          <w:sz w:val="22"/>
        </w:rPr>
        <w:t>purpose</w:t>
      </w:r>
      <w:r w:rsidRPr="00313133">
        <w:rPr>
          <w:sz w:val="22"/>
        </w:rPr>
        <w:t xml:space="preserve"> of the exit </w:t>
      </w:r>
      <w:r w:rsidR="00780043" w:rsidRPr="00313133">
        <w:rPr>
          <w:sz w:val="22"/>
        </w:rPr>
        <w:t xml:space="preserve">report </w:t>
      </w:r>
      <w:r w:rsidRPr="00313133">
        <w:rPr>
          <w:sz w:val="22"/>
        </w:rPr>
        <w:t>is for the survey team to provide its findings to the medical school dean and</w:t>
      </w:r>
      <w:r w:rsidR="00F409C3" w:rsidRPr="00313133">
        <w:rPr>
          <w:sz w:val="22"/>
        </w:rPr>
        <w:t>, at the dean’s discretion,</w:t>
      </w:r>
      <w:r w:rsidRPr="00313133">
        <w:rPr>
          <w:sz w:val="22"/>
        </w:rPr>
        <w:t xml:space="preserve"> to institutional leadership (e.g., the president/chancellor or provost of the university)</w:t>
      </w:r>
      <w:r w:rsidR="008C6C1A" w:rsidRPr="00313133">
        <w:rPr>
          <w:sz w:val="22"/>
        </w:rPr>
        <w:t xml:space="preserve">. </w:t>
      </w:r>
      <w:r w:rsidR="00A84329" w:rsidRPr="00313133">
        <w:rPr>
          <w:sz w:val="22"/>
        </w:rPr>
        <w:t>As noted above, these findings are statements that are linked to elements</w:t>
      </w:r>
      <w:r w:rsidR="008C6C1A" w:rsidRPr="00313133">
        <w:rPr>
          <w:sz w:val="22"/>
        </w:rPr>
        <w:t xml:space="preserve">. </w:t>
      </w:r>
      <w:r w:rsidR="00C72A7B" w:rsidRPr="00313133">
        <w:rPr>
          <w:sz w:val="22"/>
        </w:rPr>
        <w:t xml:space="preserve">The survey team chair provides the dean with a copy of the exit </w:t>
      </w:r>
      <w:r w:rsidR="00C0297F" w:rsidRPr="00313133">
        <w:rPr>
          <w:sz w:val="22"/>
        </w:rPr>
        <w:t>report</w:t>
      </w:r>
      <w:r w:rsidR="00C0297F">
        <w:rPr>
          <w:sz w:val="22"/>
        </w:rPr>
        <w:t>.</w:t>
      </w:r>
      <w:r w:rsidR="00F17546" w:rsidRPr="00313133">
        <w:rPr>
          <w:sz w:val="22"/>
        </w:rPr>
        <w:t xml:space="preserve"> The exit </w:t>
      </w:r>
      <w:r w:rsidR="00780043" w:rsidRPr="00313133">
        <w:rPr>
          <w:sz w:val="22"/>
        </w:rPr>
        <w:t>report</w:t>
      </w:r>
      <w:r w:rsidR="00F17546" w:rsidRPr="00313133">
        <w:rPr>
          <w:sz w:val="22"/>
        </w:rPr>
        <w:t xml:space="preserve"> contains a disclaimer that the LCME may </w:t>
      </w:r>
      <w:r w:rsidR="00227728" w:rsidRPr="00313133">
        <w:rPr>
          <w:sz w:val="22"/>
        </w:rPr>
        <w:t>modify the team’s findings</w:t>
      </w:r>
      <w:r w:rsidR="00F17546" w:rsidRPr="00313133">
        <w:rPr>
          <w:sz w:val="22"/>
        </w:rPr>
        <w:t xml:space="preserve"> when it reviews the survey report.</w:t>
      </w:r>
    </w:p>
    <w:p w14:paraId="78092050" w14:textId="77777777" w:rsidR="00A84329" w:rsidRPr="00313133" w:rsidRDefault="00A84329">
      <w:pPr>
        <w:widowControl/>
        <w:rPr>
          <w:sz w:val="22"/>
        </w:rPr>
      </w:pPr>
    </w:p>
    <w:p w14:paraId="1129A30A" w14:textId="6FB66DE5" w:rsidR="00A84329" w:rsidRDefault="00A84329">
      <w:pPr>
        <w:widowControl/>
        <w:rPr>
          <w:sz w:val="22"/>
        </w:rPr>
      </w:pPr>
      <w:r w:rsidRPr="00313133">
        <w:rPr>
          <w:sz w:val="22"/>
        </w:rPr>
        <w:t xml:space="preserve">The exit </w:t>
      </w:r>
      <w:r w:rsidR="00780043" w:rsidRPr="00313133">
        <w:rPr>
          <w:sz w:val="22"/>
        </w:rPr>
        <w:t xml:space="preserve">report </w:t>
      </w:r>
      <w:r w:rsidRPr="00313133">
        <w:rPr>
          <w:sz w:val="22"/>
        </w:rPr>
        <w:t>is a one-way transmission of information</w:t>
      </w:r>
      <w:r w:rsidR="008C6C1A" w:rsidRPr="00313133">
        <w:rPr>
          <w:sz w:val="22"/>
        </w:rPr>
        <w:t xml:space="preserve">. </w:t>
      </w:r>
      <w:r w:rsidR="00DC0D82" w:rsidRPr="00313133">
        <w:rPr>
          <w:sz w:val="22"/>
        </w:rPr>
        <w:t xml:space="preserve">There should not be </w:t>
      </w:r>
      <w:r w:rsidR="00022A6B" w:rsidRPr="00313133">
        <w:rPr>
          <w:sz w:val="22"/>
        </w:rPr>
        <w:t xml:space="preserve">detailed discussion </w:t>
      </w:r>
      <w:r w:rsidR="00DC0D82" w:rsidRPr="00313133">
        <w:rPr>
          <w:sz w:val="22"/>
        </w:rPr>
        <w:t xml:space="preserve">of the findings, though logistical questions, such as about the timetable for </w:t>
      </w:r>
      <w:r w:rsidR="002D633A" w:rsidRPr="00313133">
        <w:rPr>
          <w:sz w:val="22"/>
        </w:rPr>
        <w:t xml:space="preserve">survey </w:t>
      </w:r>
      <w:r w:rsidR="00DC0D82" w:rsidRPr="00313133">
        <w:rPr>
          <w:sz w:val="22"/>
        </w:rPr>
        <w:t>re</w:t>
      </w:r>
      <w:r w:rsidR="006465CF" w:rsidRPr="00313133">
        <w:rPr>
          <w:sz w:val="22"/>
        </w:rPr>
        <w:t>port completion can be answered by the team chair.</w:t>
      </w:r>
      <w:r w:rsidR="006465CF">
        <w:rPr>
          <w:sz w:val="22"/>
        </w:rPr>
        <w:t xml:space="preserve"> </w:t>
      </w:r>
    </w:p>
    <w:p w14:paraId="0560616C" w14:textId="77777777" w:rsidR="00C15402" w:rsidRDefault="00C15402">
      <w:pPr>
        <w:widowControl/>
        <w:rPr>
          <w:sz w:val="22"/>
        </w:rPr>
      </w:pPr>
    </w:p>
    <w:p w14:paraId="5D8614D8" w14:textId="73487065" w:rsidR="004E2FFC" w:rsidRPr="00ED5AF7" w:rsidRDefault="00E35AD6" w:rsidP="00ED5AF7">
      <w:pPr>
        <w:pStyle w:val="Heading3"/>
      </w:pPr>
      <w:bookmarkStart w:id="8" w:name="_Toc13217602"/>
      <w:r w:rsidRPr="00ED5AF7">
        <w:t xml:space="preserve">Survey Team Members Complete Their Sections </w:t>
      </w:r>
      <w:r w:rsidR="00023A16">
        <w:t>o</w:t>
      </w:r>
      <w:r w:rsidR="00ED5AF7" w:rsidRPr="00ED5AF7">
        <w:t xml:space="preserve">f </w:t>
      </w:r>
      <w:r w:rsidR="00E54371">
        <w:t>t</w:t>
      </w:r>
      <w:r w:rsidR="00ED5AF7" w:rsidRPr="00ED5AF7">
        <w:t xml:space="preserve">he </w:t>
      </w:r>
      <w:r w:rsidRPr="00ED5AF7">
        <w:t>Draft Survey Report</w:t>
      </w:r>
      <w:bookmarkEnd w:id="8"/>
    </w:p>
    <w:p w14:paraId="7BDA8D8A" w14:textId="77777777" w:rsidR="004E2FFC" w:rsidRDefault="004E2FFC">
      <w:pPr>
        <w:widowControl/>
        <w:rPr>
          <w:sz w:val="22"/>
        </w:rPr>
      </w:pPr>
    </w:p>
    <w:p w14:paraId="0A74D6A1" w14:textId="7B456D5C" w:rsidR="00C72A7B" w:rsidRDefault="002E75DB">
      <w:pPr>
        <w:widowControl/>
        <w:rPr>
          <w:sz w:val="22"/>
        </w:rPr>
      </w:pPr>
      <w:r>
        <w:rPr>
          <w:sz w:val="22"/>
        </w:rPr>
        <w:t xml:space="preserve">During and after the </w:t>
      </w:r>
      <w:r w:rsidR="00881248">
        <w:rPr>
          <w:sz w:val="22"/>
        </w:rPr>
        <w:t>survey visit</w:t>
      </w:r>
      <w:r>
        <w:rPr>
          <w:sz w:val="22"/>
        </w:rPr>
        <w:t xml:space="preserve">, the members of the survey team complete their specific writing assignments </w:t>
      </w:r>
      <w:r w:rsidR="006465CF">
        <w:rPr>
          <w:sz w:val="22"/>
        </w:rPr>
        <w:t xml:space="preserve">within </w:t>
      </w:r>
      <w:r>
        <w:rPr>
          <w:sz w:val="22"/>
        </w:rPr>
        <w:t>the</w:t>
      </w:r>
      <w:r w:rsidR="00421965">
        <w:rPr>
          <w:sz w:val="22"/>
        </w:rPr>
        <w:t xml:space="preserve"> </w:t>
      </w:r>
      <w:r w:rsidR="001021B9">
        <w:rPr>
          <w:i/>
          <w:sz w:val="22"/>
        </w:rPr>
        <w:t>S</w:t>
      </w:r>
      <w:r w:rsidR="00511B8C" w:rsidRPr="004C7970">
        <w:rPr>
          <w:i/>
          <w:sz w:val="22"/>
        </w:rPr>
        <w:t xml:space="preserve">urvey </w:t>
      </w:r>
      <w:r w:rsidR="001021B9">
        <w:rPr>
          <w:i/>
          <w:sz w:val="22"/>
        </w:rPr>
        <w:t>R</w:t>
      </w:r>
      <w:r w:rsidR="00511B8C" w:rsidRPr="004C7970">
        <w:rPr>
          <w:i/>
          <w:sz w:val="22"/>
        </w:rPr>
        <w:t xml:space="preserve">eport </w:t>
      </w:r>
      <w:r w:rsidR="001021B9">
        <w:rPr>
          <w:i/>
          <w:sz w:val="22"/>
        </w:rPr>
        <w:t>T</w:t>
      </w:r>
      <w:r w:rsidR="00511B8C" w:rsidRPr="004C7970">
        <w:rPr>
          <w:i/>
          <w:sz w:val="22"/>
        </w:rPr>
        <w:t>emplate</w:t>
      </w:r>
      <w:r w:rsidR="001021B9">
        <w:rPr>
          <w:i/>
          <w:sz w:val="22"/>
        </w:rPr>
        <w:t xml:space="preserve"> for Full Survey Visit Reports</w:t>
      </w:r>
      <w:r w:rsidR="008C6C1A">
        <w:rPr>
          <w:sz w:val="22"/>
        </w:rPr>
        <w:t>.</w:t>
      </w:r>
      <w:r w:rsidR="00BC589C">
        <w:rPr>
          <w:sz w:val="22"/>
        </w:rPr>
        <w:t xml:space="preserve"> Consult the </w:t>
      </w:r>
      <w:hyperlink w:anchor="_STYLE__GUIDE" w:history="1">
        <w:r w:rsidR="00BC589C" w:rsidRPr="00BC589C">
          <w:rPr>
            <w:rStyle w:val="Hyperlink"/>
            <w:sz w:val="22"/>
          </w:rPr>
          <w:t>Style Guide for Survey Report Preparation</w:t>
        </w:r>
      </w:hyperlink>
      <w:r w:rsidR="00BC589C">
        <w:rPr>
          <w:sz w:val="22"/>
        </w:rPr>
        <w:t xml:space="preserve"> for style conventions. </w:t>
      </w:r>
      <w:r w:rsidRPr="004C7970">
        <w:rPr>
          <w:b/>
          <w:sz w:val="22"/>
        </w:rPr>
        <w:t xml:space="preserve">Remember to leave the embedded questions/narrative requests in place and provide </w:t>
      </w:r>
      <w:r w:rsidR="00881248" w:rsidRPr="004C7970">
        <w:rPr>
          <w:b/>
          <w:sz w:val="22"/>
        </w:rPr>
        <w:t>your</w:t>
      </w:r>
      <w:r w:rsidRPr="004C7970">
        <w:rPr>
          <w:b/>
          <w:sz w:val="22"/>
        </w:rPr>
        <w:t xml:space="preserve"> narrative under each </w:t>
      </w:r>
      <w:r w:rsidR="00F854E5">
        <w:rPr>
          <w:b/>
          <w:sz w:val="22"/>
        </w:rPr>
        <w:t>numbered</w:t>
      </w:r>
      <w:r w:rsidR="00F854E5" w:rsidRPr="004C7970">
        <w:rPr>
          <w:b/>
          <w:sz w:val="22"/>
        </w:rPr>
        <w:t xml:space="preserve"> </w:t>
      </w:r>
      <w:r w:rsidRPr="004C7970">
        <w:rPr>
          <w:b/>
          <w:sz w:val="22"/>
        </w:rPr>
        <w:t>information request</w:t>
      </w:r>
      <w:r w:rsidR="008C6C1A" w:rsidRPr="004C7970">
        <w:rPr>
          <w:b/>
          <w:sz w:val="22"/>
        </w:rPr>
        <w:t>.</w:t>
      </w:r>
      <w:r w:rsidR="008C6C1A">
        <w:rPr>
          <w:sz w:val="22"/>
        </w:rPr>
        <w:t xml:space="preserve"> </w:t>
      </w:r>
      <w:r w:rsidR="007B1E34">
        <w:rPr>
          <w:sz w:val="22"/>
        </w:rPr>
        <w:t>C</w:t>
      </w:r>
      <w:r w:rsidR="00DE6819">
        <w:rPr>
          <w:sz w:val="22"/>
        </w:rPr>
        <w:t xml:space="preserve">onsult the </w:t>
      </w:r>
      <w:r w:rsidR="00A62463">
        <w:rPr>
          <w:sz w:val="22"/>
        </w:rPr>
        <w:t xml:space="preserve">survey </w:t>
      </w:r>
      <w:r w:rsidR="00DE6819">
        <w:rPr>
          <w:sz w:val="22"/>
        </w:rPr>
        <w:t xml:space="preserve">team findings to ensure that the reasons </w:t>
      </w:r>
      <w:r w:rsidR="00022A6B">
        <w:rPr>
          <w:sz w:val="22"/>
        </w:rPr>
        <w:t>for citations of elements as</w:t>
      </w:r>
      <w:r w:rsidR="00DE6819">
        <w:rPr>
          <w:sz w:val="22"/>
        </w:rPr>
        <w:t xml:space="preserve"> satisfactory with a need for monitoring or unsatisfactory are clearly explained </w:t>
      </w:r>
      <w:r w:rsidR="00511B8C">
        <w:rPr>
          <w:sz w:val="22"/>
        </w:rPr>
        <w:t xml:space="preserve">and evidenced by appropriate data/descriptions </w:t>
      </w:r>
      <w:r w:rsidR="00DE6819">
        <w:rPr>
          <w:sz w:val="22"/>
        </w:rPr>
        <w:t xml:space="preserve">in the </w:t>
      </w:r>
      <w:r w:rsidR="002D633A">
        <w:rPr>
          <w:sz w:val="22"/>
        </w:rPr>
        <w:t xml:space="preserve">survey </w:t>
      </w:r>
      <w:r w:rsidR="00DE6819">
        <w:rPr>
          <w:sz w:val="22"/>
        </w:rPr>
        <w:t>report narrative.</w:t>
      </w:r>
      <w:r w:rsidR="001021B9">
        <w:rPr>
          <w:sz w:val="22"/>
        </w:rPr>
        <w:br/>
      </w:r>
    </w:p>
    <w:p w14:paraId="123C6FC8" w14:textId="31816A1E" w:rsidR="0070419C" w:rsidRDefault="000168A8">
      <w:pPr>
        <w:widowControl/>
        <w:rPr>
          <w:sz w:val="22"/>
        </w:rPr>
      </w:pPr>
      <w:r>
        <w:rPr>
          <w:sz w:val="22"/>
        </w:rPr>
        <w:t>Survey team members also should complete the tables requested in the report template, many of which can be copied from the DCI.</w:t>
      </w:r>
      <w:r w:rsidR="00421965">
        <w:rPr>
          <w:sz w:val="22"/>
        </w:rPr>
        <w:t xml:space="preserve"> </w:t>
      </w:r>
      <w:r w:rsidR="00511B8C">
        <w:rPr>
          <w:sz w:val="22"/>
        </w:rPr>
        <w:t>For</w:t>
      </w:r>
      <w:r w:rsidR="00421965">
        <w:rPr>
          <w:sz w:val="22"/>
        </w:rPr>
        <w:t xml:space="preserve"> </w:t>
      </w:r>
      <w:r w:rsidR="00511B8C">
        <w:rPr>
          <w:sz w:val="22"/>
        </w:rPr>
        <w:t xml:space="preserve">narrative and </w:t>
      </w:r>
      <w:r w:rsidR="00421965">
        <w:rPr>
          <w:sz w:val="22"/>
        </w:rPr>
        <w:t xml:space="preserve">tables </w:t>
      </w:r>
      <w:r w:rsidR="00511B8C">
        <w:rPr>
          <w:sz w:val="22"/>
        </w:rPr>
        <w:t xml:space="preserve">from the DCI that are included in the </w:t>
      </w:r>
      <w:r w:rsidR="00ED5AF7">
        <w:rPr>
          <w:sz w:val="22"/>
        </w:rPr>
        <w:t xml:space="preserve">survey </w:t>
      </w:r>
      <w:r w:rsidR="00511B8C">
        <w:rPr>
          <w:sz w:val="22"/>
        </w:rPr>
        <w:t>report</w:t>
      </w:r>
      <w:r w:rsidR="00421965">
        <w:rPr>
          <w:sz w:val="22"/>
        </w:rPr>
        <w:t xml:space="preserve">, </w:t>
      </w:r>
      <w:r w:rsidR="00421965" w:rsidRPr="004C7970">
        <w:rPr>
          <w:b/>
          <w:sz w:val="22"/>
        </w:rPr>
        <w:t xml:space="preserve">be sure to change the perspective so it’s written </w:t>
      </w:r>
      <w:r w:rsidR="00BA35CD" w:rsidRPr="004C7970">
        <w:rPr>
          <w:b/>
          <w:sz w:val="22"/>
        </w:rPr>
        <w:t xml:space="preserve">in </w:t>
      </w:r>
      <w:r w:rsidR="00421965" w:rsidRPr="004C7970">
        <w:rPr>
          <w:b/>
          <w:sz w:val="22"/>
        </w:rPr>
        <w:t xml:space="preserve">the </w:t>
      </w:r>
      <w:r w:rsidR="00ED5AF7" w:rsidRPr="004C7970">
        <w:rPr>
          <w:b/>
          <w:sz w:val="22"/>
        </w:rPr>
        <w:t xml:space="preserve">survey </w:t>
      </w:r>
      <w:r w:rsidR="00421965" w:rsidRPr="004C7970">
        <w:rPr>
          <w:b/>
          <w:sz w:val="22"/>
        </w:rPr>
        <w:t>team</w:t>
      </w:r>
      <w:r w:rsidR="00BA35CD" w:rsidRPr="004C7970">
        <w:rPr>
          <w:b/>
          <w:sz w:val="22"/>
        </w:rPr>
        <w:t>’s</w:t>
      </w:r>
      <w:r w:rsidR="00421965" w:rsidRPr="004C7970">
        <w:rPr>
          <w:b/>
          <w:sz w:val="22"/>
        </w:rPr>
        <w:t xml:space="preserve"> </w:t>
      </w:r>
      <w:r w:rsidR="00BA35CD" w:rsidRPr="004C7970">
        <w:rPr>
          <w:b/>
          <w:sz w:val="22"/>
        </w:rPr>
        <w:t>voice</w:t>
      </w:r>
      <w:r w:rsidR="002D410F" w:rsidRPr="004C7970">
        <w:rPr>
          <w:b/>
          <w:sz w:val="22"/>
        </w:rPr>
        <w:t xml:space="preserve"> </w:t>
      </w:r>
      <w:r w:rsidR="00421965" w:rsidRPr="004C7970">
        <w:rPr>
          <w:b/>
          <w:sz w:val="22"/>
        </w:rPr>
        <w:t>and not the school</w:t>
      </w:r>
      <w:r w:rsidR="001021B9">
        <w:rPr>
          <w:b/>
          <w:sz w:val="22"/>
        </w:rPr>
        <w:t>’s</w:t>
      </w:r>
      <w:r w:rsidR="00421965">
        <w:rPr>
          <w:sz w:val="22"/>
        </w:rPr>
        <w:t>.</w:t>
      </w:r>
      <w:r>
        <w:rPr>
          <w:sz w:val="22"/>
        </w:rPr>
        <w:t xml:space="preserve"> </w:t>
      </w:r>
      <w:r w:rsidR="00022A6B">
        <w:rPr>
          <w:sz w:val="22"/>
        </w:rPr>
        <w:t xml:space="preserve">Also, summarize detailed narrative from the DCI rather than </w:t>
      </w:r>
      <w:r w:rsidR="00B65EFE">
        <w:rPr>
          <w:sz w:val="22"/>
        </w:rPr>
        <w:t>inserting</w:t>
      </w:r>
      <w:r w:rsidR="00022A6B">
        <w:rPr>
          <w:sz w:val="22"/>
        </w:rPr>
        <w:t xml:space="preserve"> the DCI information verbatim, unless the detail is necessary to justify a finding. </w:t>
      </w:r>
      <w:r w:rsidR="002E75DB">
        <w:rPr>
          <w:sz w:val="22"/>
        </w:rPr>
        <w:t>If the</w:t>
      </w:r>
      <w:r w:rsidR="0043430B">
        <w:rPr>
          <w:sz w:val="22"/>
        </w:rPr>
        <w:t xml:space="preserve"> survey</w:t>
      </w:r>
      <w:r w:rsidR="002E75DB">
        <w:rPr>
          <w:sz w:val="22"/>
        </w:rPr>
        <w:t xml:space="preserve"> team has received updated data</w:t>
      </w:r>
      <w:r w:rsidR="00881248">
        <w:rPr>
          <w:sz w:val="22"/>
        </w:rPr>
        <w:t>/edits</w:t>
      </w:r>
      <w:r w:rsidR="002E75DB">
        <w:rPr>
          <w:sz w:val="22"/>
        </w:rPr>
        <w:t xml:space="preserve"> for any of the tables, </w:t>
      </w:r>
      <w:r w:rsidR="00881248">
        <w:rPr>
          <w:sz w:val="22"/>
        </w:rPr>
        <w:t>revise</w:t>
      </w:r>
      <w:r w:rsidR="002E75DB">
        <w:rPr>
          <w:sz w:val="22"/>
        </w:rPr>
        <w:t xml:space="preserve"> the table to ensure that informat</w:t>
      </w:r>
      <w:r w:rsidR="00AE0572">
        <w:rPr>
          <w:sz w:val="22"/>
        </w:rPr>
        <w:t>ion is as current as possible</w:t>
      </w:r>
      <w:r w:rsidR="008C6C1A">
        <w:rPr>
          <w:sz w:val="22"/>
        </w:rPr>
        <w:t xml:space="preserve">. </w:t>
      </w:r>
    </w:p>
    <w:p w14:paraId="10BC443B" w14:textId="74C50574" w:rsidR="00C0297F" w:rsidRDefault="00C0297F">
      <w:pPr>
        <w:widowControl/>
      </w:pPr>
      <w:r>
        <w:br w:type="page"/>
      </w:r>
    </w:p>
    <w:p w14:paraId="127D2AA0" w14:textId="566B08DB" w:rsidR="004E2FFC" w:rsidRPr="00ED5AF7" w:rsidRDefault="00ED5AF7" w:rsidP="00ED5AF7">
      <w:pPr>
        <w:pStyle w:val="Heading3"/>
      </w:pPr>
      <w:bookmarkStart w:id="9" w:name="_Toc13217603"/>
      <w:r w:rsidRPr="00ED5AF7">
        <w:lastRenderedPageBreak/>
        <w:t xml:space="preserve">Survey Team Secretary Assembles </w:t>
      </w:r>
      <w:r w:rsidR="00023A16">
        <w:t>t</w:t>
      </w:r>
      <w:r w:rsidRPr="00ED5AF7">
        <w:t xml:space="preserve">he Draft Survey Report </w:t>
      </w:r>
      <w:r w:rsidR="00023A16">
        <w:t>a</w:t>
      </w:r>
      <w:r w:rsidRPr="00ED5AF7">
        <w:t xml:space="preserve">nd </w:t>
      </w:r>
      <w:r w:rsidR="00023A16">
        <w:t>t</w:t>
      </w:r>
      <w:r w:rsidRPr="00ED5AF7">
        <w:t>he Survey Team Findings</w:t>
      </w:r>
      <w:bookmarkEnd w:id="9"/>
      <w:r w:rsidRPr="00ED5AF7">
        <w:t xml:space="preserve"> </w:t>
      </w:r>
    </w:p>
    <w:p w14:paraId="17B721DC" w14:textId="77777777" w:rsidR="00853BDC" w:rsidRPr="00853BDC" w:rsidRDefault="00853BDC" w:rsidP="00853BDC"/>
    <w:p w14:paraId="2DCE1D34" w14:textId="3035CC36" w:rsidR="004E2FFC" w:rsidRPr="00FC58A4" w:rsidRDefault="005B4626">
      <w:pPr>
        <w:widowControl/>
        <w:rPr>
          <w:b/>
          <w:sz w:val="22"/>
        </w:rPr>
      </w:pPr>
      <w:r w:rsidRPr="00FC58A4">
        <w:rPr>
          <w:b/>
          <w:sz w:val="22"/>
        </w:rPr>
        <w:t xml:space="preserve">Draft </w:t>
      </w:r>
      <w:r>
        <w:rPr>
          <w:b/>
          <w:sz w:val="22"/>
        </w:rPr>
        <w:t xml:space="preserve">Survey </w:t>
      </w:r>
      <w:r w:rsidRPr="00FC58A4">
        <w:rPr>
          <w:b/>
          <w:sz w:val="22"/>
        </w:rPr>
        <w:t>Report</w:t>
      </w:r>
    </w:p>
    <w:p w14:paraId="0D493BA8" w14:textId="00DB5E34" w:rsidR="00FC58A4" w:rsidRDefault="0043430B">
      <w:pPr>
        <w:widowControl/>
        <w:rPr>
          <w:sz w:val="22"/>
        </w:rPr>
      </w:pPr>
      <w:r>
        <w:rPr>
          <w:sz w:val="22"/>
        </w:rPr>
        <w:t>Survey t</w:t>
      </w:r>
      <w:r w:rsidR="007B1E34">
        <w:rPr>
          <w:sz w:val="22"/>
        </w:rPr>
        <w:t>eam members will</w:t>
      </w:r>
      <w:r w:rsidR="00D34808">
        <w:rPr>
          <w:sz w:val="22"/>
        </w:rPr>
        <w:t xml:space="preserve"> send their written sections </w:t>
      </w:r>
      <w:r w:rsidR="00871057">
        <w:rPr>
          <w:sz w:val="22"/>
        </w:rPr>
        <w:t xml:space="preserve">of the survey report </w:t>
      </w:r>
      <w:r w:rsidR="00D34808">
        <w:rPr>
          <w:sz w:val="22"/>
        </w:rPr>
        <w:t xml:space="preserve">to the </w:t>
      </w:r>
      <w:r>
        <w:rPr>
          <w:sz w:val="22"/>
        </w:rPr>
        <w:t xml:space="preserve">survey </w:t>
      </w:r>
      <w:r w:rsidR="00D34808">
        <w:rPr>
          <w:sz w:val="22"/>
        </w:rPr>
        <w:t>team secretary by email</w:t>
      </w:r>
      <w:r w:rsidR="008C6C1A">
        <w:rPr>
          <w:sz w:val="22"/>
        </w:rPr>
        <w:t>.</w:t>
      </w:r>
      <w:r w:rsidR="00022A6B">
        <w:rPr>
          <w:sz w:val="22"/>
        </w:rPr>
        <w:t xml:space="preserve"> T</w:t>
      </w:r>
      <w:r w:rsidR="00B65EFE">
        <w:rPr>
          <w:sz w:val="22"/>
        </w:rPr>
        <w:t xml:space="preserve">his should be </w:t>
      </w:r>
      <w:r w:rsidR="00022A6B">
        <w:rPr>
          <w:sz w:val="22"/>
        </w:rPr>
        <w:t>done by inserting their sections into the</w:t>
      </w:r>
      <w:r w:rsidR="008C6C1A">
        <w:rPr>
          <w:sz w:val="22"/>
        </w:rPr>
        <w:t xml:space="preserve"> </w:t>
      </w:r>
      <w:r w:rsidR="00022A6B" w:rsidRPr="00022A6B">
        <w:rPr>
          <w:i/>
          <w:sz w:val="22"/>
        </w:rPr>
        <w:t>Survey Report Template for Full Survey Visit Reports</w:t>
      </w:r>
      <w:r w:rsidR="00022A6B">
        <w:rPr>
          <w:sz w:val="22"/>
        </w:rPr>
        <w:t xml:space="preserve">. </w:t>
      </w:r>
      <w:r w:rsidR="00DE6819">
        <w:rPr>
          <w:sz w:val="22"/>
        </w:rPr>
        <w:t xml:space="preserve">The </w:t>
      </w:r>
      <w:r>
        <w:rPr>
          <w:sz w:val="22"/>
        </w:rPr>
        <w:t xml:space="preserve">survey </w:t>
      </w:r>
      <w:r w:rsidR="00DE6819">
        <w:rPr>
          <w:sz w:val="22"/>
        </w:rPr>
        <w:t xml:space="preserve">team secretary will assemble the complete </w:t>
      </w:r>
      <w:r>
        <w:rPr>
          <w:sz w:val="22"/>
        </w:rPr>
        <w:t xml:space="preserve">survey </w:t>
      </w:r>
      <w:r w:rsidR="00DE6819">
        <w:rPr>
          <w:sz w:val="22"/>
        </w:rPr>
        <w:t>team report by pasting each</w:t>
      </w:r>
      <w:r>
        <w:rPr>
          <w:sz w:val="22"/>
        </w:rPr>
        <w:t xml:space="preserve"> survey</w:t>
      </w:r>
      <w:r w:rsidR="00DE6819">
        <w:rPr>
          <w:sz w:val="22"/>
        </w:rPr>
        <w:t xml:space="preserve"> team member’s contribution into a single </w:t>
      </w:r>
      <w:r>
        <w:rPr>
          <w:sz w:val="22"/>
        </w:rPr>
        <w:t>survey report template.</w:t>
      </w:r>
      <w:r w:rsidR="008C6C1A">
        <w:rPr>
          <w:sz w:val="22"/>
        </w:rPr>
        <w:t xml:space="preserve"> </w:t>
      </w:r>
      <w:r w:rsidR="00DE6819">
        <w:rPr>
          <w:sz w:val="22"/>
        </w:rPr>
        <w:t>The</w:t>
      </w:r>
      <w:r>
        <w:rPr>
          <w:sz w:val="22"/>
        </w:rPr>
        <w:t xml:space="preserve"> survey</w:t>
      </w:r>
      <w:r w:rsidR="00DE6819">
        <w:rPr>
          <w:sz w:val="22"/>
        </w:rPr>
        <w:t xml:space="preserve"> team secretary will also </w:t>
      </w:r>
      <w:r w:rsidR="00621DE0">
        <w:rPr>
          <w:sz w:val="22"/>
        </w:rPr>
        <w:t xml:space="preserve">review </w:t>
      </w:r>
      <w:r w:rsidR="00B65EFE">
        <w:rPr>
          <w:sz w:val="22"/>
        </w:rPr>
        <w:t xml:space="preserve">and edit </w:t>
      </w:r>
      <w:r w:rsidR="00DE6819">
        <w:rPr>
          <w:sz w:val="22"/>
        </w:rPr>
        <w:t xml:space="preserve">the </w:t>
      </w:r>
      <w:r w:rsidR="00C74D68">
        <w:rPr>
          <w:sz w:val="22"/>
        </w:rPr>
        <w:t>pre</w:t>
      </w:r>
      <w:r w:rsidR="00B65EFE">
        <w:rPr>
          <w:sz w:val="22"/>
        </w:rPr>
        <w:t>-</w:t>
      </w:r>
      <w:r w:rsidR="00C74D68">
        <w:rPr>
          <w:sz w:val="22"/>
        </w:rPr>
        <w:t xml:space="preserve">populated </w:t>
      </w:r>
      <w:r>
        <w:rPr>
          <w:sz w:val="22"/>
        </w:rPr>
        <w:t>a</w:t>
      </w:r>
      <w:r w:rsidR="00DE6819">
        <w:rPr>
          <w:sz w:val="22"/>
        </w:rPr>
        <w:t xml:space="preserve">ccreditation </w:t>
      </w:r>
      <w:r>
        <w:rPr>
          <w:sz w:val="22"/>
        </w:rPr>
        <w:t>h</w:t>
      </w:r>
      <w:r w:rsidR="00DE6819">
        <w:rPr>
          <w:sz w:val="22"/>
        </w:rPr>
        <w:t>istory</w:t>
      </w:r>
      <w:r w:rsidR="00621DE0">
        <w:rPr>
          <w:sz w:val="22"/>
        </w:rPr>
        <w:t xml:space="preserve"> section </w:t>
      </w:r>
      <w:r w:rsidR="00C74D68">
        <w:rPr>
          <w:sz w:val="22"/>
        </w:rPr>
        <w:t xml:space="preserve">provided by the Secretariat staff </w:t>
      </w:r>
      <w:r w:rsidR="00621DE0">
        <w:rPr>
          <w:sz w:val="22"/>
        </w:rPr>
        <w:t>and</w:t>
      </w:r>
      <w:r w:rsidR="00621DE0" w:rsidRPr="00621DE0">
        <w:rPr>
          <w:sz w:val="22"/>
        </w:rPr>
        <w:t xml:space="preserve"> </w:t>
      </w:r>
      <w:r w:rsidR="00621DE0">
        <w:rPr>
          <w:sz w:val="22"/>
        </w:rPr>
        <w:t>complete other sections of the survey report</w:t>
      </w:r>
      <w:r w:rsidR="00C74D68">
        <w:rPr>
          <w:sz w:val="22"/>
        </w:rPr>
        <w:t>,</w:t>
      </w:r>
      <w:r w:rsidR="00621DE0">
        <w:rPr>
          <w:sz w:val="22"/>
        </w:rPr>
        <w:t xml:space="preserve"> such as</w:t>
      </w:r>
      <w:r w:rsidR="00DE6819">
        <w:rPr>
          <w:sz w:val="22"/>
        </w:rPr>
        <w:t xml:space="preserve"> the </w:t>
      </w:r>
      <w:r w:rsidR="00D679F3">
        <w:rPr>
          <w:sz w:val="22"/>
        </w:rPr>
        <w:t xml:space="preserve">team’s comments on the </w:t>
      </w:r>
      <w:r w:rsidR="00853BDC">
        <w:rPr>
          <w:sz w:val="22"/>
        </w:rPr>
        <w:t>DCI</w:t>
      </w:r>
      <w:r w:rsidR="00D679F3">
        <w:rPr>
          <w:sz w:val="22"/>
        </w:rPr>
        <w:t xml:space="preserve"> and </w:t>
      </w:r>
      <w:r>
        <w:rPr>
          <w:sz w:val="22"/>
        </w:rPr>
        <w:t>i</w:t>
      </w:r>
      <w:r w:rsidR="00D679F3">
        <w:rPr>
          <w:sz w:val="22"/>
        </w:rPr>
        <w:t xml:space="preserve">nstitutional </w:t>
      </w:r>
      <w:r>
        <w:rPr>
          <w:sz w:val="22"/>
        </w:rPr>
        <w:t>s</w:t>
      </w:r>
      <w:r w:rsidR="00D679F3">
        <w:rPr>
          <w:sz w:val="22"/>
        </w:rPr>
        <w:t>elf-study</w:t>
      </w:r>
      <w:r w:rsidR="005B4626">
        <w:rPr>
          <w:sz w:val="22"/>
        </w:rPr>
        <w:t xml:space="preserve"> summary report</w:t>
      </w:r>
      <w:r w:rsidR="00AF3B04">
        <w:rPr>
          <w:sz w:val="22"/>
        </w:rPr>
        <w:t>.</w:t>
      </w:r>
      <w:r w:rsidR="0046424E">
        <w:rPr>
          <w:sz w:val="22"/>
        </w:rPr>
        <w:t xml:space="preserve"> </w:t>
      </w:r>
    </w:p>
    <w:p w14:paraId="4D8246BD" w14:textId="77777777" w:rsidR="00D679F3" w:rsidRDefault="00D679F3">
      <w:pPr>
        <w:widowControl/>
        <w:rPr>
          <w:sz w:val="22"/>
        </w:rPr>
      </w:pPr>
    </w:p>
    <w:p w14:paraId="19E0AF08" w14:textId="427126EC" w:rsidR="00D679F3" w:rsidRDefault="00D679F3">
      <w:pPr>
        <w:widowControl/>
        <w:rPr>
          <w:sz w:val="22"/>
        </w:rPr>
      </w:pPr>
      <w:r>
        <w:rPr>
          <w:sz w:val="22"/>
        </w:rPr>
        <w:t xml:space="preserve">After completing his or her own sections and inserting the drafts from </w:t>
      </w:r>
      <w:r w:rsidR="00961AC4">
        <w:rPr>
          <w:sz w:val="22"/>
        </w:rPr>
        <w:t xml:space="preserve">survey </w:t>
      </w:r>
      <w:r>
        <w:rPr>
          <w:sz w:val="22"/>
        </w:rPr>
        <w:t>team me</w:t>
      </w:r>
      <w:r w:rsidR="007B1E34">
        <w:rPr>
          <w:sz w:val="22"/>
        </w:rPr>
        <w:t xml:space="preserve">mbers, the </w:t>
      </w:r>
      <w:r w:rsidR="00961AC4">
        <w:rPr>
          <w:sz w:val="22"/>
        </w:rPr>
        <w:t xml:space="preserve">survey </w:t>
      </w:r>
      <w:r w:rsidR="007B1E34">
        <w:rPr>
          <w:sz w:val="22"/>
        </w:rPr>
        <w:t>team secretary will</w:t>
      </w:r>
      <w:r>
        <w:rPr>
          <w:sz w:val="22"/>
        </w:rPr>
        <w:t xml:space="preserve"> review the </w:t>
      </w:r>
      <w:r w:rsidR="00EB507A">
        <w:rPr>
          <w:sz w:val="22"/>
        </w:rPr>
        <w:t xml:space="preserve">complete </w:t>
      </w:r>
      <w:r>
        <w:rPr>
          <w:sz w:val="22"/>
        </w:rPr>
        <w:t xml:space="preserve">draft </w:t>
      </w:r>
      <w:r w:rsidR="002D633A">
        <w:rPr>
          <w:sz w:val="22"/>
        </w:rPr>
        <w:t xml:space="preserve">survey </w:t>
      </w:r>
      <w:r>
        <w:rPr>
          <w:sz w:val="22"/>
        </w:rPr>
        <w:t>report carefully to ensure that</w:t>
      </w:r>
      <w:r w:rsidR="0070419C">
        <w:rPr>
          <w:sz w:val="22"/>
        </w:rPr>
        <w:t xml:space="preserve"> there are no gaps</w:t>
      </w:r>
      <w:r w:rsidR="00511B8C">
        <w:rPr>
          <w:sz w:val="22"/>
        </w:rPr>
        <w:t xml:space="preserve"> or inconsistencies across sections</w:t>
      </w:r>
      <w:r w:rsidR="0070419C">
        <w:rPr>
          <w:sz w:val="22"/>
        </w:rPr>
        <w:t xml:space="preserve">, </w:t>
      </w:r>
      <w:r w:rsidR="00EB507A">
        <w:rPr>
          <w:sz w:val="22"/>
        </w:rPr>
        <w:t xml:space="preserve">that </w:t>
      </w:r>
      <w:r>
        <w:rPr>
          <w:sz w:val="22"/>
        </w:rPr>
        <w:t>all sections include sufficient detail</w:t>
      </w:r>
      <w:r w:rsidR="00EB507A">
        <w:rPr>
          <w:sz w:val="22"/>
        </w:rPr>
        <w:t>,</w:t>
      </w:r>
      <w:r w:rsidR="006465CF">
        <w:rPr>
          <w:sz w:val="22"/>
        </w:rPr>
        <w:t xml:space="preserve"> that there is sufficient narrative and evidence to support all findings,</w:t>
      </w:r>
      <w:r w:rsidR="0070419C">
        <w:rPr>
          <w:sz w:val="22"/>
        </w:rPr>
        <w:t xml:space="preserve"> and</w:t>
      </w:r>
      <w:r>
        <w:rPr>
          <w:sz w:val="22"/>
        </w:rPr>
        <w:t xml:space="preserve"> </w:t>
      </w:r>
      <w:r w:rsidR="00EB507A">
        <w:rPr>
          <w:sz w:val="22"/>
        </w:rPr>
        <w:t xml:space="preserve">that </w:t>
      </w:r>
      <w:r>
        <w:rPr>
          <w:sz w:val="22"/>
        </w:rPr>
        <w:t>all tables have been completed</w:t>
      </w:r>
      <w:r w:rsidR="007360EF">
        <w:rPr>
          <w:sz w:val="22"/>
        </w:rPr>
        <w:t xml:space="preserve"> and </w:t>
      </w:r>
      <w:r w:rsidR="0070419C">
        <w:rPr>
          <w:sz w:val="22"/>
        </w:rPr>
        <w:t>updated</w:t>
      </w:r>
      <w:r w:rsidR="007360EF">
        <w:rPr>
          <w:sz w:val="22"/>
        </w:rPr>
        <w:t>, as relevant</w:t>
      </w:r>
      <w:r w:rsidR="008C6C1A">
        <w:rPr>
          <w:sz w:val="22"/>
        </w:rPr>
        <w:t xml:space="preserve">. </w:t>
      </w:r>
      <w:r>
        <w:rPr>
          <w:sz w:val="22"/>
        </w:rPr>
        <w:t xml:space="preserve">The team secretary </w:t>
      </w:r>
      <w:r w:rsidR="007360EF">
        <w:rPr>
          <w:sz w:val="22"/>
        </w:rPr>
        <w:t xml:space="preserve">is </w:t>
      </w:r>
      <w:r>
        <w:rPr>
          <w:sz w:val="22"/>
        </w:rPr>
        <w:t xml:space="preserve">also responsible for finalizing the </w:t>
      </w:r>
      <w:hyperlink w:anchor="_The_SURVEY_Report" w:history="1">
        <w:r w:rsidRPr="00961AC4">
          <w:rPr>
            <w:rStyle w:val="Hyperlink"/>
            <w:sz w:val="22"/>
          </w:rPr>
          <w:t>Appendix</w:t>
        </w:r>
      </w:hyperlink>
      <w:r w:rsidR="00130A14">
        <w:rPr>
          <w:rStyle w:val="Hyperlink"/>
          <w:sz w:val="22"/>
        </w:rPr>
        <w:t>.</w:t>
      </w:r>
      <w:r>
        <w:rPr>
          <w:sz w:val="22"/>
        </w:rPr>
        <w:t xml:space="preserve"> </w:t>
      </w:r>
    </w:p>
    <w:p w14:paraId="5BA78EBC" w14:textId="77777777" w:rsidR="0070419C" w:rsidRDefault="0070419C">
      <w:pPr>
        <w:widowControl/>
        <w:rPr>
          <w:sz w:val="22"/>
        </w:rPr>
      </w:pPr>
    </w:p>
    <w:p w14:paraId="461BB16A" w14:textId="14246FBB" w:rsidR="0070419C" w:rsidRPr="00D34808" w:rsidRDefault="00E34274">
      <w:pPr>
        <w:widowControl/>
        <w:rPr>
          <w:sz w:val="22"/>
        </w:rPr>
      </w:pPr>
      <w:r>
        <w:rPr>
          <w:sz w:val="22"/>
        </w:rPr>
        <w:t>W</w:t>
      </w:r>
      <w:r w:rsidR="0070419C">
        <w:rPr>
          <w:sz w:val="22"/>
        </w:rPr>
        <w:t xml:space="preserve">hen the draft </w:t>
      </w:r>
      <w:r w:rsidR="002D633A">
        <w:rPr>
          <w:sz w:val="22"/>
        </w:rPr>
        <w:t xml:space="preserve">survey </w:t>
      </w:r>
      <w:r w:rsidR="0070419C">
        <w:rPr>
          <w:sz w:val="22"/>
        </w:rPr>
        <w:t xml:space="preserve">report is complete, the </w:t>
      </w:r>
      <w:r w:rsidR="00961AC4">
        <w:rPr>
          <w:sz w:val="22"/>
        </w:rPr>
        <w:t xml:space="preserve">survey </w:t>
      </w:r>
      <w:r w:rsidR="0070419C">
        <w:rPr>
          <w:sz w:val="22"/>
        </w:rPr>
        <w:t>team</w:t>
      </w:r>
      <w:r w:rsidR="00E54979">
        <w:rPr>
          <w:sz w:val="22"/>
        </w:rPr>
        <w:t xml:space="preserve"> secretary will</w:t>
      </w:r>
      <w:r w:rsidR="0070419C">
        <w:rPr>
          <w:sz w:val="22"/>
        </w:rPr>
        <w:t xml:space="preserve"> edit the </w:t>
      </w:r>
      <w:r w:rsidR="005B4626">
        <w:rPr>
          <w:sz w:val="22"/>
        </w:rPr>
        <w:t xml:space="preserve">entire </w:t>
      </w:r>
      <w:r w:rsidR="002D633A">
        <w:rPr>
          <w:sz w:val="22"/>
        </w:rPr>
        <w:t xml:space="preserve">survey </w:t>
      </w:r>
      <w:r w:rsidR="0070419C">
        <w:rPr>
          <w:sz w:val="22"/>
        </w:rPr>
        <w:t>report</w:t>
      </w:r>
      <w:r w:rsidR="008D7149">
        <w:rPr>
          <w:sz w:val="22"/>
        </w:rPr>
        <w:t xml:space="preserve"> and survey team findings</w:t>
      </w:r>
      <w:r w:rsidR="0070419C">
        <w:rPr>
          <w:sz w:val="22"/>
        </w:rPr>
        <w:t xml:space="preserve"> for clarity and consistency,</w:t>
      </w:r>
      <w:r w:rsidR="007360EF">
        <w:rPr>
          <w:sz w:val="22"/>
        </w:rPr>
        <w:t xml:space="preserve"> for adhering to the style conventions outlined at the end of this document,</w:t>
      </w:r>
      <w:r w:rsidR="0070419C">
        <w:rPr>
          <w:sz w:val="22"/>
        </w:rPr>
        <w:t xml:space="preserve"> as well as for spelling</w:t>
      </w:r>
      <w:r w:rsidR="008D7149">
        <w:rPr>
          <w:sz w:val="22"/>
        </w:rPr>
        <w:t>, grammar,</w:t>
      </w:r>
      <w:r w:rsidR="0070419C">
        <w:rPr>
          <w:sz w:val="22"/>
        </w:rPr>
        <w:t xml:space="preserve"> </w:t>
      </w:r>
      <w:r w:rsidR="00BA35CD">
        <w:rPr>
          <w:sz w:val="22"/>
        </w:rPr>
        <w:t xml:space="preserve">tense, </w:t>
      </w:r>
      <w:r w:rsidR="0070419C">
        <w:rPr>
          <w:sz w:val="22"/>
        </w:rPr>
        <w:t xml:space="preserve">and formatting. </w:t>
      </w:r>
    </w:p>
    <w:p w14:paraId="2F7217A9" w14:textId="77777777" w:rsidR="00C9422C" w:rsidRDefault="00C9422C">
      <w:pPr>
        <w:widowControl/>
        <w:rPr>
          <w:sz w:val="22"/>
        </w:rPr>
      </w:pPr>
    </w:p>
    <w:p w14:paraId="4702744D" w14:textId="54303AF4" w:rsidR="00C9422C" w:rsidRPr="00FC58A4" w:rsidRDefault="00A94737">
      <w:pPr>
        <w:widowControl/>
        <w:rPr>
          <w:b/>
          <w:sz w:val="22"/>
        </w:rPr>
      </w:pPr>
      <w:r>
        <w:rPr>
          <w:b/>
          <w:sz w:val="22"/>
        </w:rPr>
        <w:t xml:space="preserve">Survey Team </w:t>
      </w:r>
      <w:r w:rsidRPr="00FC58A4">
        <w:rPr>
          <w:b/>
          <w:sz w:val="22"/>
        </w:rPr>
        <w:t xml:space="preserve">Findings </w:t>
      </w:r>
    </w:p>
    <w:p w14:paraId="443499DF" w14:textId="63693C46" w:rsidR="00FC58A4" w:rsidRPr="00961AC4" w:rsidRDefault="0070419C">
      <w:pPr>
        <w:widowControl/>
        <w:rPr>
          <w:sz w:val="22"/>
        </w:rPr>
      </w:pPr>
      <w:r>
        <w:rPr>
          <w:sz w:val="22"/>
        </w:rPr>
        <w:t xml:space="preserve">The </w:t>
      </w:r>
      <w:r w:rsidR="00A62463">
        <w:rPr>
          <w:sz w:val="22"/>
        </w:rPr>
        <w:t xml:space="preserve">survey team </w:t>
      </w:r>
      <w:r>
        <w:rPr>
          <w:sz w:val="22"/>
        </w:rPr>
        <w:t xml:space="preserve">findings </w:t>
      </w:r>
      <w:r w:rsidR="00A94737">
        <w:rPr>
          <w:sz w:val="22"/>
        </w:rPr>
        <w:t>are</w:t>
      </w:r>
      <w:r>
        <w:rPr>
          <w:sz w:val="22"/>
        </w:rPr>
        <w:t xml:space="preserve"> prepared by the</w:t>
      </w:r>
      <w:r w:rsidR="00961AC4">
        <w:rPr>
          <w:sz w:val="22"/>
        </w:rPr>
        <w:t xml:space="preserve"> survey</w:t>
      </w:r>
      <w:r>
        <w:rPr>
          <w:sz w:val="22"/>
        </w:rPr>
        <w:t xml:space="preserve"> team secretary</w:t>
      </w:r>
      <w:r w:rsidR="005A77E5">
        <w:rPr>
          <w:sz w:val="22"/>
        </w:rPr>
        <w:t xml:space="preserve"> from the exit </w:t>
      </w:r>
      <w:r w:rsidR="00780043">
        <w:rPr>
          <w:sz w:val="22"/>
        </w:rPr>
        <w:t>report</w:t>
      </w:r>
      <w:r w:rsidR="00292E06">
        <w:rPr>
          <w:sz w:val="22"/>
        </w:rPr>
        <w:t xml:space="preserve"> </w:t>
      </w:r>
      <w:r w:rsidR="005A77E5">
        <w:rPr>
          <w:sz w:val="22"/>
        </w:rPr>
        <w:t xml:space="preserve">using the </w:t>
      </w:r>
      <w:r w:rsidR="00D90ABB" w:rsidRPr="00D90ABB">
        <w:rPr>
          <w:i/>
          <w:sz w:val="22"/>
        </w:rPr>
        <w:t>Survey Team Findings Template</w:t>
      </w:r>
      <w:r w:rsidR="0058792A">
        <w:rPr>
          <w:i/>
          <w:sz w:val="22"/>
        </w:rPr>
        <w:t>.</w:t>
      </w:r>
      <w:r w:rsidR="008C6C1A">
        <w:rPr>
          <w:sz w:val="22"/>
        </w:rPr>
        <w:t xml:space="preserve"> </w:t>
      </w:r>
      <w:r w:rsidR="00CD16E4">
        <w:rPr>
          <w:sz w:val="22"/>
        </w:rPr>
        <w:t>This</w:t>
      </w:r>
      <w:r w:rsidR="00961AC4">
        <w:rPr>
          <w:i/>
          <w:sz w:val="22"/>
        </w:rPr>
        <w:t xml:space="preserve"> </w:t>
      </w:r>
      <w:r w:rsidR="00CD16E4">
        <w:rPr>
          <w:sz w:val="22"/>
        </w:rPr>
        <w:t>template</w:t>
      </w:r>
      <w:r w:rsidR="00CD16E4" w:rsidRPr="00CD16E4">
        <w:rPr>
          <w:sz w:val="22"/>
        </w:rPr>
        <w:t xml:space="preserve"> </w:t>
      </w:r>
      <w:r w:rsidR="007360EF">
        <w:rPr>
          <w:sz w:val="22"/>
        </w:rPr>
        <w:t xml:space="preserve">should be modified to </w:t>
      </w:r>
      <w:r w:rsidR="00961AC4" w:rsidRPr="00CD16E4">
        <w:rPr>
          <w:sz w:val="22"/>
        </w:rPr>
        <w:t xml:space="preserve">only </w:t>
      </w:r>
      <w:r w:rsidR="00AF3B04">
        <w:rPr>
          <w:sz w:val="22"/>
        </w:rPr>
        <w:t>include</w:t>
      </w:r>
      <w:r w:rsidR="00961AC4" w:rsidRPr="00CD16E4">
        <w:rPr>
          <w:sz w:val="22"/>
        </w:rPr>
        <w:t xml:space="preserve"> standard</w:t>
      </w:r>
      <w:r w:rsidR="00CD16E4">
        <w:rPr>
          <w:sz w:val="22"/>
        </w:rPr>
        <w:t>s</w:t>
      </w:r>
      <w:r w:rsidR="00961AC4" w:rsidRPr="00CD16E4">
        <w:rPr>
          <w:sz w:val="22"/>
        </w:rPr>
        <w:t xml:space="preserve"> </w:t>
      </w:r>
      <w:r w:rsidR="00CD16E4">
        <w:rPr>
          <w:sz w:val="22"/>
        </w:rPr>
        <w:t xml:space="preserve">where there are </w:t>
      </w:r>
      <w:r w:rsidR="00961AC4" w:rsidRPr="00CD16E4">
        <w:rPr>
          <w:sz w:val="22"/>
        </w:rPr>
        <w:t>element</w:t>
      </w:r>
      <w:r w:rsidR="00CD16E4">
        <w:rPr>
          <w:sz w:val="22"/>
        </w:rPr>
        <w:t>s</w:t>
      </w:r>
      <w:r w:rsidR="00961AC4" w:rsidRPr="00CD16E4">
        <w:rPr>
          <w:sz w:val="22"/>
        </w:rPr>
        <w:t xml:space="preserve"> </w:t>
      </w:r>
      <w:r w:rsidR="00CD16E4">
        <w:rPr>
          <w:sz w:val="22"/>
        </w:rPr>
        <w:t xml:space="preserve">with </w:t>
      </w:r>
      <w:r w:rsidR="00961AC4" w:rsidRPr="00CD16E4">
        <w:rPr>
          <w:sz w:val="22"/>
        </w:rPr>
        <w:t xml:space="preserve">findings </w:t>
      </w:r>
      <w:r w:rsidR="007360EF">
        <w:rPr>
          <w:sz w:val="22"/>
        </w:rPr>
        <w:t>of</w:t>
      </w:r>
      <w:r w:rsidR="00CD16E4">
        <w:rPr>
          <w:sz w:val="22"/>
        </w:rPr>
        <w:t xml:space="preserve"> either</w:t>
      </w:r>
      <w:r w:rsidR="00961AC4" w:rsidRPr="00CD16E4">
        <w:rPr>
          <w:sz w:val="22"/>
        </w:rPr>
        <w:t xml:space="preserve"> satisfactory with a need for monitoring or u</w:t>
      </w:r>
      <w:r w:rsidR="00961AC4">
        <w:rPr>
          <w:sz w:val="22"/>
        </w:rPr>
        <w:t xml:space="preserve">nsatisfactory. </w:t>
      </w:r>
      <w:r w:rsidR="00CD16E4">
        <w:rPr>
          <w:sz w:val="22"/>
        </w:rPr>
        <w:t>See the template for further instructions.</w:t>
      </w:r>
    </w:p>
    <w:p w14:paraId="30FFC911" w14:textId="77777777" w:rsidR="00FC58A4" w:rsidRDefault="00FC58A4">
      <w:pPr>
        <w:widowControl/>
        <w:rPr>
          <w:sz w:val="22"/>
        </w:rPr>
      </w:pPr>
    </w:p>
    <w:p w14:paraId="5FD16ED6" w14:textId="3C156553" w:rsidR="00930AF1" w:rsidRPr="00ED5AF7" w:rsidRDefault="00ED5AF7" w:rsidP="00ED5AF7">
      <w:pPr>
        <w:pStyle w:val="Heading3"/>
      </w:pPr>
      <w:bookmarkStart w:id="10" w:name="_The_Report_Appendix"/>
      <w:bookmarkStart w:id="11" w:name="_The_SURVEY_Report"/>
      <w:bookmarkStart w:id="12" w:name="_Toc13217604"/>
      <w:bookmarkEnd w:id="10"/>
      <w:bookmarkEnd w:id="11"/>
      <w:r w:rsidRPr="00ED5AF7">
        <w:t>The Survey Report Appendix</w:t>
      </w:r>
      <w:bookmarkEnd w:id="12"/>
    </w:p>
    <w:p w14:paraId="0095E389" w14:textId="77777777" w:rsidR="00930AF1" w:rsidRPr="004C4CE5" w:rsidRDefault="00930AF1" w:rsidP="00930AF1">
      <w:pPr>
        <w:widowControl/>
        <w:rPr>
          <w:sz w:val="22"/>
        </w:rPr>
      </w:pPr>
    </w:p>
    <w:p w14:paraId="5FFF9996" w14:textId="3079BDAF" w:rsidR="00101BBF" w:rsidRDefault="00930AF1" w:rsidP="00930AF1">
      <w:pPr>
        <w:widowControl/>
        <w:rPr>
          <w:sz w:val="22"/>
        </w:rPr>
      </w:pPr>
      <w:r>
        <w:rPr>
          <w:sz w:val="22"/>
        </w:rPr>
        <w:t xml:space="preserve">There is a set of required </w:t>
      </w:r>
      <w:r w:rsidR="00A94737">
        <w:rPr>
          <w:sz w:val="22"/>
        </w:rPr>
        <w:t>a</w:t>
      </w:r>
      <w:r>
        <w:rPr>
          <w:sz w:val="22"/>
        </w:rPr>
        <w:t xml:space="preserve">ppendix documents </w:t>
      </w:r>
      <w:r w:rsidR="00CD16E4">
        <w:rPr>
          <w:sz w:val="22"/>
        </w:rPr>
        <w:t>organized by</w:t>
      </w:r>
      <w:r>
        <w:rPr>
          <w:sz w:val="22"/>
        </w:rPr>
        <w:t xml:space="preserve"> standard </w:t>
      </w:r>
      <w:r w:rsidR="00130A14">
        <w:rPr>
          <w:sz w:val="22"/>
        </w:rPr>
        <w:t xml:space="preserve">specified </w:t>
      </w:r>
      <w:r>
        <w:rPr>
          <w:sz w:val="22"/>
        </w:rPr>
        <w:t xml:space="preserve">in the </w:t>
      </w:r>
      <w:r w:rsidRPr="0079696D">
        <w:rPr>
          <w:i/>
          <w:sz w:val="22"/>
        </w:rPr>
        <w:t>Survey Report Template</w:t>
      </w:r>
      <w:r w:rsidR="00802E1A">
        <w:rPr>
          <w:i/>
          <w:sz w:val="22"/>
        </w:rPr>
        <w:t xml:space="preserve"> for Full Survey Visit Reports</w:t>
      </w:r>
      <w:r w:rsidR="008C6C1A">
        <w:rPr>
          <w:sz w:val="22"/>
        </w:rPr>
        <w:t xml:space="preserve">. </w:t>
      </w:r>
      <w:r w:rsidR="00CD16E4">
        <w:rPr>
          <w:sz w:val="22"/>
        </w:rPr>
        <w:t xml:space="preserve">The </w:t>
      </w:r>
      <w:r>
        <w:rPr>
          <w:sz w:val="22"/>
        </w:rPr>
        <w:t>survey team may add</w:t>
      </w:r>
      <w:r w:rsidR="006465CF">
        <w:rPr>
          <w:sz w:val="22"/>
        </w:rPr>
        <w:t xml:space="preserve"> relevant</w:t>
      </w:r>
      <w:r>
        <w:rPr>
          <w:sz w:val="22"/>
        </w:rPr>
        <w:t xml:space="preserve"> appendix documents</w:t>
      </w:r>
      <w:r w:rsidR="006465CF">
        <w:rPr>
          <w:sz w:val="22"/>
        </w:rPr>
        <w:t xml:space="preserve"> under </w:t>
      </w:r>
      <w:r w:rsidR="008F34EA">
        <w:rPr>
          <w:sz w:val="22"/>
        </w:rPr>
        <w:t>standard</w:t>
      </w:r>
      <w:r w:rsidR="006465CF">
        <w:rPr>
          <w:sz w:val="22"/>
        </w:rPr>
        <w:t>s</w:t>
      </w:r>
      <w:r w:rsidR="00101BBF">
        <w:rPr>
          <w:sz w:val="22"/>
        </w:rPr>
        <w:t>, as appropriate</w:t>
      </w:r>
      <w:r w:rsidR="008C6C1A">
        <w:rPr>
          <w:sz w:val="22"/>
        </w:rPr>
        <w:t xml:space="preserve">. </w:t>
      </w:r>
      <w:r>
        <w:rPr>
          <w:sz w:val="22"/>
        </w:rPr>
        <w:t xml:space="preserve">Appendix documents should be </w:t>
      </w:r>
      <w:r w:rsidR="0079696D">
        <w:rPr>
          <w:sz w:val="22"/>
        </w:rPr>
        <w:t>“</w:t>
      </w:r>
      <w:r>
        <w:rPr>
          <w:sz w:val="22"/>
        </w:rPr>
        <w:t>numbered</w:t>
      </w:r>
      <w:r w:rsidR="0079696D">
        <w:rPr>
          <w:sz w:val="22"/>
        </w:rPr>
        <w:t>”</w:t>
      </w:r>
      <w:r>
        <w:rPr>
          <w:sz w:val="22"/>
        </w:rPr>
        <w:t xml:space="preserve"> sequentially and the final list of Appendix documents included in the Appendix table of contents</w:t>
      </w:r>
      <w:r w:rsidR="008C6C1A">
        <w:rPr>
          <w:sz w:val="22"/>
        </w:rPr>
        <w:t xml:space="preserve">. </w:t>
      </w:r>
      <w:r w:rsidR="00511B8C">
        <w:rPr>
          <w:sz w:val="22"/>
        </w:rPr>
        <w:t>Be sure to include page numbers for the Appendix</w:t>
      </w:r>
      <w:r w:rsidR="00130A14">
        <w:rPr>
          <w:sz w:val="22"/>
        </w:rPr>
        <w:t xml:space="preserve"> and number the pages of the Appendix documents sequentially following from the last page of the report narrative</w:t>
      </w:r>
      <w:r w:rsidR="00511B8C">
        <w:rPr>
          <w:sz w:val="22"/>
        </w:rPr>
        <w:t>.</w:t>
      </w:r>
      <w:r w:rsidR="00DC0E60">
        <w:rPr>
          <w:sz w:val="22"/>
        </w:rPr>
        <w:t xml:space="preserve"> </w:t>
      </w:r>
    </w:p>
    <w:p w14:paraId="5298560B" w14:textId="77777777" w:rsidR="00101BBF" w:rsidRDefault="00101BBF" w:rsidP="00930AF1">
      <w:pPr>
        <w:widowControl/>
        <w:rPr>
          <w:sz w:val="22"/>
        </w:rPr>
      </w:pPr>
    </w:p>
    <w:p w14:paraId="30E63C49" w14:textId="635C3D15" w:rsidR="00930AF1" w:rsidRDefault="00930AF1" w:rsidP="00930AF1">
      <w:pPr>
        <w:widowControl/>
        <w:rPr>
          <w:sz w:val="22"/>
          <w:szCs w:val="22"/>
        </w:rPr>
      </w:pPr>
      <w:r>
        <w:rPr>
          <w:sz w:val="22"/>
        </w:rPr>
        <w:t>When preparing the Appendix</w:t>
      </w:r>
      <w:r w:rsidR="00130A14">
        <w:rPr>
          <w:sz w:val="22"/>
        </w:rPr>
        <w:t xml:space="preserve">, </w:t>
      </w:r>
      <w:bookmarkStart w:id="13" w:name="_Hlk514674622"/>
      <w:r w:rsidR="00130A14">
        <w:rPr>
          <w:sz w:val="22"/>
        </w:rPr>
        <w:t>d</w:t>
      </w:r>
      <w:r w:rsidR="008F34EA">
        <w:rPr>
          <w:sz w:val="22"/>
        </w:rPr>
        <w:t>o not include hyperlinks to documents.</w:t>
      </w:r>
      <w:r w:rsidR="00511B8C">
        <w:rPr>
          <w:sz w:val="22"/>
        </w:rPr>
        <w:t xml:space="preserve"> </w:t>
      </w:r>
      <w:r w:rsidR="00511B8C" w:rsidRPr="00621CC9">
        <w:rPr>
          <w:sz w:val="22"/>
          <w:szCs w:val="22"/>
        </w:rPr>
        <w:t xml:space="preserve">If a reference to a website is necessary, create an appendix </w:t>
      </w:r>
      <w:r w:rsidR="00511B8C">
        <w:rPr>
          <w:sz w:val="22"/>
          <w:szCs w:val="22"/>
        </w:rPr>
        <w:t>document</w:t>
      </w:r>
      <w:r w:rsidR="00511B8C" w:rsidRPr="00621CC9">
        <w:rPr>
          <w:sz w:val="22"/>
          <w:szCs w:val="22"/>
        </w:rPr>
        <w:t xml:space="preserve"> </w:t>
      </w:r>
      <w:r w:rsidR="00511B8C">
        <w:rPr>
          <w:sz w:val="22"/>
          <w:szCs w:val="22"/>
        </w:rPr>
        <w:t xml:space="preserve">as </w:t>
      </w:r>
      <w:r w:rsidR="00511B8C" w:rsidRPr="00621CC9">
        <w:rPr>
          <w:sz w:val="22"/>
          <w:szCs w:val="22"/>
        </w:rPr>
        <w:t xml:space="preserve">PDFs of the webpages and/or screenshots. </w:t>
      </w:r>
      <w:bookmarkEnd w:id="13"/>
    </w:p>
    <w:p w14:paraId="0A2851A5" w14:textId="77777777" w:rsidR="00E8269C" w:rsidRDefault="00E8269C" w:rsidP="00930AF1">
      <w:pPr>
        <w:widowControl/>
        <w:rPr>
          <w:sz w:val="22"/>
          <w:szCs w:val="22"/>
        </w:rPr>
      </w:pPr>
    </w:p>
    <w:p w14:paraId="1BA711CC" w14:textId="28C4D8CF" w:rsidR="00C9422C" w:rsidRPr="00ED5AF7" w:rsidRDefault="00ED5AF7" w:rsidP="00ED5AF7">
      <w:pPr>
        <w:pStyle w:val="Heading3"/>
      </w:pPr>
      <w:bookmarkStart w:id="14" w:name="_Toc13217605"/>
      <w:r w:rsidRPr="00ED5AF7">
        <w:t xml:space="preserve">Review </w:t>
      </w:r>
      <w:r w:rsidR="00A94737">
        <w:t>a</w:t>
      </w:r>
      <w:r w:rsidRPr="00ED5AF7">
        <w:t xml:space="preserve">nd Submission </w:t>
      </w:r>
      <w:r w:rsidR="00A94737">
        <w:t>o</w:t>
      </w:r>
      <w:r w:rsidRPr="00ED5AF7">
        <w:t xml:space="preserve">f </w:t>
      </w:r>
      <w:r w:rsidR="00A94737">
        <w:t>t</w:t>
      </w:r>
      <w:r w:rsidRPr="00ED5AF7">
        <w:t xml:space="preserve">he Survey Report </w:t>
      </w:r>
      <w:r w:rsidR="00A94737">
        <w:t>and</w:t>
      </w:r>
      <w:r w:rsidRPr="00ED5AF7">
        <w:t xml:space="preserve"> Survey Team Findings</w:t>
      </w:r>
      <w:bookmarkEnd w:id="14"/>
    </w:p>
    <w:p w14:paraId="736285FD" w14:textId="77777777" w:rsidR="00C9422C" w:rsidRDefault="00C9422C">
      <w:pPr>
        <w:widowControl/>
        <w:rPr>
          <w:sz w:val="22"/>
        </w:rPr>
      </w:pPr>
    </w:p>
    <w:p w14:paraId="624B3029" w14:textId="4B1A0F57" w:rsidR="00A91592" w:rsidRPr="00704BEE" w:rsidRDefault="00A91592" w:rsidP="00704BEE">
      <w:pPr>
        <w:widowControl/>
        <w:rPr>
          <w:sz w:val="22"/>
        </w:rPr>
      </w:pPr>
      <w:r>
        <w:rPr>
          <w:sz w:val="22"/>
        </w:rPr>
        <w:t xml:space="preserve">There are sample email correspondence templates available to the survey team secretary </w:t>
      </w:r>
      <w:r w:rsidRPr="00C502D5">
        <w:rPr>
          <w:sz w:val="22"/>
        </w:rPr>
        <w:t>on the LCME website</w:t>
      </w:r>
      <w:r>
        <w:rPr>
          <w:sz w:val="22"/>
        </w:rPr>
        <w:t xml:space="preserve">, </w:t>
      </w:r>
      <w:hyperlink r:id="rId26" w:history="1">
        <w:r w:rsidRPr="00C502D5">
          <w:rPr>
            <w:rStyle w:val="Hyperlink"/>
            <w:sz w:val="22"/>
          </w:rPr>
          <w:t>lcme.org/survey</w:t>
        </w:r>
      </w:hyperlink>
      <w:r>
        <w:rPr>
          <w:sz w:val="22"/>
        </w:rPr>
        <w:t>, in the “Timeline” tab.</w:t>
      </w:r>
      <w:r w:rsidR="00313B2C">
        <w:rPr>
          <w:sz w:val="22"/>
        </w:rPr>
        <w:t xml:space="preserve"> These should be used for the communications with the Secretariat and the dean, as described below.</w:t>
      </w:r>
    </w:p>
    <w:p w14:paraId="419DEAF2" w14:textId="77777777" w:rsidR="00A91592" w:rsidRDefault="00A91592" w:rsidP="00704BEE">
      <w:pPr>
        <w:widowControl/>
        <w:rPr>
          <w:b/>
          <w:sz w:val="22"/>
        </w:rPr>
      </w:pPr>
    </w:p>
    <w:p w14:paraId="0A310CEC" w14:textId="2199D281" w:rsidR="0072526D" w:rsidRPr="00704BEE" w:rsidRDefault="00A94737" w:rsidP="00704BEE">
      <w:pPr>
        <w:widowControl/>
        <w:rPr>
          <w:b/>
          <w:sz w:val="22"/>
        </w:rPr>
      </w:pPr>
      <w:r w:rsidRPr="00704BEE">
        <w:rPr>
          <w:b/>
          <w:sz w:val="22"/>
        </w:rPr>
        <w:t>S</w:t>
      </w:r>
      <w:r>
        <w:rPr>
          <w:b/>
          <w:sz w:val="22"/>
        </w:rPr>
        <w:t>ecretariat R</w:t>
      </w:r>
      <w:r w:rsidRPr="00704BEE">
        <w:rPr>
          <w:b/>
          <w:sz w:val="22"/>
        </w:rPr>
        <w:t>eview</w:t>
      </w:r>
    </w:p>
    <w:p w14:paraId="7E7C6368" w14:textId="77777777" w:rsidR="0072526D" w:rsidRPr="00704BEE" w:rsidRDefault="0072526D" w:rsidP="00A50FF9">
      <w:pPr>
        <w:widowControl/>
        <w:rPr>
          <w:sz w:val="22"/>
          <w:szCs w:val="22"/>
        </w:rPr>
      </w:pPr>
    </w:p>
    <w:p w14:paraId="3A29C141" w14:textId="378F404A" w:rsidR="00E8269C" w:rsidRDefault="00DE1AF5" w:rsidP="00704BEE">
      <w:pPr>
        <w:pStyle w:val="ListParagraph"/>
        <w:widowControl/>
        <w:numPr>
          <w:ilvl w:val="0"/>
          <w:numId w:val="25"/>
        </w:numPr>
        <w:rPr>
          <w:sz w:val="22"/>
          <w:szCs w:val="22"/>
        </w:rPr>
      </w:pPr>
      <w:r>
        <w:rPr>
          <w:sz w:val="22"/>
          <w:szCs w:val="22"/>
        </w:rPr>
        <w:t>T</w:t>
      </w:r>
      <w:r w:rsidR="00961AC4" w:rsidRPr="00704BEE">
        <w:rPr>
          <w:sz w:val="22"/>
          <w:szCs w:val="22"/>
        </w:rPr>
        <w:t>eam secretary send</w:t>
      </w:r>
      <w:r w:rsidR="0072526D">
        <w:rPr>
          <w:sz w:val="22"/>
          <w:szCs w:val="22"/>
        </w:rPr>
        <w:t>s</w:t>
      </w:r>
      <w:r w:rsidR="00961AC4" w:rsidRPr="00704BEE">
        <w:rPr>
          <w:sz w:val="22"/>
          <w:szCs w:val="22"/>
        </w:rPr>
        <w:t xml:space="preserve"> draft survey report and draft survey team findings </w:t>
      </w:r>
      <w:r w:rsidR="00E5771B" w:rsidRPr="00704BEE">
        <w:rPr>
          <w:sz w:val="22"/>
          <w:szCs w:val="22"/>
        </w:rPr>
        <w:t xml:space="preserve">to </w:t>
      </w:r>
      <w:hyperlink r:id="rId27" w:history="1">
        <w:r w:rsidR="0072526D" w:rsidRPr="009A13DC">
          <w:rPr>
            <w:rStyle w:val="Hyperlink"/>
            <w:sz w:val="22"/>
            <w:szCs w:val="22"/>
          </w:rPr>
          <w:t>lcmesubmissions@aamc.org</w:t>
        </w:r>
      </w:hyperlink>
      <w:r w:rsidR="00966E36">
        <w:rPr>
          <w:sz w:val="22"/>
          <w:szCs w:val="22"/>
        </w:rPr>
        <w:t>.</w:t>
      </w:r>
      <w:r w:rsidR="007A57AC">
        <w:rPr>
          <w:sz w:val="22"/>
          <w:szCs w:val="22"/>
        </w:rPr>
        <w:t xml:space="preserve"> Do not include the Appendix unless requested by the LCME Secretariat.</w:t>
      </w:r>
    </w:p>
    <w:p w14:paraId="0DA238E4" w14:textId="77777777" w:rsidR="00E8269C" w:rsidRDefault="00E8269C" w:rsidP="00E8269C">
      <w:pPr>
        <w:pStyle w:val="ListParagraph"/>
        <w:widowControl/>
        <w:rPr>
          <w:sz w:val="22"/>
          <w:szCs w:val="22"/>
        </w:rPr>
      </w:pPr>
    </w:p>
    <w:p w14:paraId="29B58A8A" w14:textId="7F7A8461" w:rsidR="0072526D" w:rsidRPr="00704BEE" w:rsidRDefault="00E8269C" w:rsidP="00704BEE">
      <w:pPr>
        <w:pStyle w:val="ListParagraph"/>
        <w:widowControl/>
        <w:numPr>
          <w:ilvl w:val="0"/>
          <w:numId w:val="25"/>
        </w:numPr>
        <w:rPr>
          <w:sz w:val="22"/>
          <w:szCs w:val="22"/>
        </w:rPr>
      </w:pPr>
      <w:bookmarkStart w:id="15" w:name="_Hlk8811570"/>
      <w:r w:rsidRPr="00E8269C">
        <w:rPr>
          <w:sz w:val="22"/>
          <w:szCs w:val="22"/>
        </w:rPr>
        <w:lastRenderedPageBreak/>
        <w:t xml:space="preserve">Confirm submission of the first draft of report through email to </w:t>
      </w:r>
      <w:hyperlink r:id="rId28" w:history="1">
        <w:r w:rsidRPr="005470D8">
          <w:rPr>
            <w:rStyle w:val="Hyperlink"/>
            <w:sz w:val="22"/>
            <w:szCs w:val="22"/>
          </w:rPr>
          <w:t>dwaechter@aamc.org</w:t>
        </w:r>
      </w:hyperlink>
      <w:r>
        <w:rPr>
          <w:sz w:val="22"/>
          <w:szCs w:val="22"/>
        </w:rPr>
        <w:t xml:space="preserve">. </w:t>
      </w:r>
      <w:bookmarkEnd w:id="15"/>
      <w:r w:rsidR="0072526D" w:rsidRPr="00A50FF9">
        <w:rPr>
          <w:sz w:val="22"/>
          <w:szCs w:val="22"/>
        </w:rPr>
        <w:t xml:space="preserve">LCME staff send </w:t>
      </w:r>
      <w:r w:rsidR="00EE006A">
        <w:rPr>
          <w:sz w:val="22"/>
          <w:szCs w:val="22"/>
        </w:rPr>
        <w:t>draft report and findings</w:t>
      </w:r>
      <w:r w:rsidR="0072526D" w:rsidRPr="00A50FF9">
        <w:rPr>
          <w:sz w:val="22"/>
          <w:szCs w:val="22"/>
        </w:rPr>
        <w:t xml:space="preserve"> to </w:t>
      </w:r>
      <w:r w:rsidR="00E5771B" w:rsidRPr="00704BEE">
        <w:rPr>
          <w:sz w:val="22"/>
          <w:szCs w:val="22"/>
        </w:rPr>
        <w:t>t</w:t>
      </w:r>
      <w:r w:rsidR="00BC4FC4" w:rsidRPr="00704BEE">
        <w:rPr>
          <w:sz w:val="22"/>
          <w:szCs w:val="22"/>
        </w:rPr>
        <w:t>he LCME Secretariat for</w:t>
      </w:r>
      <w:r w:rsidR="0072526D" w:rsidRPr="00704BEE">
        <w:rPr>
          <w:sz w:val="22"/>
          <w:szCs w:val="22"/>
        </w:rPr>
        <w:t xml:space="preserve"> review</w:t>
      </w:r>
      <w:r w:rsidR="00966E36">
        <w:rPr>
          <w:sz w:val="22"/>
          <w:szCs w:val="22"/>
        </w:rPr>
        <w:t>.</w:t>
      </w:r>
    </w:p>
    <w:p w14:paraId="7694C28A" w14:textId="77777777" w:rsidR="0072526D" w:rsidRDefault="0072526D" w:rsidP="00C61413">
      <w:pPr>
        <w:widowControl/>
        <w:rPr>
          <w:sz w:val="22"/>
          <w:szCs w:val="22"/>
        </w:rPr>
      </w:pPr>
    </w:p>
    <w:p w14:paraId="5078ACEB" w14:textId="513D18FF" w:rsidR="00C61413" w:rsidRPr="00704BEE" w:rsidRDefault="0072526D" w:rsidP="00704BEE">
      <w:pPr>
        <w:pStyle w:val="ListParagraph"/>
        <w:widowControl/>
        <w:numPr>
          <w:ilvl w:val="0"/>
          <w:numId w:val="25"/>
        </w:numPr>
        <w:rPr>
          <w:sz w:val="22"/>
        </w:rPr>
      </w:pPr>
      <w:r w:rsidRPr="00704BEE">
        <w:rPr>
          <w:sz w:val="22"/>
        </w:rPr>
        <w:t>T</w:t>
      </w:r>
      <w:r w:rsidR="006731C5" w:rsidRPr="00704BEE">
        <w:rPr>
          <w:sz w:val="22"/>
        </w:rPr>
        <w:t xml:space="preserve">wo </w:t>
      </w:r>
      <w:r w:rsidR="00EF5D10" w:rsidRPr="00704BEE">
        <w:rPr>
          <w:sz w:val="22"/>
        </w:rPr>
        <w:t xml:space="preserve">members of the </w:t>
      </w:r>
      <w:r w:rsidR="009E6279" w:rsidRPr="00704BEE">
        <w:rPr>
          <w:sz w:val="22"/>
        </w:rPr>
        <w:t xml:space="preserve">LCME </w:t>
      </w:r>
      <w:r w:rsidR="00EF5D10" w:rsidRPr="00704BEE">
        <w:rPr>
          <w:sz w:val="22"/>
        </w:rPr>
        <w:t>Secretariat</w:t>
      </w:r>
      <w:r w:rsidR="00C61413" w:rsidRPr="00704BEE">
        <w:rPr>
          <w:sz w:val="22"/>
        </w:rPr>
        <w:t xml:space="preserve"> </w:t>
      </w:r>
      <w:r w:rsidR="00EE006A" w:rsidRPr="00EE006A">
        <w:rPr>
          <w:sz w:val="22"/>
        </w:rPr>
        <w:t xml:space="preserve">review the survey report to </w:t>
      </w:r>
      <w:r w:rsidR="00C61413" w:rsidRPr="00704BEE">
        <w:rPr>
          <w:sz w:val="22"/>
        </w:rPr>
        <w:t>ensure the</w:t>
      </w:r>
      <w:r w:rsidR="009B72C1" w:rsidRPr="00704BEE">
        <w:rPr>
          <w:sz w:val="22"/>
        </w:rPr>
        <w:t xml:space="preserve"> report is </w:t>
      </w:r>
      <w:r w:rsidR="00C61413" w:rsidRPr="00704BEE">
        <w:rPr>
          <w:sz w:val="22"/>
        </w:rPr>
        <w:t>complete</w:t>
      </w:r>
      <w:r w:rsidR="009E6279" w:rsidRPr="00704BEE">
        <w:rPr>
          <w:sz w:val="22"/>
        </w:rPr>
        <w:t>,</w:t>
      </w:r>
      <w:r w:rsidR="003B3347" w:rsidRPr="00704BEE">
        <w:rPr>
          <w:sz w:val="22"/>
        </w:rPr>
        <w:t xml:space="preserve"> </w:t>
      </w:r>
      <w:r w:rsidR="00B47468" w:rsidRPr="00704BEE">
        <w:rPr>
          <w:sz w:val="22"/>
        </w:rPr>
        <w:t>sufficient information has been included</w:t>
      </w:r>
      <w:r w:rsidR="00EE006A" w:rsidRPr="00EE006A">
        <w:rPr>
          <w:sz w:val="22"/>
        </w:rPr>
        <w:t xml:space="preserve"> related to each element</w:t>
      </w:r>
      <w:r w:rsidR="00B47468" w:rsidRPr="00704BEE">
        <w:rPr>
          <w:sz w:val="22"/>
        </w:rPr>
        <w:t>, that</w:t>
      </w:r>
      <w:r w:rsidR="00C61413" w:rsidRPr="00704BEE">
        <w:rPr>
          <w:sz w:val="22"/>
        </w:rPr>
        <w:t xml:space="preserve"> </w:t>
      </w:r>
      <w:r w:rsidR="009B72C1" w:rsidRPr="00704BEE">
        <w:rPr>
          <w:sz w:val="22"/>
        </w:rPr>
        <w:t>the</w:t>
      </w:r>
      <w:r w:rsidR="00C61413" w:rsidRPr="00704BEE">
        <w:rPr>
          <w:sz w:val="22"/>
        </w:rPr>
        <w:t xml:space="preserve"> findings are </w:t>
      </w:r>
      <w:r w:rsidR="009B72C1" w:rsidRPr="00704BEE">
        <w:rPr>
          <w:sz w:val="22"/>
        </w:rPr>
        <w:t xml:space="preserve">clear and </w:t>
      </w:r>
      <w:r w:rsidR="00C61413" w:rsidRPr="00704BEE">
        <w:rPr>
          <w:sz w:val="22"/>
        </w:rPr>
        <w:t>well-</w:t>
      </w:r>
      <w:r w:rsidR="006731C5" w:rsidRPr="00704BEE">
        <w:rPr>
          <w:sz w:val="22"/>
        </w:rPr>
        <w:t>documented</w:t>
      </w:r>
      <w:r w:rsidR="00C61413" w:rsidRPr="00704BEE">
        <w:rPr>
          <w:sz w:val="22"/>
        </w:rPr>
        <w:t xml:space="preserve"> in the </w:t>
      </w:r>
      <w:r w:rsidR="006731C5" w:rsidRPr="00704BEE">
        <w:rPr>
          <w:sz w:val="22"/>
        </w:rPr>
        <w:t>survey report</w:t>
      </w:r>
      <w:r w:rsidR="006356DF" w:rsidRPr="00704BEE">
        <w:rPr>
          <w:sz w:val="22"/>
        </w:rPr>
        <w:t xml:space="preserve">, and that the findings reflect current LCME expectations about </w:t>
      </w:r>
      <w:r w:rsidR="00B430C4" w:rsidRPr="00704BEE">
        <w:rPr>
          <w:sz w:val="22"/>
        </w:rPr>
        <w:t>performance for element</w:t>
      </w:r>
      <w:r w:rsidRPr="00704BEE">
        <w:rPr>
          <w:sz w:val="22"/>
        </w:rPr>
        <w:t>s</w:t>
      </w:r>
      <w:r w:rsidR="008C6C1A" w:rsidRPr="00704BEE">
        <w:rPr>
          <w:sz w:val="22"/>
        </w:rPr>
        <w:t>.</w:t>
      </w:r>
      <w:r w:rsidRPr="00EE006A">
        <w:rPr>
          <w:sz w:val="22"/>
        </w:rPr>
        <w:t xml:space="preserve"> </w:t>
      </w:r>
      <w:r w:rsidR="00C61413" w:rsidRPr="00704BEE">
        <w:rPr>
          <w:sz w:val="22"/>
        </w:rPr>
        <w:t>The Secretariat</w:t>
      </w:r>
      <w:r w:rsidR="00062C80" w:rsidRPr="00704BEE">
        <w:rPr>
          <w:sz w:val="22"/>
        </w:rPr>
        <w:t xml:space="preserve"> </w:t>
      </w:r>
      <w:r w:rsidR="00C61413" w:rsidRPr="00704BEE">
        <w:rPr>
          <w:sz w:val="22"/>
        </w:rPr>
        <w:t>may find statement</w:t>
      </w:r>
      <w:r w:rsidR="006731C5" w:rsidRPr="00704BEE">
        <w:rPr>
          <w:sz w:val="22"/>
        </w:rPr>
        <w:t>s</w:t>
      </w:r>
      <w:r w:rsidR="00C61413" w:rsidRPr="00704BEE">
        <w:rPr>
          <w:sz w:val="22"/>
        </w:rPr>
        <w:t xml:space="preserve"> in the </w:t>
      </w:r>
      <w:r w:rsidR="006731C5" w:rsidRPr="00704BEE">
        <w:rPr>
          <w:sz w:val="22"/>
        </w:rPr>
        <w:t xml:space="preserve">survey report </w:t>
      </w:r>
      <w:r w:rsidR="00062C80" w:rsidRPr="00704BEE">
        <w:rPr>
          <w:sz w:val="22"/>
        </w:rPr>
        <w:t xml:space="preserve">that could indicate </w:t>
      </w:r>
      <w:r w:rsidR="006731C5" w:rsidRPr="00704BEE">
        <w:rPr>
          <w:sz w:val="22"/>
        </w:rPr>
        <w:t xml:space="preserve">potential additional findings (i.e., </w:t>
      </w:r>
      <w:r w:rsidR="00062C80" w:rsidRPr="00704BEE">
        <w:rPr>
          <w:sz w:val="22"/>
        </w:rPr>
        <w:t>areas of unsatisfactory performance or areas that are satisfactory with a need for monitoring</w:t>
      </w:r>
      <w:r w:rsidR="006731C5" w:rsidRPr="00704BEE">
        <w:rPr>
          <w:sz w:val="22"/>
        </w:rPr>
        <w:t>)</w:t>
      </w:r>
      <w:r w:rsidR="008C6C1A" w:rsidRPr="00704BEE">
        <w:rPr>
          <w:sz w:val="22"/>
        </w:rPr>
        <w:t xml:space="preserve">. </w:t>
      </w:r>
      <w:r w:rsidR="00062C80" w:rsidRPr="00704BEE">
        <w:rPr>
          <w:sz w:val="22"/>
        </w:rPr>
        <w:t xml:space="preserve">In this case, the Secretariat will ask the </w:t>
      </w:r>
      <w:r w:rsidR="009E6279" w:rsidRPr="00704BEE">
        <w:rPr>
          <w:sz w:val="22"/>
        </w:rPr>
        <w:t xml:space="preserve">survey </w:t>
      </w:r>
      <w:r w:rsidR="00062C80" w:rsidRPr="00704BEE">
        <w:rPr>
          <w:sz w:val="22"/>
        </w:rPr>
        <w:t xml:space="preserve">team secretary whether a citation was considered </w:t>
      </w:r>
      <w:r w:rsidR="006731C5" w:rsidRPr="00704BEE">
        <w:rPr>
          <w:sz w:val="22"/>
        </w:rPr>
        <w:t xml:space="preserve">by the survey team </w:t>
      </w:r>
      <w:r w:rsidR="00062C80" w:rsidRPr="00704BEE">
        <w:rPr>
          <w:sz w:val="22"/>
        </w:rPr>
        <w:t>or</w:t>
      </w:r>
      <w:r w:rsidR="00EE68D0" w:rsidRPr="00704BEE">
        <w:rPr>
          <w:sz w:val="22"/>
        </w:rPr>
        <w:t>, if not, whether</w:t>
      </w:r>
      <w:r w:rsidR="00062C80" w:rsidRPr="00704BEE">
        <w:rPr>
          <w:sz w:val="22"/>
        </w:rPr>
        <w:t xml:space="preserve"> the </w:t>
      </w:r>
      <w:r w:rsidR="00966E36">
        <w:rPr>
          <w:sz w:val="22"/>
        </w:rPr>
        <w:t>report</w:t>
      </w:r>
      <w:r w:rsidR="00966E36" w:rsidRPr="00704BEE">
        <w:rPr>
          <w:sz w:val="22"/>
        </w:rPr>
        <w:t xml:space="preserve"> </w:t>
      </w:r>
      <w:r w:rsidR="00062C80" w:rsidRPr="00704BEE">
        <w:rPr>
          <w:sz w:val="22"/>
        </w:rPr>
        <w:t xml:space="preserve">needs to be revised since the area was not of concern to the </w:t>
      </w:r>
      <w:r w:rsidR="009E6279" w:rsidRPr="00704BEE">
        <w:rPr>
          <w:sz w:val="22"/>
        </w:rPr>
        <w:t xml:space="preserve">survey </w:t>
      </w:r>
      <w:r w:rsidR="00062C80" w:rsidRPr="00704BEE">
        <w:rPr>
          <w:sz w:val="22"/>
        </w:rPr>
        <w:t>team</w:t>
      </w:r>
      <w:r w:rsidR="008C6C1A" w:rsidRPr="00704BEE">
        <w:rPr>
          <w:sz w:val="22"/>
        </w:rPr>
        <w:t xml:space="preserve">. </w:t>
      </w:r>
      <w:r w:rsidR="00592148" w:rsidRPr="00704BEE">
        <w:rPr>
          <w:sz w:val="22"/>
        </w:rPr>
        <w:t xml:space="preserve">The reviewers may suggest </w:t>
      </w:r>
      <w:r w:rsidR="00621CC9" w:rsidRPr="00704BEE">
        <w:rPr>
          <w:sz w:val="22"/>
        </w:rPr>
        <w:t xml:space="preserve">that a finding be deleted because the evidence is insufficient for a citation. The Secretariat also may suggest </w:t>
      </w:r>
      <w:r w:rsidR="00592148" w:rsidRPr="00704BEE">
        <w:rPr>
          <w:sz w:val="22"/>
        </w:rPr>
        <w:t>edit</w:t>
      </w:r>
      <w:r w:rsidR="007D4ECD" w:rsidRPr="00704BEE">
        <w:rPr>
          <w:sz w:val="22"/>
        </w:rPr>
        <w:t>orial changes or note concerns about format.</w:t>
      </w:r>
    </w:p>
    <w:p w14:paraId="4B17C291" w14:textId="77777777" w:rsidR="009D6FEE" w:rsidRDefault="009D6FEE" w:rsidP="004C7970">
      <w:pPr>
        <w:pStyle w:val="ListParagraph"/>
        <w:rPr>
          <w:sz w:val="22"/>
        </w:rPr>
      </w:pPr>
    </w:p>
    <w:p w14:paraId="0A175845" w14:textId="2FF4C1BC" w:rsidR="007F2A8B" w:rsidRPr="00704BEE" w:rsidRDefault="00177FC1" w:rsidP="00704BEE">
      <w:pPr>
        <w:pStyle w:val="ListParagraph"/>
        <w:widowControl/>
        <w:numPr>
          <w:ilvl w:val="0"/>
          <w:numId w:val="25"/>
        </w:numPr>
        <w:rPr>
          <w:sz w:val="22"/>
        </w:rPr>
      </w:pPr>
      <w:r>
        <w:rPr>
          <w:sz w:val="22"/>
        </w:rPr>
        <w:t>The e</w:t>
      </w:r>
      <w:r w:rsidR="0012714B" w:rsidRPr="00704BEE">
        <w:rPr>
          <w:sz w:val="22"/>
        </w:rPr>
        <w:t xml:space="preserve">dited </w:t>
      </w:r>
      <w:r w:rsidR="002D633A" w:rsidRPr="00704BEE">
        <w:rPr>
          <w:sz w:val="22"/>
        </w:rPr>
        <w:t xml:space="preserve">survey </w:t>
      </w:r>
      <w:r w:rsidR="007F2A8B" w:rsidRPr="00704BEE">
        <w:rPr>
          <w:sz w:val="22"/>
        </w:rPr>
        <w:t>report</w:t>
      </w:r>
      <w:r w:rsidR="0012714B" w:rsidRPr="00704BEE">
        <w:rPr>
          <w:sz w:val="22"/>
        </w:rPr>
        <w:t xml:space="preserve"> </w:t>
      </w:r>
      <w:r w:rsidR="0036654F" w:rsidRPr="00704BEE">
        <w:rPr>
          <w:sz w:val="22"/>
        </w:rPr>
        <w:t>with</w:t>
      </w:r>
      <w:r w:rsidR="0012714B" w:rsidRPr="00704BEE">
        <w:rPr>
          <w:sz w:val="22"/>
        </w:rPr>
        <w:t xml:space="preserve"> track changes and comments</w:t>
      </w:r>
      <w:r w:rsidR="007F2A8B" w:rsidRPr="00704BEE">
        <w:rPr>
          <w:sz w:val="22"/>
        </w:rPr>
        <w:t xml:space="preserve"> </w:t>
      </w:r>
      <w:r w:rsidR="007D4ECD" w:rsidRPr="00704BEE">
        <w:rPr>
          <w:sz w:val="22"/>
        </w:rPr>
        <w:t>from the two Secretariat reviewers</w:t>
      </w:r>
      <w:r w:rsidR="007F2A8B" w:rsidRPr="00704BEE">
        <w:rPr>
          <w:sz w:val="22"/>
        </w:rPr>
        <w:t xml:space="preserve"> </w:t>
      </w:r>
      <w:r w:rsidR="00DE1AF5">
        <w:rPr>
          <w:sz w:val="22"/>
        </w:rPr>
        <w:t>is</w:t>
      </w:r>
      <w:r w:rsidR="007F2A8B" w:rsidRPr="00704BEE">
        <w:rPr>
          <w:sz w:val="22"/>
        </w:rPr>
        <w:t xml:space="preserve"> returned </w:t>
      </w:r>
      <w:r w:rsidR="00977772" w:rsidRPr="00704BEE">
        <w:rPr>
          <w:sz w:val="22"/>
        </w:rPr>
        <w:t>via email to team secretary</w:t>
      </w:r>
      <w:r w:rsidR="00966E36">
        <w:rPr>
          <w:sz w:val="22"/>
        </w:rPr>
        <w:t>.</w:t>
      </w:r>
    </w:p>
    <w:p w14:paraId="69900F09" w14:textId="77777777" w:rsidR="009D6FEE" w:rsidRDefault="009D6FEE" w:rsidP="004C7970">
      <w:pPr>
        <w:pStyle w:val="ListParagraph"/>
        <w:rPr>
          <w:b/>
          <w:iCs/>
          <w:caps/>
          <w:color w:val="004990"/>
        </w:rPr>
      </w:pPr>
    </w:p>
    <w:p w14:paraId="5CA65A77" w14:textId="01739CC2" w:rsidR="00DE1AF5" w:rsidRPr="00187292" w:rsidRDefault="00A94737" w:rsidP="00DE1AF5">
      <w:pPr>
        <w:widowControl/>
        <w:rPr>
          <w:b/>
          <w:sz w:val="22"/>
        </w:rPr>
      </w:pPr>
      <w:r>
        <w:rPr>
          <w:b/>
          <w:sz w:val="22"/>
        </w:rPr>
        <w:t>R</w:t>
      </w:r>
      <w:r w:rsidRPr="00187292">
        <w:rPr>
          <w:b/>
          <w:sz w:val="22"/>
        </w:rPr>
        <w:t>eview</w:t>
      </w:r>
      <w:r>
        <w:rPr>
          <w:b/>
          <w:sz w:val="22"/>
        </w:rPr>
        <w:t xml:space="preserve"> of Secretariat Comments</w:t>
      </w:r>
    </w:p>
    <w:p w14:paraId="4E9AE3F9" w14:textId="77777777" w:rsidR="00C9422C" w:rsidRDefault="00C9422C">
      <w:pPr>
        <w:widowControl/>
        <w:rPr>
          <w:smallCaps/>
          <w:sz w:val="22"/>
        </w:rPr>
      </w:pPr>
    </w:p>
    <w:p w14:paraId="488C905F" w14:textId="49A36E75" w:rsidR="0072526D" w:rsidRDefault="00DE1AF5" w:rsidP="00704BEE">
      <w:pPr>
        <w:pStyle w:val="ListParagraph"/>
        <w:widowControl/>
        <w:numPr>
          <w:ilvl w:val="0"/>
          <w:numId w:val="26"/>
        </w:numPr>
        <w:rPr>
          <w:sz w:val="22"/>
        </w:rPr>
      </w:pPr>
      <w:r>
        <w:rPr>
          <w:sz w:val="22"/>
        </w:rPr>
        <w:t>T</w:t>
      </w:r>
      <w:r w:rsidR="00CA4601" w:rsidRPr="00704BEE">
        <w:rPr>
          <w:sz w:val="22"/>
        </w:rPr>
        <w:t>eam secretary review</w:t>
      </w:r>
      <w:r w:rsidR="0072526D">
        <w:rPr>
          <w:sz w:val="22"/>
        </w:rPr>
        <w:t>s</w:t>
      </w:r>
      <w:r w:rsidR="00CA4601" w:rsidRPr="00704BEE">
        <w:rPr>
          <w:sz w:val="22"/>
        </w:rPr>
        <w:t xml:space="preserve"> </w:t>
      </w:r>
      <w:r w:rsidR="0072526D">
        <w:rPr>
          <w:sz w:val="22"/>
        </w:rPr>
        <w:t xml:space="preserve">Secretariat </w:t>
      </w:r>
      <w:r w:rsidR="00CA4601" w:rsidRPr="00704BEE">
        <w:rPr>
          <w:sz w:val="22"/>
        </w:rPr>
        <w:t>edits and comments</w:t>
      </w:r>
      <w:r w:rsidR="00966E36">
        <w:rPr>
          <w:sz w:val="22"/>
        </w:rPr>
        <w:t>.</w:t>
      </w:r>
    </w:p>
    <w:p w14:paraId="26275944" w14:textId="77777777" w:rsidR="0072526D" w:rsidRDefault="0072526D" w:rsidP="00DF2627">
      <w:pPr>
        <w:pStyle w:val="ListParagraph"/>
        <w:widowControl/>
        <w:rPr>
          <w:sz w:val="22"/>
        </w:rPr>
      </w:pPr>
    </w:p>
    <w:p w14:paraId="3F4CDB05" w14:textId="36A6748D" w:rsidR="0072526D" w:rsidRDefault="00DE1AF5" w:rsidP="00704BEE">
      <w:pPr>
        <w:pStyle w:val="ListParagraph"/>
        <w:widowControl/>
        <w:numPr>
          <w:ilvl w:val="0"/>
          <w:numId w:val="26"/>
        </w:numPr>
        <w:rPr>
          <w:sz w:val="22"/>
        </w:rPr>
      </w:pPr>
      <w:r>
        <w:rPr>
          <w:sz w:val="22"/>
        </w:rPr>
        <w:t>T</w:t>
      </w:r>
      <w:r w:rsidR="0072526D">
        <w:rPr>
          <w:sz w:val="22"/>
        </w:rPr>
        <w:t xml:space="preserve">eam secretary discusses </w:t>
      </w:r>
      <w:r w:rsidR="00EE006A">
        <w:rPr>
          <w:sz w:val="22"/>
        </w:rPr>
        <w:t>the edits from the Secr</w:t>
      </w:r>
      <w:r w:rsidR="00DB342C">
        <w:rPr>
          <w:sz w:val="22"/>
        </w:rPr>
        <w:t>e</w:t>
      </w:r>
      <w:r w:rsidR="00EE006A">
        <w:rPr>
          <w:sz w:val="22"/>
        </w:rPr>
        <w:t>tariat</w:t>
      </w:r>
      <w:r w:rsidR="0072526D">
        <w:rPr>
          <w:sz w:val="22"/>
        </w:rPr>
        <w:t xml:space="preserve"> </w:t>
      </w:r>
      <w:r w:rsidR="007A57AC">
        <w:rPr>
          <w:sz w:val="22"/>
        </w:rPr>
        <w:t xml:space="preserve">related to potential changes to team findings </w:t>
      </w:r>
      <w:r w:rsidR="00B430C4" w:rsidRPr="00704BEE">
        <w:rPr>
          <w:sz w:val="22"/>
        </w:rPr>
        <w:t xml:space="preserve">with the team chair </w:t>
      </w:r>
      <w:r>
        <w:rPr>
          <w:sz w:val="22"/>
        </w:rPr>
        <w:t xml:space="preserve">and incorporates </w:t>
      </w:r>
      <w:r w:rsidR="00EE006A">
        <w:rPr>
          <w:sz w:val="22"/>
        </w:rPr>
        <w:t>the agreed-upon</w:t>
      </w:r>
      <w:r>
        <w:rPr>
          <w:sz w:val="22"/>
        </w:rPr>
        <w:t xml:space="preserve"> edits</w:t>
      </w:r>
      <w:r w:rsidR="00EE006A">
        <w:rPr>
          <w:sz w:val="22"/>
        </w:rPr>
        <w:t xml:space="preserve"> into the report narrative and survey team findings</w:t>
      </w:r>
      <w:r w:rsidR="00966E36">
        <w:rPr>
          <w:sz w:val="22"/>
        </w:rPr>
        <w:t>.</w:t>
      </w:r>
    </w:p>
    <w:p w14:paraId="581B9036" w14:textId="77777777" w:rsidR="00C930F9" w:rsidRPr="00C930F9" w:rsidRDefault="00C930F9" w:rsidP="00C930F9">
      <w:pPr>
        <w:pStyle w:val="ListParagraph"/>
        <w:rPr>
          <w:sz w:val="22"/>
        </w:rPr>
      </w:pPr>
    </w:p>
    <w:p w14:paraId="2AD2127A" w14:textId="273DF086" w:rsidR="00C930F9" w:rsidRPr="00C930F9" w:rsidRDefault="00C930F9" w:rsidP="00C930F9">
      <w:pPr>
        <w:pStyle w:val="ListParagraph"/>
        <w:widowControl/>
        <w:numPr>
          <w:ilvl w:val="0"/>
          <w:numId w:val="26"/>
        </w:numPr>
        <w:rPr>
          <w:sz w:val="22"/>
        </w:rPr>
      </w:pPr>
      <w:r>
        <w:rPr>
          <w:sz w:val="22"/>
        </w:rPr>
        <w:t>T</w:t>
      </w:r>
      <w:r w:rsidRPr="00DF2627">
        <w:rPr>
          <w:sz w:val="22"/>
        </w:rPr>
        <w:t xml:space="preserve">eam secretary notifies the Secretariat via </w:t>
      </w:r>
      <w:hyperlink r:id="rId29" w:history="1">
        <w:r w:rsidRPr="00A50FF9">
          <w:rPr>
            <w:rStyle w:val="Hyperlink"/>
            <w:sz w:val="22"/>
          </w:rPr>
          <w:t>lcmesubmissions@aamc.org</w:t>
        </w:r>
      </w:hyperlink>
      <w:r w:rsidRPr="00DF2627">
        <w:rPr>
          <w:sz w:val="22"/>
        </w:rPr>
        <w:t xml:space="preserve"> regarding the decisions about </w:t>
      </w:r>
      <w:r>
        <w:rPr>
          <w:sz w:val="22"/>
        </w:rPr>
        <w:t>Secretariat’s suggestions.</w:t>
      </w:r>
      <w:bookmarkStart w:id="16" w:name="_GoBack"/>
      <w:bookmarkEnd w:id="16"/>
    </w:p>
    <w:p w14:paraId="5C5EF6AD" w14:textId="77777777" w:rsidR="00F84675" w:rsidRDefault="00F84675">
      <w:pPr>
        <w:widowControl/>
        <w:rPr>
          <w:sz w:val="22"/>
        </w:rPr>
      </w:pPr>
    </w:p>
    <w:p w14:paraId="7F88F732" w14:textId="729DA30A" w:rsidR="0040490F" w:rsidRDefault="00A94737" w:rsidP="00A50FF9">
      <w:pPr>
        <w:widowControl/>
        <w:rPr>
          <w:b/>
          <w:sz w:val="22"/>
        </w:rPr>
      </w:pPr>
      <w:r w:rsidRPr="00DF2627">
        <w:rPr>
          <w:b/>
          <w:sz w:val="22"/>
        </w:rPr>
        <w:t>Team Member Review</w:t>
      </w:r>
    </w:p>
    <w:p w14:paraId="252FBDD0" w14:textId="77777777" w:rsidR="00DE1AF5" w:rsidRPr="00DF2627" w:rsidRDefault="00DE1AF5" w:rsidP="00A50FF9">
      <w:pPr>
        <w:widowControl/>
        <w:rPr>
          <w:b/>
          <w:sz w:val="22"/>
        </w:rPr>
      </w:pPr>
    </w:p>
    <w:p w14:paraId="16F6CE33" w14:textId="2C5425CB" w:rsidR="00DE1AF5" w:rsidRDefault="00DE1AF5" w:rsidP="00DF2627">
      <w:pPr>
        <w:pStyle w:val="ListParagraph"/>
        <w:widowControl/>
        <w:numPr>
          <w:ilvl w:val="0"/>
          <w:numId w:val="26"/>
        </w:numPr>
        <w:rPr>
          <w:sz w:val="22"/>
        </w:rPr>
      </w:pPr>
      <w:r>
        <w:rPr>
          <w:sz w:val="22"/>
        </w:rPr>
        <w:t>T</w:t>
      </w:r>
      <w:r w:rsidR="00D54A24" w:rsidRPr="00DF2627">
        <w:rPr>
          <w:sz w:val="22"/>
        </w:rPr>
        <w:t xml:space="preserve">eam secretary </w:t>
      </w:r>
      <w:r>
        <w:rPr>
          <w:sz w:val="22"/>
        </w:rPr>
        <w:t xml:space="preserve">emails revised survey report and team findings to all </w:t>
      </w:r>
      <w:r w:rsidR="00371B6D" w:rsidRPr="00DF2627">
        <w:rPr>
          <w:sz w:val="22"/>
        </w:rPr>
        <w:t xml:space="preserve">survey </w:t>
      </w:r>
      <w:r w:rsidR="00B44150" w:rsidRPr="00DF2627">
        <w:rPr>
          <w:sz w:val="22"/>
        </w:rPr>
        <w:t xml:space="preserve">team </w:t>
      </w:r>
      <w:r w:rsidR="00087F19" w:rsidRPr="00DF2627">
        <w:rPr>
          <w:sz w:val="22"/>
        </w:rPr>
        <w:t xml:space="preserve">members </w:t>
      </w:r>
      <w:r>
        <w:rPr>
          <w:sz w:val="22"/>
        </w:rPr>
        <w:t>with</w:t>
      </w:r>
      <w:r w:rsidR="00177FC1">
        <w:rPr>
          <w:sz w:val="22"/>
        </w:rPr>
        <w:t xml:space="preserve"> a</w:t>
      </w:r>
      <w:r>
        <w:rPr>
          <w:sz w:val="22"/>
        </w:rPr>
        <w:t xml:space="preserve"> summary of </w:t>
      </w:r>
      <w:r w:rsidR="00632E14" w:rsidRPr="00DF2627">
        <w:rPr>
          <w:sz w:val="22"/>
        </w:rPr>
        <w:t>changes made based on Secretariat review</w:t>
      </w:r>
      <w:r w:rsidR="00B44150" w:rsidRPr="00DF2627">
        <w:rPr>
          <w:sz w:val="22"/>
        </w:rPr>
        <w:t xml:space="preserve"> and the reasons for </w:t>
      </w:r>
      <w:r>
        <w:rPr>
          <w:sz w:val="22"/>
        </w:rPr>
        <w:t>c</w:t>
      </w:r>
      <w:r w:rsidR="0012714B" w:rsidRPr="00DF2627">
        <w:rPr>
          <w:sz w:val="22"/>
        </w:rPr>
        <w:t>hanges</w:t>
      </w:r>
      <w:r w:rsidR="00966E36">
        <w:rPr>
          <w:sz w:val="22"/>
        </w:rPr>
        <w:t>.</w:t>
      </w:r>
    </w:p>
    <w:p w14:paraId="6AA8BCA1" w14:textId="77777777" w:rsidR="00DE1AF5" w:rsidRDefault="00DE1AF5" w:rsidP="00DF2627">
      <w:pPr>
        <w:pStyle w:val="ListParagraph"/>
        <w:widowControl/>
        <w:rPr>
          <w:sz w:val="22"/>
        </w:rPr>
      </w:pPr>
    </w:p>
    <w:p w14:paraId="4480358C" w14:textId="14856CCF" w:rsidR="00F84675" w:rsidRDefault="00DE1AF5" w:rsidP="00DF2627">
      <w:pPr>
        <w:pStyle w:val="ListParagraph"/>
        <w:widowControl/>
        <w:numPr>
          <w:ilvl w:val="0"/>
          <w:numId w:val="26"/>
        </w:numPr>
        <w:rPr>
          <w:sz w:val="22"/>
        </w:rPr>
      </w:pPr>
      <w:r>
        <w:rPr>
          <w:sz w:val="22"/>
        </w:rPr>
        <w:t>T</w:t>
      </w:r>
      <w:r w:rsidR="00284F76" w:rsidRPr="00DF2627">
        <w:rPr>
          <w:sz w:val="22"/>
        </w:rPr>
        <w:t>eam members</w:t>
      </w:r>
      <w:r>
        <w:rPr>
          <w:sz w:val="22"/>
        </w:rPr>
        <w:t xml:space="preserve"> have 5 </w:t>
      </w:r>
      <w:r w:rsidR="00EE006A">
        <w:rPr>
          <w:sz w:val="22"/>
        </w:rPr>
        <w:t xml:space="preserve">business </w:t>
      </w:r>
      <w:r>
        <w:rPr>
          <w:sz w:val="22"/>
        </w:rPr>
        <w:t xml:space="preserve">days to </w:t>
      </w:r>
      <w:r w:rsidR="00B44150" w:rsidRPr="00DF2627">
        <w:rPr>
          <w:sz w:val="22"/>
        </w:rPr>
        <w:t>review the survey report</w:t>
      </w:r>
      <w:r>
        <w:rPr>
          <w:sz w:val="22"/>
        </w:rPr>
        <w:t xml:space="preserve"> for editorial changes; t</w:t>
      </w:r>
      <w:r w:rsidR="00B44150" w:rsidRPr="00DF2627">
        <w:rPr>
          <w:sz w:val="22"/>
        </w:rPr>
        <w:t>o ensure it is clear</w:t>
      </w:r>
      <w:r>
        <w:rPr>
          <w:sz w:val="22"/>
        </w:rPr>
        <w:t>,</w:t>
      </w:r>
      <w:r w:rsidR="00B44150" w:rsidRPr="00DF2627">
        <w:rPr>
          <w:sz w:val="22"/>
        </w:rPr>
        <w:t xml:space="preserve"> complete</w:t>
      </w:r>
      <w:r>
        <w:rPr>
          <w:sz w:val="22"/>
        </w:rPr>
        <w:t>,</w:t>
      </w:r>
      <w:r w:rsidR="00B44150" w:rsidRPr="00DF2627">
        <w:rPr>
          <w:sz w:val="22"/>
        </w:rPr>
        <w:t xml:space="preserve"> </w:t>
      </w:r>
      <w:r>
        <w:rPr>
          <w:sz w:val="22"/>
        </w:rPr>
        <w:t xml:space="preserve">and </w:t>
      </w:r>
      <w:r w:rsidR="00B44150" w:rsidRPr="00DF2627">
        <w:rPr>
          <w:sz w:val="22"/>
        </w:rPr>
        <w:t xml:space="preserve">reflects the </w:t>
      </w:r>
      <w:r w:rsidR="00371B6D" w:rsidRPr="00DF2627">
        <w:rPr>
          <w:sz w:val="22"/>
        </w:rPr>
        <w:t xml:space="preserve">survey </w:t>
      </w:r>
      <w:r w:rsidR="00B44150" w:rsidRPr="00DF2627">
        <w:rPr>
          <w:sz w:val="22"/>
        </w:rPr>
        <w:t>team’s consensus</w:t>
      </w:r>
      <w:r>
        <w:rPr>
          <w:sz w:val="22"/>
        </w:rPr>
        <w:t>; and to email revision</w:t>
      </w:r>
      <w:r w:rsidR="007B0D74">
        <w:rPr>
          <w:sz w:val="22"/>
        </w:rPr>
        <w:t>s</w:t>
      </w:r>
      <w:r>
        <w:rPr>
          <w:sz w:val="22"/>
        </w:rPr>
        <w:t xml:space="preserve"> to</w:t>
      </w:r>
      <w:r w:rsidR="007B0D74">
        <w:rPr>
          <w:sz w:val="22"/>
        </w:rPr>
        <w:t xml:space="preserve"> the</w:t>
      </w:r>
      <w:r>
        <w:rPr>
          <w:sz w:val="22"/>
        </w:rPr>
        <w:t xml:space="preserve"> team secretary</w:t>
      </w:r>
      <w:r w:rsidR="00966E36">
        <w:rPr>
          <w:sz w:val="22"/>
        </w:rPr>
        <w:t>.</w:t>
      </w:r>
    </w:p>
    <w:p w14:paraId="7BA085BE" w14:textId="77777777" w:rsidR="00E8269C" w:rsidRPr="00E8269C" w:rsidRDefault="00E8269C" w:rsidP="00E8269C">
      <w:pPr>
        <w:pStyle w:val="ListParagraph"/>
        <w:rPr>
          <w:sz w:val="22"/>
        </w:rPr>
      </w:pPr>
    </w:p>
    <w:p w14:paraId="73F6E540" w14:textId="6DEBB0A1" w:rsidR="00941116" w:rsidRPr="00DF2627" w:rsidRDefault="00DE1AF5" w:rsidP="00DF2627">
      <w:pPr>
        <w:pStyle w:val="ListParagraph"/>
        <w:widowControl/>
        <w:numPr>
          <w:ilvl w:val="0"/>
          <w:numId w:val="26"/>
        </w:numPr>
        <w:rPr>
          <w:sz w:val="22"/>
        </w:rPr>
      </w:pPr>
      <w:r>
        <w:rPr>
          <w:sz w:val="22"/>
        </w:rPr>
        <w:t>Team</w:t>
      </w:r>
      <w:r w:rsidR="00284F76" w:rsidRPr="00DF2627">
        <w:rPr>
          <w:sz w:val="22"/>
        </w:rPr>
        <w:t xml:space="preserve"> secretary </w:t>
      </w:r>
      <w:r w:rsidR="00941116" w:rsidRPr="00DF2627">
        <w:rPr>
          <w:sz w:val="22"/>
        </w:rPr>
        <w:t>review</w:t>
      </w:r>
      <w:r>
        <w:rPr>
          <w:sz w:val="22"/>
        </w:rPr>
        <w:t xml:space="preserve">s </w:t>
      </w:r>
      <w:r w:rsidRPr="00287782">
        <w:rPr>
          <w:sz w:val="22"/>
        </w:rPr>
        <w:t>suggest</w:t>
      </w:r>
      <w:r>
        <w:rPr>
          <w:sz w:val="22"/>
        </w:rPr>
        <w:t xml:space="preserve">ions </w:t>
      </w:r>
      <w:r w:rsidR="00A91592">
        <w:rPr>
          <w:sz w:val="22"/>
        </w:rPr>
        <w:t xml:space="preserve">from </w:t>
      </w:r>
      <w:r w:rsidR="00A91592" w:rsidRPr="00CB2D68">
        <w:rPr>
          <w:sz w:val="22"/>
        </w:rPr>
        <w:t xml:space="preserve">team members </w:t>
      </w:r>
      <w:r>
        <w:rPr>
          <w:sz w:val="22"/>
        </w:rPr>
        <w:t xml:space="preserve">and </w:t>
      </w:r>
      <w:r w:rsidR="00941116" w:rsidRPr="00DF2627">
        <w:rPr>
          <w:sz w:val="22"/>
        </w:rPr>
        <w:t>consult</w:t>
      </w:r>
      <w:r>
        <w:rPr>
          <w:sz w:val="22"/>
        </w:rPr>
        <w:t>s</w:t>
      </w:r>
      <w:r w:rsidR="00941116" w:rsidRPr="00DF2627">
        <w:rPr>
          <w:sz w:val="22"/>
        </w:rPr>
        <w:t xml:space="preserve"> with team chair if one or more substantive changes have been recommended in the content of the </w:t>
      </w:r>
      <w:r w:rsidR="002D633A" w:rsidRPr="00DF2627">
        <w:rPr>
          <w:sz w:val="22"/>
        </w:rPr>
        <w:t xml:space="preserve">survey </w:t>
      </w:r>
      <w:r w:rsidR="00941116" w:rsidRPr="00DF2627">
        <w:rPr>
          <w:sz w:val="22"/>
        </w:rPr>
        <w:t xml:space="preserve">report or the </w:t>
      </w:r>
      <w:r w:rsidR="002D633A" w:rsidRPr="00DF2627">
        <w:rPr>
          <w:sz w:val="22"/>
        </w:rPr>
        <w:t xml:space="preserve">survey </w:t>
      </w:r>
      <w:r w:rsidR="00941116" w:rsidRPr="00DF2627">
        <w:rPr>
          <w:sz w:val="22"/>
        </w:rPr>
        <w:t>team findings</w:t>
      </w:r>
      <w:r w:rsidR="00966E36">
        <w:rPr>
          <w:sz w:val="22"/>
        </w:rPr>
        <w:t>.</w:t>
      </w:r>
    </w:p>
    <w:p w14:paraId="3EE9096D" w14:textId="77777777" w:rsidR="009D6FEE" w:rsidRDefault="009D6FEE" w:rsidP="004C7970">
      <w:pPr>
        <w:pStyle w:val="ListParagraph"/>
        <w:rPr>
          <w:b/>
          <w:sz w:val="22"/>
        </w:rPr>
      </w:pPr>
    </w:p>
    <w:p w14:paraId="7CCD0EB1" w14:textId="0F05C87F" w:rsidR="0040490F" w:rsidRDefault="00A94737">
      <w:pPr>
        <w:widowControl/>
        <w:rPr>
          <w:b/>
          <w:sz w:val="22"/>
        </w:rPr>
      </w:pPr>
      <w:r w:rsidRPr="00FC0D85">
        <w:rPr>
          <w:b/>
          <w:sz w:val="22"/>
        </w:rPr>
        <w:t>Dean Review</w:t>
      </w:r>
    </w:p>
    <w:p w14:paraId="3391971A" w14:textId="77777777" w:rsidR="00DE1AF5" w:rsidRPr="00FC0D85" w:rsidRDefault="00DE1AF5">
      <w:pPr>
        <w:widowControl/>
        <w:rPr>
          <w:b/>
          <w:sz w:val="22"/>
        </w:rPr>
      </w:pPr>
    </w:p>
    <w:p w14:paraId="5CDFCD28" w14:textId="05E3F81E" w:rsidR="00A91592" w:rsidRDefault="00DE1AF5" w:rsidP="00DF2627">
      <w:pPr>
        <w:pStyle w:val="ListParagraph"/>
        <w:widowControl/>
        <w:numPr>
          <w:ilvl w:val="0"/>
          <w:numId w:val="26"/>
        </w:numPr>
        <w:rPr>
          <w:sz w:val="22"/>
        </w:rPr>
      </w:pPr>
      <w:r>
        <w:rPr>
          <w:sz w:val="22"/>
        </w:rPr>
        <w:t xml:space="preserve">Team secretary emails the dean a clean copy of the revised survey report and </w:t>
      </w:r>
      <w:r w:rsidRPr="00187292">
        <w:rPr>
          <w:sz w:val="22"/>
        </w:rPr>
        <w:t>survey team findings</w:t>
      </w:r>
      <w:r>
        <w:rPr>
          <w:sz w:val="22"/>
        </w:rPr>
        <w:t xml:space="preserve"> with instructions for the </w:t>
      </w:r>
      <w:r w:rsidR="0012714B" w:rsidRPr="00DF2627">
        <w:rPr>
          <w:sz w:val="22"/>
        </w:rPr>
        <w:t xml:space="preserve">dean </w:t>
      </w:r>
      <w:r w:rsidR="00A91592">
        <w:rPr>
          <w:sz w:val="22"/>
        </w:rPr>
        <w:t xml:space="preserve">to respond via email </w:t>
      </w:r>
      <w:r w:rsidR="00A91592" w:rsidRPr="005436E1">
        <w:rPr>
          <w:sz w:val="22"/>
        </w:rPr>
        <w:t xml:space="preserve">within 10 </w:t>
      </w:r>
      <w:r w:rsidR="00A91592">
        <w:rPr>
          <w:sz w:val="22"/>
        </w:rPr>
        <w:t xml:space="preserve">business </w:t>
      </w:r>
      <w:r w:rsidR="00A91592" w:rsidRPr="005436E1">
        <w:rPr>
          <w:sz w:val="22"/>
        </w:rPr>
        <w:t>days</w:t>
      </w:r>
      <w:r w:rsidR="00A91592">
        <w:rPr>
          <w:sz w:val="22"/>
        </w:rPr>
        <w:t xml:space="preserve"> to:</w:t>
      </w:r>
    </w:p>
    <w:p w14:paraId="5B80A2E1" w14:textId="66E67511" w:rsidR="00A50D55" w:rsidRDefault="0012714B" w:rsidP="00A50D55">
      <w:pPr>
        <w:pStyle w:val="ListParagraph"/>
        <w:widowControl/>
        <w:numPr>
          <w:ilvl w:val="1"/>
          <w:numId w:val="26"/>
        </w:numPr>
        <w:rPr>
          <w:sz w:val="22"/>
        </w:rPr>
      </w:pPr>
      <w:r w:rsidRPr="00DF2627">
        <w:rPr>
          <w:sz w:val="22"/>
        </w:rPr>
        <w:t>identify errors of fact</w:t>
      </w:r>
      <w:r w:rsidR="00392185" w:rsidRPr="00DF2627">
        <w:rPr>
          <w:sz w:val="22"/>
        </w:rPr>
        <w:t xml:space="preserve"> </w:t>
      </w:r>
      <w:r w:rsidR="00A50D55">
        <w:rPr>
          <w:sz w:val="22"/>
        </w:rPr>
        <w:t>and p</w:t>
      </w:r>
      <w:r w:rsidR="00A50D55" w:rsidRPr="00521699">
        <w:rPr>
          <w:sz w:val="22"/>
        </w:rPr>
        <w:t xml:space="preserve">rovide corrections </w:t>
      </w:r>
      <w:r w:rsidR="00A50D55">
        <w:rPr>
          <w:sz w:val="22"/>
        </w:rPr>
        <w:t xml:space="preserve">only if supporting </w:t>
      </w:r>
      <w:r w:rsidR="00A50D55" w:rsidRPr="00521699">
        <w:rPr>
          <w:sz w:val="22"/>
        </w:rPr>
        <w:t xml:space="preserve">information </w:t>
      </w:r>
      <w:r w:rsidR="00A50D55">
        <w:rPr>
          <w:sz w:val="22"/>
        </w:rPr>
        <w:t>was</w:t>
      </w:r>
      <w:r w:rsidR="00A50D55" w:rsidRPr="00521699">
        <w:rPr>
          <w:sz w:val="22"/>
        </w:rPr>
        <w:t xml:space="preserve"> </w:t>
      </w:r>
      <w:r w:rsidR="003C1FC6">
        <w:rPr>
          <w:sz w:val="22"/>
        </w:rPr>
        <w:t xml:space="preserve">included in </w:t>
      </w:r>
      <w:r w:rsidR="00A50D55" w:rsidRPr="00521699">
        <w:rPr>
          <w:sz w:val="22"/>
        </w:rPr>
        <w:t>the survey package</w:t>
      </w:r>
      <w:r w:rsidR="00CB1F14">
        <w:rPr>
          <w:sz w:val="22"/>
        </w:rPr>
        <w:t>,</w:t>
      </w:r>
      <w:r w:rsidR="00A50D55" w:rsidRPr="00521699">
        <w:rPr>
          <w:sz w:val="22"/>
        </w:rPr>
        <w:t xml:space="preserve"> </w:t>
      </w:r>
      <w:r w:rsidR="00CB1F14">
        <w:rPr>
          <w:sz w:val="22"/>
        </w:rPr>
        <w:t xml:space="preserve">provided to the survey team secretary by one month prior to the visit, </w:t>
      </w:r>
      <w:r w:rsidR="00A50D55" w:rsidRPr="00521699">
        <w:rPr>
          <w:sz w:val="22"/>
        </w:rPr>
        <w:t xml:space="preserve">or provided to the team </w:t>
      </w:r>
      <w:r w:rsidR="00CB1F14">
        <w:rPr>
          <w:sz w:val="22"/>
        </w:rPr>
        <w:t xml:space="preserve">secretary if </w:t>
      </w:r>
      <w:r w:rsidR="00C0297F">
        <w:rPr>
          <w:sz w:val="22"/>
        </w:rPr>
        <w:t xml:space="preserve">requested </w:t>
      </w:r>
      <w:r w:rsidR="00C0297F" w:rsidRPr="00521699">
        <w:rPr>
          <w:sz w:val="22"/>
        </w:rPr>
        <w:t>during</w:t>
      </w:r>
      <w:r w:rsidR="00A50D55" w:rsidRPr="00521699">
        <w:rPr>
          <w:sz w:val="22"/>
        </w:rPr>
        <w:t xml:space="preserve"> the survey visit</w:t>
      </w:r>
      <w:r w:rsidR="00AB671D">
        <w:rPr>
          <w:sz w:val="22"/>
        </w:rPr>
        <w:t>;</w:t>
      </w:r>
      <w:r w:rsidR="00A50D55">
        <w:rPr>
          <w:sz w:val="22"/>
        </w:rPr>
        <w:t xml:space="preserve"> </w:t>
      </w:r>
    </w:p>
    <w:p w14:paraId="7A161EFF" w14:textId="3225EC90" w:rsidR="00A50D55" w:rsidRPr="00A50FF9" w:rsidRDefault="00A91592" w:rsidP="00DF2627">
      <w:pPr>
        <w:pStyle w:val="ListParagraph"/>
        <w:widowControl/>
        <w:numPr>
          <w:ilvl w:val="1"/>
          <w:numId w:val="26"/>
        </w:numPr>
        <w:rPr>
          <w:sz w:val="22"/>
        </w:rPr>
      </w:pPr>
      <w:r w:rsidRPr="00A50FF9">
        <w:rPr>
          <w:sz w:val="22"/>
        </w:rPr>
        <w:t>note concerns about the tone of the survey report</w:t>
      </w:r>
      <w:r w:rsidR="00AB671D">
        <w:rPr>
          <w:sz w:val="22"/>
        </w:rPr>
        <w:t>.</w:t>
      </w:r>
      <w:r w:rsidRPr="00A50FF9">
        <w:rPr>
          <w:sz w:val="22"/>
        </w:rPr>
        <w:t xml:space="preserve"> </w:t>
      </w:r>
    </w:p>
    <w:p w14:paraId="1EEFD683" w14:textId="77777777" w:rsidR="008F429B" w:rsidRDefault="008F429B">
      <w:pPr>
        <w:widowControl/>
        <w:rPr>
          <w:sz w:val="22"/>
        </w:rPr>
      </w:pPr>
    </w:p>
    <w:p w14:paraId="52F234EB" w14:textId="77777777" w:rsidR="00C0297F" w:rsidRDefault="00C0297F">
      <w:pPr>
        <w:widowControl/>
        <w:rPr>
          <w:b/>
          <w:sz w:val="22"/>
        </w:rPr>
      </w:pPr>
      <w:r>
        <w:rPr>
          <w:b/>
          <w:sz w:val="22"/>
        </w:rPr>
        <w:br w:type="page"/>
      </w:r>
    </w:p>
    <w:p w14:paraId="5655C13D" w14:textId="525CF364" w:rsidR="00C9422C" w:rsidRPr="00DF2627" w:rsidRDefault="00A94737" w:rsidP="00DF2627">
      <w:pPr>
        <w:widowControl/>
        <w:rPr>
          <w:sz w:val="22"/>
        </w:rPr>
      </w:pPr>
      <w:r w:rsidRPr="00DF2627">
        <w:rPr>
          <w:b/>
          <w:sz w:val="22"/>
        </w:rPr>
        <w:lastRenderedPageBreak/>
        <w:t>Team Secretary</w:t>
      </w:r>
      <w:r>
        <w:rPr>
          <w:b/>
          <w:sz w:val="22"/>
        </w:rPr>
        <w:t xml:space="preserve"> and Chair Review </w:t>
      </w:r>
      <w:r w:rsidR="000E761C">
        <w:rPr>
          <w:b/>
          <w:sz w:val="22"/>
        </w:rPr>
        <w:t xml:space="preserve">of </w:t>
      </w:r>
      <w:r>
        <w:rPr>
          <w:b/>
          <w:sz w:val="22"/>
        </w:rPr>
        <w:t>Dean’s Response</w:t>
      </w:r>
      <w:r w:rsidRPr="00DF2627">
        <w:rPr>
          <w:b/>
          <w:sz w:val="22"/>
        </w:rPr>
        <w:t xml:space="preserve"> </w:t>
      </w:r>
    </w:p>
    <w:p w14:paraId="32E33839" w14:textId="77777777" w:rsidR="0024292D" w:rsidRPr="006669E8" w:rsidRDefault="0024292D">
      <w:pPr>
        <w:widowControl/>
        <w:rPr>
          <w:sz w:val="22"/>
        </w:rPr>
      </w:pPr>
    </w:p>
    <w:p w14:paraId="72D32060" w14:textId="535D3A13" w:rsidR="00A50D55" w:rsidRDefault="00A50D55" w:rsidP="00DF2627">
      <w:pPr>
        <w:pStyle w:val="ListParagraph"/>
        <w:widowControl/>
        <w:numPr>
          <w:ilvl w:val="0"/>
          <w:numId w:val="27"/>
        </w:numPr>
        <w:rPr>
          <w:sz w:val="22"/>
        </w:rPr>
      </w:pPr>
      <w:r>
        <w:rPr>
          <w:sz w:val="22"/>
        </w:rPr>
        <w:t>T</w:t>
      </w:r>
      <w:r w:rsidR="000243E8" w:rsidRPr="00DF2627">
        <w:rPr>
          <w:sz w:val="22"/>
        </w:rPr>
        <w:t xml:space="preserve">eam secretary </w:t>
      </w:r>
      <w:r w:rsidR="00F53CE0" w:rsidRPr="00DF2627">
        <w:rPr>
          <w:sz w:val="22"/>
        </w:rPr>
        <w:t>consider</w:t>
      </w:r>
      <w:r>
        <w:rPr>
          <w:sz w:val="22"/>
        </w:rPr>
        <w:t>s</w:t>
      </w:r>
      <w:r w:rsidR="00647EFA" w:rsidRPr="00DF2627">
        <w:rPr>
          <w:sz w:val="22"/>
        </w:rPr>
        <w:t xml:space="preserve"> </w:t>
      </w:r>
      <w:r>
        <w:rPr>
          <w:sz w:val="22"/>
        </w:rPr>
        <w:t xml:space="preserve">edits and </w:t>
      </w:r>
      <w:r w:rsidR="00647EFA" w:rsidRPr="00DF2627">
        <w:rPr>
          <w:sz w:val="22"/>
        </w:rPr>
        <w:t>comments from the dean</w:t>
      </w:r>
      <w:r w:rsidR="009128BE">
        <w:rPr>
          <w:sz w:val="22"/>
        </w:rPr>
        <w:t>, along with the</w:t>
      </w:r>
      <w:r>
        <w:rPr>
          <w:sz w:val="22"/>
        </w:rPr>
        <w:t xml:space="preserve"> </w:t>
      </w:r>
      <w:r w:rsidR="00647EFA" w:rsidRPr="00DF2627">
        <w:rPr>
          <w:sz w:val="22"/>
        </w:rPr>
        <w:t>evidence provided to support changes</w:t>
      </w:r>
      <w:r w:rsidR="00966E36">
        <w:rPr>
          <w:sz w:val="22"/>
        </w:rPr>
        <w:t>.</w:t>
      </w:r>
      <w:r>
        <w:rPr>
          <w:sz w:val="22"/>
        </w:rPr>
        <w:br/>
      </w:r>
    </w:p>
    <w:p w14:paraId="3EAC651B" w14:textId="75128894" w:rsidR="00A50D55" w:rsidRDefault="00A50D55" w:rsidP="00DF2627">
      <w:pPr>
        <w:pStyle w:val="ListParagraph"/>
        <w:widowControl/>
        <w:numPr>
          <w:ilvl w:val="0"/>
          <w:numId w:val="27"/>
        </w:numPr>
        <w:rPr>
          <w:sz w:val="22"/>
        </w:rPr>
      </w:pPr>
      <w:r>
        <w:rPr>
          <w:sz w:val="22"/>
        </w:rPr>
        <w:t xml:space="preserve">Team secretary discusses any of the dean’s </w:t>
      </w:r>
      <w:r w:rsidR="00B77360" w:rsidRPr="00DF2627">
        <w:rPr>
          <w:sz w:val="22"/>
        </w:rPr>
        <w:t>requested changes that might lead to amendments to</w:t>
      </w:r>
      <w:r w:rsidR="00A62463" w:rsidRPr="00DF2627">
        <w:rPr>
          <w:sz w:val="22"/>
        </w:rPr>
        <w:t xml:space="preserve"> the survey</w:t>
      </w:r>
      <w:r w:rsidR="00B77360" w:rsidRPr="00DF2627">
        <w:rPr>
          <w:sz w:val="22"/>
        </w:rPr>
        <w:t xml:space="preserve"> team findings </w:t>
      </w:r>
      <w:r>
        <w:rPr>
          <w:sz w:val="22"/>
        </w:rPr>
        <w:t>with the t</w:t>
      </w:r>
      <w:r w:rsidR="00B77360" w:rsidRPr="00DF2627">
        <w:rPr>
          <w:sz w:val="22"/>
        </w:rPr>
        <w:t>eam chair</w:t>
      </w:r>
      <w:r w:rsidR="00966E36">
        <w:rPr>
          <w:sz w:val="22"/>
        </w:rPr>
        <w:t>.</w:t>
      </w:r>
    </w:p>
    <w:p w14:paraId="4841BAD7" w14:textId="77777777" w:rsidR="00A50D55" w:rsidRDefault="00A50D55" w:rsidP="00DF2627">
      <w:pPr>
        <w:pStyle w:val="ListParagraph"/>
        <w:widowControl/>
        <w:rPr>
          <w:sz w:val="22"/>
        </w:rPr>
      </w:pPr>
    </w:p>
    <w:p w14:paraId="08F6F1AF" w14:textId="630E7E70" w:rsidR="0024292D" w:rsidRDefault="00A50D55" w:rsidP="00DF2627">
      <w:pPr>
        <w:pStyle w:val="ListParagraph"/>
        <w:widowControl/>
        <w:numPr>
          <w:ilvl w:val="0"/>
          <w:numId w:val="27"/>
        </w:numPr>
        <w:rPr>
          <w:sz w:val="22"/>
        </w:rPr>
      </w:pPr>
      <w:r>
        <w:rPr>
          <w:sz w:val="22"/>
        </w:rPr>
        <w:t>T</w:t>
      </w:r>
      <w:r w:rsidR="005D697F">
        <w:rPr>
          <w:sz w:val="22"/>
        </w:rPr>
        <w:t xml:space="preserve">eam secretary revises </w:t>
      </w:r>
      <w:r w:rsidR="00EB71E1">
        <w:rPr>
          <w:sz w:val="22"/>
        </w:rPr>
        <w:t xml:space="preserve">the </w:t>
      </w:r>
      <w:r w:rsidR="00F53CE0">
        <w:rPr>
          <w:sz w:val="22"/>
        </w:rPr>
        <w:t>survey report and</w:t>
      </w:r>
      <w:r>
        <w:rPr>
          <w:sz w:val="22"/>
        </w:rPr>
        <w:t xml:space="preserve">/or </w:t>
      </w:r>
      <w:r w:rsidR="005D697F">
        <w:rPr>
          <w:sz w:val="22"/>
        </w:rPr>
        <w:t>survey team</w:t>
      </w:r>
      <w:r w:rsidR="00F53CE0">
        <w:rPr>
          <w:sz w:val="22"/>
        </w:rPr>
        <w:t xml:space="preserve"> findings based on the comments from the dean and </w:t>
      </w:r>
      <w:r>
        <w:rPr>
          <w:sz w:val="22"/>
        </w:rPr>
        <w:t>input from the team chair</w:t>
      </w:r>
      <w:r w:rsidR="00966E36">
        <w:rPr>
          <w:sz w:val="22"/>
        </w:rPr>
        <w:t>.</w:t>
      </w:r>
    </w:p>
    <w:p w14:paraId="0D1B5E1D" w14:textId="20394F6F" w:rsidR="009D6FEE" w:rsidRDefault="00445DFA" w:rsidP="004C7970">
      <w:pPr>
        <w:pStyle w:val="ListParagraph"/>
        <w:rPr>
          <w:sz w:val="22"/>
        </w:rPr>
      </w:pPr>
      <w:r>
        <w:rPr>
          <w:sz w:val="22"/>
        </w:rPr>
        <w:br/>
      </w:r>
    </w:p>
    <w:p w14:paraId="08DB057B" w14:textId="22CE0D6D" w:rsidR="00A50D55" w:rsidRDefault="000E761C">
      <w:pPr>
        <w:widowControl/>
        <w:rPr>
          <w:b/>
          <w:caps/>
          <w:sz w:val="22"/>
        </w:rPr>
      </w:pPr>
      <w:r w:rsidRPr="00187292">
        <w:rPr>
          <w:b/>
          <w:sz w:val="22"/>
        </w:rPr>
        <w:t>Team Secretary</w:t>
      </w:r>
      <w:r>
        <w:rPr>
          <w:b/>
          <w:sz w:val="22"/>
        </w:rPr>
        <w:t xml:space="preserve"> Responds to Dean</w:t>
      </w:r>
    </w:p>
    <w:p w14:paraId="782445E6" w14:textId="77777777" w:rsidR="00A50D55" w:rsidRDefault="00A50D55">
      <w:pPr>
        <w:widowControl/>
        <w:rPr>
          <w:b/>
          <w:caps/>
          <w:sz w:val="22"/>
        </w:rPr>
      </w:pPr>
    </w:p>
    <w:p w14:paraId="6739E184" w14:textId="5AAD62CB" w:rsidR="00BD756E" w:rsidRPr="00DF2627" w:rsidRDefault="005D697F" w:rsidP="00DF2627">
      <w:pPr>
        <w:pStyle w:val="ListParagraph"/>
        <w:widowControl/>
        <w:numPr>
          <w:ilvl w:val="0"/>
          <w:numId w:val="28"/>
        </w:numPr>
        <w:rPr>
          <w:sz w:val="22"/>
        </w:rPr>
      </w:pPr>
      <w:r w:rsidRPr="00DF2627">
        <w:rPr>
          <w:sz w:val="22"/>
        </w:rPr>
        <w:t xml:space="preserve">Team secretary </w:t>
      </w:r>
      <w:r w:rsidR="00A50D55">
        <w:rPr>
          <w:sz w:val="22"/>
        </w:rPr>
        <w:t xml:space="preserve">emails </w:t>
      </w:r>
      <w:r w:rsidR="00F53CE0" w:rsidRPr="00DF2627">
        <w:rPr>
          <w:sz w:val="22"/>
        </w:rPr>
        <w:t>dean</w:t>
      </w:r>
      <w:r w:rsidR="00A50D55">
        <w:rPr>
          <w:sz w:val="22"/>
        </w:rPr>
        <w:t xml:space="preserve"> with a summary of w</w:t>
      </w:r>
      <w:r w:rsidR="00F53CE0" w:rsidRPr="00DF2627">
        <w:rPr>
          <w:sz w:val="22"/>
        </w:rPr>
        <w:t xml:space="preserve">hat changes </w:t>
      </w:r>
      <w:r w:rsidR="00E41262" w:rsidRPr="00DF2627">
        <w:rPr>
          <w:sz w:val="22"/>
        </w:rPr>
        <w:t xml:space="preserve">requested by the dean were made and what changes were not made in the survey report and/or </w:t>
      </w:r>
      <w:r w:rsidR="000E761C">
        <w:rPr>
          <w:sz w:val="22"/>
        </w:rPr>
        <w:t xml:space="preserve">the </w:t>
      </w:r>
      <w:r w:rsidR="00E41262" w:rsidRPr="00DF2627">
        <w:rPr>
          <w:sz w:val="22"/>
        </w:rPr>
        <w:t xml:space="preserve">survey team findings. </w:t>
      </w:r>
      <w:r w:rsidR="00F53CE0" w:rsidRPr="00DF2627">
        <w:rPr>
          <w:sz w:val="22"/>
        </w:rPr>
        <w:t xml:space="preserve">In that communication, the dean should be reminded that remaining issues related to tone of the </w:t>
      </w:r>
      <w:r w:rsidR="006B7823" w:rsidRPr="00DF2627">
        <w:rPr>
          <w:sz w:val="22"/>
        </w:rPr>
        <w:t xml:space="preserve">survey </w:t>
      </w:r>
      <w:r w:rsidR="00F53CE0" w:rsidRPr="00DF2627">
        <w:rPr>
          <w:sz w:val="22"/>
        </w:rPr>
        <w:t xml:space="preserve">report or concerns about the </w:t>
      </w:r>
      <w:r w:rsidR="00A204BB" w:rsidRPr="00DF2627">
        <w:rPr>
          <w:sz w:val="22"/>
        </w:rPr>
        <w:t>conduct</w:t>
      </w:r>
      <w:r w:rsidR="00F53CE0" w:rsidRPr="00DF2627">
        <w:rPr>
          <w:sz w:val="22"/>
        </w:rPr>
        <w:t xml:space="preserve"> of the visit can be </w:t>
      </w:r>
      <w:r w:rsidR="00744904">
        <w:rPr>
          <w:sz w:val="22"/>
        </w:rPr>
        <w:t xml:space="preserve">put in a letter </w:t>
      </w:r>
      <w:r w:rsidR="00FA671F">
        <w:rPr>
          <w:sz w:val="22"/>
        </w:rPr>
        <w:t xml:space="preserve">addressed to the LCME Secretariat </w:t>
      </w:r>
      <w:r w:rsidR="00744904">
        <w:rPr>
          <w:sz w:val="22"/>
        </w:rPr>
        <w:t xml:space="preserve">and sent to </w:t>
      </w:r>
      <w:hyperlink r:id="rId30" w:history="1">
        <w:r w:rsidR="00744904" w:rsidRPr="009A13DC">
          <w:rPr>
            <w:rStyle w:val="Hyperlink"/>
            <w:sz w:val="22"/>
          </w:rPr>
          <w:t>lcmesubmissions@aamc.org</w:t>
        </w:r>
      </w:hyperlink>
      <w:r w:rsidR="00744904">
        <w:rPr>
          <w:sz w:val="22"/>
        </w:rPr>
        <w:t xml:space="preserve"> </w:t>
      </w:r>
      <w:r w:rsidR="00F53CE0" w:rsidRPr="00DF2627">
        <w:rPr>
          <w:sz w:val="22"/>
        </w:rPr>
        <w:t xml:space="preserve">for consideration </w:t>
      </w:r>
      <w:r w:rsidR="00A204BB" w:rsidRPr="00DF2627">
        <w:rPr>
          <w:sz w:val="22"/>
        </w:rPr>
        <w:t>by the LCME</w:t>
      </w:r>
      <w:r w:rsidR="00FA671F">
        <w:rPr>
          <w:sz w:val="22"/>
        </w:rPr>
        <w:t>. The letter</w:t>
      </w:r>
      <w:r w:rsidR="00DB342C">
        <w:rPr>
          <w:sz w:val="22"/>
        </w:rPr>
        <w:t xml:space="preserve"> </w:t>
      </w:r>
      <w:r w:rsidR="00F53CE0" w:rsidRPr="00DF2627">
        <w:rPr>
          <w:sz w:val="22"/>
        </w:rPr>
        <w:t xml:space="preserve">may not address the </w:t>
      </w:r>
      <w:r w:rsidR="00371B6D" w:rsidRPr="00DF2627">
        <w:rPr>
          <w:sz w:val="22"/>
        </w:rPr>
        <w:t xml:space="preserve">survey </w:t>
      </w:r>
      <w:r w:rsidR="00F53CE0" w:rsidRPr="00DF2627">
        <w:rPr>
          <w:sz w:val="22"/>
        </w:rPr>
        <w:t xml:space="preserve">team’s findings or the substance of the </w:t>
      </w:r>
      <w:r w:rsidR="006B7823" w:rsidRPr="00DF2627">
        <w:rPr>
          <w:sz w:val="22"/>
        </w:rPr>
        <w:t xml:space="preserve">survey </w:t>
      </w:r>
      <w:r w:rsidR="00F53CE0" w:rsidRPr="00DF2627">
        <w:rPr>
          <w:sz w:val="22"/>
        </w:rPr>
        <w:t>report narrative</w:t>
      </w:r>
      <w:r w:rsidR="008C6C1A" w:rsidRPr="00DF2627">
        <w:rPr>
          <w:sz w:val="22"/>
        </w:rPr>
        <w:t xml:space="preserve">. </w:t>
      </w:r>
    </w:p>
    <w:p w14:paraId="6BAF2ED6" w14:textId="77777777" w:rsidR="00184760" w:rsidRPr="00611BD4" w:rsidRDefault="00184760" w:rsidP="00611BD4"/>
    <w:p w14:paraId="328D677C" w14:textId="1D496C90" w:rsidR="0024292D" w:rsidRPr="004C7970" w:rsidRDefault="00ED5AF7" w:rsidP="004C7970">
      <w:pPr>
        <w:rPr>
          <w:rStyle w:val="Strong"/>
          <w:sz w:val="22"/>
        </w:rPr>
      </w:pPr>
      <w:r w:rsidRPr="004C7970">
        <w:rPr>
          <w:rStyle w:val="Strong"/>
          <w:sz w:val="22"/>
        </w:rPr>
        <w:t>Final Submission</w:t>
      </w:r>
    </w:p>
    <w:p w14:paraId="75C7D46A" w14:textId="77777777" w:rsidR="006669E8" w:rsidRPr="006669E8" w:rsidRDefault="006669E8">
      <w:pPr>
        <w:widowControl/>
        <w:rPr>
          <w:sz w:val="22"/>
        </w:rPr>
      </w:pPr>
    </w:p>
    <w:p w14:paraId="5BF2E1F6" w14:textId="33AFEBE0" w:rsidR="00A50D55" w:rsidRDefault="00A50D55" w:rsidP="00DF2627">
      <w:pPr>
        <w:pStyle w:val="ListParagraph"/>
        <w:widowControl/>
        <w:numPr>
          <w:ilvl w:val="0"/>
          <w:numId w:val="28"/>
        </w:numPr>
        <w:rPr>
          <w:sz w:val="22"/>
        </w:rPr>
      </w:pPr>
      <w:r>
        <w:rPr>
          <w:sz w:val="22"/>
        </w:rPr>
        <w:t>Team secretary uploads clean copies of the following material to the team SEFT account</w:t>
      </w:r>
      <w:r w:rsidR="00BA7EC6">
        <w:rPr>
          <w:sz w:val="22"/>
        </w:rPr>
        <w:t>:</w:t>
      </w:r>
    </w:p>
    <w:p w14:paraId="35041D04" w14:textId="2555E22F" w:rsidR="00A50D55" w:rsidRDefault="00A50D55" w:rsidP="00DF2627">
      <w:pPr>
        <w:pStyle w:val="ListParagraph"/>
        <w:widowControl/>
        <w:numPr>
          <w:ilvl w:val="1"/>
          <w:numId w:val="28"/>
        </w:numPr>
        <w:rPr>
          <w:sz w:val="22"/>
        </w:rPr>
      </w:pPr>
      <w:r>
        <w:rPr>
          <w:sz w:val="22"/>
        </w:rPr>
        <w:t>Final</w:t>
      </w:r>
      <w:r w:rsidR="003079F3" w:rsidRPr="00DF2627">
        <w:rPr>
          <w:sz w:val="22"/>
        </w:rPr>
        <w:t xml:space="preserve"> </w:t>
      </w:r>
      <w:r w:rsidR="006B7823" w:rsidRPr="00DF2627">
        <w:rPr>
          <w:sz w:val="22"/>
        </w:rPr>
        <w:t xml:space="preserve">survey </w:t>
      </w:r>
      <w:r w:rsidR="003079F3" w:rsidRPr="00DF2627">
        <w:rPr>
          <w:sz w:val="22"/>
        </w:rPr>
        <w:t>report narrative</w:t>
      </w:r>
    </w:p>
    <w:p w14:paraId="1C403F1B" w14:textId="6AD2EDFA" w:rsidR="00A50D55" w:rsidRDefault="00A50D55" w:rsidP="00DF2627">
      <w:pPr>
        <w:pStyle w:val="ListParagraph"/>
        <w:widowControl/>
        <w:numPr>
          <w:ilvl w:val="1"/>
          <w:numId w:val="28"/>
        </w:numPr>
        <w:rPr>
          <w:sz w:val="22"/>
        </w:rPr>
      </w:pPr>
      <w:r>
        <w:rPr>
          <w:sz w:val="22"/>
        </w:rPr>
        <w:t xml:space="preserve">Final survey report </w:t>
      </w:r>
      <w:r w:rsidR="003079F3" w:rsidRPr="00DF2627">
        <w:rPr>
          <w:sz w:val="22"/>
        </w:rPr>
        <w:t>appendix</w:t>
      </w:r>
    </w:p>
    <w:p w14:paraId="443058FF" w14:textId="48B3F3AA" w:rsidR="00A50D55" w:rsidRDefault="00A50D55" w:rsidP="00DF2627">
      <w:pPr>
        <w:pStyle w:val="ListParagraph"/>
        <w:widowControl/>
        <w:numPr>
          <w:ilvl w:val="1"/>
          <w:numId w:val="28"/>
        </w:numPr>
        <w:rPr>
          <w:sz w:val="22"/>
        </w:rPr>
      </w:pPr>
      <w:r>
        <w:rPr>
          <w:sz w:val="22"/>
        </w:rPr>
        <w:t>Final s</w:t>
      </w:r>
      <w:r w:rsidR="00E41262" w:rsidRPr="00DF2627">
        <w:rPr>
          <w:sz w:val="22"/>
        </w:rPr>
        <w:t xml:space="preserve">urvey </w:t>
      </w:r>
      <w:r w:rsidR="00F33BE7" w:rsidRPr="00DF2627">
        <w:rPr>
          <w:sz w:val="22"/>
        </w:rPr>
        <w:t>team findings</w:t>
      </w:r>
    </w:p>
    <w:p w14:paraId="1D873527" w14:textId="3A97AC81" w:rsidR="00A50D55" w:rsidRDefault="00A50D55" w:rsidP="00DF2627">
      <w:pPr>
        <w:pStyle w:val="ListParagraph"/>
        <w:widowControl/>
        <w:numPr>
          <w:ilvl w:val="1"/>
          <w:numId w:val="28"/>
        </w:numPr>
        <w:rPr>
          <w:sz w:val="22"/>
        </w:rPr>
      </w:pPr>
      <w:r>
        <w:rPr>
          <w:sz w:val="22"/>
        </w:rPr>
        <w:t>C</w:t>
      </w:r>
      <w:r w:rsidR="003E15E3" w:rsidRPr="00DF2627">
        <w:rPr>
          <w:sz w:val="22"/>
        </w:rPr>
        <w:t>opy of all communications to/from the dean regarding changes to the survey report</w:t>
      </w:r>
      <w:r>
        <w:rPr>
          <w:sz w:val="22"/>
        </w:rPr>
        <w:t xml:space="preserve"> and/or</w:t>
      </w:r>
      <w:r w:rsidR="000E761C">
        <w:rPr>
          <w:sz w:val="22"/>
        </w:rPr>
        <w:t xml:space="preserve"> the</w:t>
      </w:r>
      <w:r>
        <w:rPr>
          <w:sz w:val="22"/>
        </w:rPr>
        <w:t xml:space="preserve"> survey team findings </w:t>
      </w:r>
    </w:p>
    <w:p w14:paraId="5DD69C24" w14:textId="75B4E749" w:rsidR="00627F60" w:rsidRDefault="00627F60" w:rsidP="00DF2627">
      <w:pPr>
        <w:pStyle w:val="ListParagraph"/>
        <w:widowControl/>
        <w:rPr>
          <w:sz w:val="22"/>
        </w:rPr>
      </w:pPr>
    </w:p>
    <w:p w14:paraId="71297504" w14:textId="12F7FAD2" w:rsidR="00627F60" w:rsidRDefault="00627F60" w:rsidP="00DF2627">
      <w:pPr>
        <w:pStyle w:val="ListParagraph"/>
        <w:widowControl/>
        <w:numPr>
          <w:ilvl w:val="0"/>
          <w:numId w:val="28"/>
        </w:numPr>
        <w:rPr>
          <w:sz w:val="22"/>
        </w:rPr>
      </w:pPr>
      <w:r>
        <w:rPr>
          <w:sz w:val="22"/>
        </w:rPr>
        <w:t>T</w:t>
      </w:r>
      <w:r w:rsidR="003A2EF8" w:rsidRPr="00DF2627">
        <w:rPr>
          <w:sz w:val="22"/>
        </w:rPr>
        <w:t xml:space="preserve">eam secretary </w:t>
      </w:r>
      <w:r w:rsidR="003E15E3" w:rsidRPr="00DF2627">
        <w:rPr>
          <w:sz w:val="22"/>
        </w:rPr>
        <w:t>email</w:t>
      </w:r>
      <w:r>
        <w:rPr>
          <w:sz w:val="22"/>
        </w:rPr>
        <w:t>s</w:t>
      </w:r>
      <w:r w:rsidR="003E15E3" w:rsidRPr="00DF2627">
        <w:rPr>
          <w:sz w:val="22"/>
        </w:rPr>
        <w:t xml:space="preserve"> </w:t>
      </w:r>
      <w:hyperlink r:id="rId31" w:history="1">
        <w:r w:rsidR="003E15E3" w:rsidRPr="00A50FF9">
          <w:rPr>
            <w:rStyle w:val="Hyperlink"/>
            <w:sz w:val="22"/>
          </w:rPr>
          <w:t>lcmesubmissions@aamc.org</w:t>
        </w:r>
      </w:hyperlink>
      <w:r w:rsidR="003E15E3" w:rsidRPr="00DF2627">
        <w:rPr>
          <w:sz w:val="22"/>
        </w:rPr>
        <w:t xml:space="preserve"> to notify LCME Secretariat staff </w:t>
      </w:r>
      <w:r w:rsidR="00EB71E1" w:rsidRPr="00DF2627">
        <w:rPr>
          <w:sz w:val="22"/>
        </w:rPr>
        <w:t xml:space="preserve">that </w:t>
      </w:r>
      <w:r w:rsidR="003E15E3" w:rsidRPr="00DF2627">
        <w:rPr>
          <w:sz w:val="22"/>
        </w:rPr>
        <w:t>the final material</w:t>
      </w:r>
      <w:r w:rsidR="00EB71E1" w:rsidRPr="00DF2627">
        <w:rPr>
          <w:sz w:val="22"/>
        </w:rPr>
        <w:t xml:space="preserve"> has been submitte</w:t>
      </w:r>
      <w:r>
        <w:rPr>
          <w:sz w:val="22"/>
        </w:rPr>
        <w:t>d</w:t>
      </w:r>
      <w:r w:rsidR="00C10FB1">
        <w:rPr>
          <w:sz w:val="22"/>
        </w:rPr>
        <w:t>.</w:t>
      </w:r>
    </w:p>
    <w:p w14:paraId="3302790E" w14:textId="77777777" w:rsidR="00627F60" w:rsidRDefault="00627F60" w:rsidP="00DF2627">
      <w:pPr>
        <w:pStyle w:val="ListParagraph"/>
        <w:widowControl/>
        <w:rPr>
          <w:sz w:val="22"/>
        </w:rPr>
      </w:pPr>
    </w:p>
    <w:p w14:paraId="0EA6D61B" w14:textId="020DBE98" w:rsidR="00DE367F" w:rsidRPr="00DF2627" w:rsidRDefault="003E15E3" w:rsidP="00DF2627">
      <w:pPr>
        <w:pStyle w:val="ListParagraph"/>
        <w:widowControl/>
        <w:numPr>
          <w:ilvl w:val="0"/>
          <w:numId w:val="28"/>
        </w:numPr>
        <w:rPr>
          <w:sz w:val="22"/>
        </w:rPr>
      </w:pPr>
      <w:r w:rsidRPr="00DF2627">
        <w:rPr>
          <w:sz w:val="22"/>
        </w:rPr>
        <w:t xml:space="preserve">LCME Secretariat staff </w:t>
      </w:r>
      <w:r w:rsidR="00627F60">
        <w:rPr>
          <w:sz w:val="22"/>
        </w:rPr>
        <w:t>email</w:t>
      </w:r>
      <w:r w:rsidRPr="00DF2627">
        <w:rPr>
          <w:sz w:val="22"/>
        </w:rPr>
        <w:t xml:space="preserve"> </w:t>
      </w:r>
      <w:r w:rsidR="007B34DB" w:rsidRPr="00DF2627">
        <w:rPr>
          <w:sz w:val="22"/>
        </w:rPr>
        <w:t xml:space="preserve">the team secretary to </w:t>
      </w:r>
      <w:r w:rsidRPr="00DF2627">
        <w:rPr>
          <w:sz w:val="22"/>
        </w:rPr>
        <w:t xml:space="preserve">confirm </w:t>
      </w:r>
      <w:r w:rsidR="00E41262" w:rsidRPr="00DF2627">
        <w:rPr>
          <w:sz w:val="22"/>
        </w:rPr>
        <w:t>successful submission within one business day</w:t>
      </w:r>
      <w:r w:rsidR="00627F60">
        <w:rPr>
          <w:sz w:val="22"/>
        </w:rPr>
        <w:t xml:space="preserve">; </w:t>
      </w:r>
      <w:r w:rsidR="00E41262" w:rsidRPr="00DF2627">
        <w:rPr>
          <w:sz w:val="22"/>
        </w:rPr>
        <w:t>contact the LCME staff at</w:t>
      </w:r>
      <w:r w:rsidR="00D9438A" w:rsidRPr="00DF2627">
        <w:rPr>
          <w:sz w:val="22"/>
        </w:rPr>
        <w:t xml:space="preserve"> 202-828-0596</w:t>
      </w:r>
      <w:r w:rsidR="00627F60">
        <w:rPr>
          <w:sz w:val="22"/>
        </w:rPr>
        <w:t xml:space="preserve"> if you need assistance</w:t>
      </w:r>
      <w:r w:rsidR="00C10FB1">
        <w:rPr>
          <w:sz w:val="22"/>
        </w:rPr>
        <w:t>.</w:t>
      </w:r>
    </w:p>
    <w:p w14:paraId="30F23BF6" w14:textId="46B65E8B" w:rsidR="00177FC1" w:rsidRDefault="00177FC1" w:rsidP="00D9438A">
      <w:pPr>
        <w:widowControl/>
        <w:rPr>
          <w:sz w:val="22"/>
        </w:rPr>
      </w:pPr>
    </w:p>
    <w:p w14:paraId="3175AD38" w14:textId="01D2D457" w:rsidR="00627F60" w:rsidRPr="004C7970" w:rsidRDefault="00E54371" w:rsidP="004C7970">
      <w:pPr>
        <w:rPr>
          <w:rStyle w:val="Strong"/>
        </w:rPr>
      </w:pPr>
      <w:r w:rsidRPr="004C7970">
        <w:rPr>
          <w:rStyle w:val="Strong"/>
          <w:sz w:val="22"/>
        </w:rPr>
        <w:t xml:space="preserve">Survey </w:t>
      </w:r>
      <w:r w:rsidR="00ED5AF7" w:rsidRPr="004C7970">
        <w:rPr>
          <w:rStyle w:val="Strong"/>
          <w:sz w:val="22"/>
        </w:rPr>
        <w:t>Team Destroys Survey Visit Files</w:t>
      </w:r>
      <w:r w:rsidR="00ED5AF7" w:rsidRPr="004C7970">
        <w:rPr>
          <w:rStyle w:val="Strong"/>
        </w:rPr>
        <w:br/>
      </w:r>
    </w:p>
    <w:p w14:paraId="4CC22200" w14:textId="6EC5A159" w:rsidR="007B34DB" w:rsidRDefault="003D65C3" w:rsidP="00DF2627">
      <w:pPr>
        <w:pStyle w:val="ListParagraph"/>
        <w:widowControl/>
        <w:numPr>
          <w:ilvl w:val="0"/>
          <w:numId w:val="29"/>
        </w:numPr>
        <w:rPr>
          <w:sz w:val="22"/>
        </w:rPr>
      </w:pPr>
      <w:r>
        <w:rPr>
          <w:sz w:val="22"/>
        </w:rPr>
        <w:t xml:space="preserve">Team secretary emails team to confirm when the final materials were submitted to the LCME Secretariat staff and instructs team members to </w:t>
      </w:r>
      <w:r w:rsidR="007B34DB" w:rsidRPr="00DF2627">
        <w:rPr>
          <w:sz w:val="22"/>
        </w:rPr>
        <w:t>confidentially destroy any remaining materials from the survey visit</w:t>
      </w:r>
      <w:r>
        <w:rPr>
          <w:sz w:val="22"/>
        </w:rPr>
        <w:t xml:space="preserve"> (electronic or paper files and </w:t>
      </w:r>
      <w:r w:rsidR="007B34DB" w:rsidRPr="00DF2627">
        <w:rPr>
          <w:sz w:val="22"/>
        </w:rPr>
        <w:t>USB drive</w:t>
      </w:r>
      <w:r>
        <w:rPr>
          <w:sz w:val="22"/>
        </w:rPr>
        <w:t>)</w:t>
      </w:r>
      <w:r w:rsidR="00C10FB1">
        <w:rPr>
          <w:sz w:val="22"/>
        </w:rPr>
        <w:t>.</w:t>
      </w:r>
      <w:r w:rsidR="0017774B">
        <w:rPr>
          <w:sz w:val="22"/>
        </w:rPr>
        <w:t xml:space="preserve"> The team secretary should retain all documents until after LCME action on the report/findings.</w:t>
      </w:r>
      <w:r w:rsidR="00AF3B04">
        <w:rPr>
          <w:sz w:val="22"/>
        </w:rPr>
        <w:t xml:space="preserve"> The LCME members assigned to review the report prior to the LCME meeting may have a factual question as they complete their review</w:t>
      </w:r>
      <w:r w:rsidR="00313133">
        <w:rPr>
          <w:sz w:val="22"/>
        </w:rPr>
        <w:t>.</w:t>
      </w:r>
      <w:r w:rsidR="000929A2">
        <w:rPr>
          <w:sz w:val="22"/>
        </w:rPr>
        <w:t xml:space="preserve"> In this case, the LCME S</w:t>
      </w:r>
      <w:r w:rsidR="00AF3B04">
        <w:rPr>
          <w:sz w:val="22"/>
        </w:rPr>
        <w:t xml:space="preserve">ecretariat staff will arrange a conference call with the team secretary, the LCME reviewers, and a member of the Secretariat. </w:t>
      </w:r>
    </w:p>
    <w:p w14:paraId="6B1914D3" w14:textId="77777777" w:rsidR="00CC17E0" w:rsidRPr="00CC17E0" w:rsidRDefault="00CC17E0" w:rsidP="00CC17E0">
      <w:pPr>
        <w:widowControl/>
        <w:rPr>
          <w:sz w:val="22"/>
        </w:rPr>
      </w:pPr>
    </w:p>
    <w:p w14:paraId="44D09C31" w14:textId="5A446CA9" w:rsidR="006669E8" w:rsidRPr="00ED5AF7" w:rsidRDefault="00ED5AF7" w:rsidP="00ED5AF7">
      <w:pPr>
        <w:pStyle w:val="Heading3"/>
      </w:pPr>
      <w:bookmarkStart w:id="17" w:name="_Toc13217606"/>
      <w:r w:rsidRPr="00ED5AF7">
        <w:t xml:space="preserve">Feedback </w:t>
      </w:r>
      <w:r w:rsidR="000E761C">
        <w:t>t</w:t>
      </w:r>
      <w:r w:rsidRPr="00ED5AF7">
        <w:t xml:space="preserve">o </w:t>
      </w:r>
      <w:r w:rsidR="00E54371">
        <w:t>t</w:t>
      </w:r>
      <w:r w:rsidRPr="00ED5AF7">
        <w:t xml:space="preserve">he Survey Team </w:t>
      </w:r>
      <w:r w:rsidR="000E761C">
        <w:t>o</w:t>
      </w:r>
      <w:r w:rsidRPr="00ED5AF7">
        <w:t xml:space="preserve">n </w:t>
      </w:r>
      <w:r w:rsidR="00E54371">
        <w:t>t</w:t>
      </w:r>
      <w:r w:rsidRPr="00ED5AF7">
        <w:t>he L</w:t>
      </w:r>
      <w:r w:rsidR="000E761C">
        <w:t>CME</w:t>
      </w:r>
      <w:r w:rsidRPr="00ED5AF7">
        <w:t>’s Action</w:t>
      </w:r>
      <w:bookmarkEnd w:id="17"/>
    </w:p>
    <w:p w14:paraId="1204CB83" w14:textId="77777777" w:rsidR="006669E8" w:rsidRDefault="006669E8">
      <w:pPr>
        <w:widowControl/>
        <w:rPr>
          <w:sz w:val="22"/>
        </w:rPr>
      </w:pPr>
    </w:p>
    <w:p w14:paraId="13C13529" w14:textId="44E2ECA3" w:rsidR="0036187A" w:rsidRDefault="009412CC">
      <w:pPr>
        <w:widowControl/>
        <w:rPr>
          <w:b/>
          <w:bCs/>
          <w:color w:val="004990"/>
          <w:sz w:val="28"/>
        </w:rPr>
      </w:pPr>
      <w:r>
        <w:rPr>
          <w:sz w:val="22"/>
        </w:rPr>
        <w:t xml:space="preserve">After the LCME has acted on the survey report and </w:t>
      </w:r>
      <w:r w:rsidR="00A62463">
        <w:rPr>
          <w:sz w:val="22"/>
        </w:rPr>
        <w:t xml:space="preserve">survey </w:t>
      </w:r>
      <w:r>
        <w:rPr>
          <w:sz w:val="22"/>
        </w:rPr>
        <w:t xml:space="preserve">team findings, the </w:t>
      </w:r>
      <w:r w:rsidR="00C23772">
        <w:rPr>
          <w:sz w:val="22"/>
        </w:rPr>
        <w:t>survey team members</w:t>
      </w:r>
      <w:r>
        <w:rPr>
          <w:sz w:val="22"/>
        </w:rPr>
        <w:t xml:space="preserve"> will</w:t>
      </w:r>
      <w:r w:rsidR="00962B51">
        <w:rPr>
          <w:sz w:val="22"/>
        </w:rPr>
        <w:t xml:space="preserve"> </w:t>
      </w:r>
      <w:r w:rsidR="00220515">
        <w:rPr>
          <w:sz w:val="22"/>
        </w:rPr>
        <w:t xml:space="preserve">receive </w:t>
      </w:r>
      <w:r w:rsidR="00962B51">
        <w:rPr>
          <w:sz w:val="22"/>
        </w:rPr>
        <w:t>a letter</w:t>
      </w:r>
      <w:r w:rsidR="00C23772">
        <w:rPr>
          <w:sz w:val="22"/>
        </w:rPr>
        <w:t xml:space="preserve"> via email</w:t>
      </w:r>
      <w:r>
        <w:rPr>
          <w:sz w:val="22"/>
        </w:rPr>
        <w:t xml:space="preserve"> from the LCME Secretariat on the changes, if any, to the team’s findings that were made</w:t>
      </w:r>
      <w:r w:rsidR="008C6C1A">
        <w:rPr>
          <w:sz w:val="22"/>
        </w:rPr>
        <w:t xml:space="preserve">. </w:t>
      </w:r>
      <w:r>
        <w:rPr>
          <w:sz w:val="22"/>
        </w:rPr>
        <w:t xml:space="preserve">This step is meant to assist </w:t>
      </w:r>
      <w:r w:rsidR="00C837C7">
        <w:rPr>
          <w:sz w:val="22"/>
        </w:rPr>
        <w:t>the survey team</w:t>
      </w:r>
      <w:r>
        <w:rPr>
          <w:sz w:val="22"/>
        </w:rPr>
        <w:t xml:space="preserve"> in understanding the LCME’s expectations related to </w:t>
      </w:r>
      <w:r w:rsidR="00CE494F">
        <w:rPr>
          <w:sz w:val="22"/>
        </w:rPr>
        <w:t xml:space="preserve">performance </w:t>
      </w:r>
      <w:r w:rsidR="00C10FB1">
        <w:rPr>
          <w:sz w:val="22"/>
        </w:rPr>
        <w:t>i</w:t>
      </w:r>
      <w:r w:rsidR="00CE494F">
        <w:rPr>
          <w:sz w:val="22"/>
        </w:rPr>
        <w:t xml:space="preserve">n </w:t>
      </w:r>
      <w:r>
        <w:rPr>
          <w:sz w:val="22"/>
        </w:rPr>
        <w:t>elements.</w:t>
      </w:r>
      <w:bookmarkStart w:id="18" w:name="_STYLE__GUIDE"/>
      <w:bookmarkEnd w:id="18"/>
      <w:r w:rsidR="0036187A">
        <w:rPr>
          <w:bCs/>
        </w:rPr>
        <w:br w:type="page"/>
      </w:r>
    </w:p>
    <w:p w14:paraId="3D75DEBC" w14:textId="4903041A" w:rsidR="000426A5" w:rsidRDefault="00893E29" w:rsidP="00EC6087">
      <w:pPr>
        <w:pStyle w:val="Heading2"/>
      </w:pPr>
      <w:bookmarkStart w:id="19" w:name="_Toc13217607"/>
      <w:r>
        <w:rPr>
          <w:bCs/>
        </w:rPr>
        <w:lastRenderedPageBreak/>
        <w:t>Style</w:t>
      </w:r>
      <w:r>
        <w:t xml:space="preserve"> Guide </w:t>
      </w:r>
      <w:r w:rsidR="000E761C">
        <w:t>f</w:t>
      </w:r>
      <w:r>
        <w:t>or Survey Report Preparation</w:t>
      </w:r>
      <w:bookmarkEnd w:id="19"/>
    </w:p>
    <w:p w14:paraId="6DEEA64A" w14:textId="77777777" w:rsidR="000426A5" w:rsidRDefault="000426A5">
      <w:pPr>
        <w:widowControl/>
        <w:rPr>
          <w:sz w:val="22"/>
        </w:rPr>
      </w:pPr>
    </w:p>
    <w:p w14:paraId="5EF847E2" w14:textId="6B301C5A" w:rsidR="000426A5" w:rsidRPr="00D01AAE" w:rsidRDefault="00092919">
      <w:pPr>
        <w:widowControl/>
        <w:rPr>
          <w:sz w:val="22"/>
          <w:szCs w:val="22"/>
        </w:rPr>
      </w:pPr>
      <w:r w:rsidRPr="00BD0E4B">
        <w:rPr>
          <w:b/>
          <w:sz w:val="22"/>
          <w:szCs w:val="22"/>
          <w:u w:val="single"/>
        </w:rPr>
        <w:t xml:space="preserve">The </w:t>
      </w:r>
      <w:r w:rsidR="00C03CFA" w:rsidRPr="004911FB">
        <w:rPr>
          <w:b/>
          <w:i/>
          <w:sz w:val="22"/>
          <w:u w:val="single"/>
        </w:rPr>
        <w:t>Survey Report Template</w:t>
      </w:r>
      <w:r w:rsidR="009D6FEE">
        <w:rPr>
          <w:b/>
          <w:i/>
          <w:sz w:val="22"/>
          <w:u w:val="single"/>
        </w:rPr>
        <w:t xml:space="preserve"> for Full Survey Visit Reports</w:t>
      </w:r>
      <w:r w:rsidR="00C03CFA" w:rsidRPr="004911FB">
        <w:rPr>
          <w:b/>
          <w:sz w:val="22"/>
          <w:u w:val="single"/>
        </w:rPr>
        <w:t xml:space="preserve"> for </w:t>
      </w:r>
      <w:r w:rsidR="00177FC1">
        <w:rPr>
          <w:b/>
          <w:sz w:val="22"/>
          <w:u w:val="single"/>
        </w:rPr>
        <w:t>the academic year of the full survey</w:t>
      </w:r>
      <w:r w:rsidRPr="00BD0E4B">
        <w:rPr>
          <w:b/>
          <w:sz w:val="22"/>
          <w:szCs w:val="22"/>
          <w:u w:val="single"/>
        </w:rPr>
        <w:t xml:space="preserve"> </w:t>
      </w:r>
      <w:r w:rsidR="00D9438A" w:rsidRPr="00BD0E4B">
        <w:rPr>
          <w:b/>
          <w:sz w:val="22"/>
          <w:szCs w:val="22"/>
          <w:u w:val="single"/>
        </w:rPr>
        <w:t>must</w:t>
      </w:r>
      <w:r w:rsidRPr="00BD0E4B">
        <w:rPr>
          <w:b/>
          <w:sz w:val="22"/>
          <w:szCs w:val="22"/>
          <w:u w:val="single"/>
        </w:rPr>
        <w:t xml:space="preserve"> be used to prepare the survey report.</w:t>
      </w:r>
    </w:p>
    <w:p w14:paraId="75EA808A" w14:textId="77777777" w:rsidR="00D01AAE" w:rsidRDefault="00D01AAE">
      <w:pPr>
        <w:widowControl/>
        <w:rPr>
          <w:sz w:val="22"/>
        </w:rPr>
      </w:pPr>
    </w:p>
    <w:p w14:paraId="40522D5D" w14:textId="77B11D0E" w:rsidR="000426A5" w:rsidRPr="004C7970" w:rsidRDefault="0036187A">
      <w:pPr>
        <w:widowControl/>
        <w:rPr>
          <w:b/>
          <w:sz w:val="22"/>
        </w:rPr>
      </w:pPr>
      <w:r w:rsidRPr="004C7970">
        <w:rPr>
          <w:b/>
          <w:sz w:val="22"/>
        </w:rPr>
        <w:t xml:space="preserve">All team members must adhere to the following </w:t>
      </w:r>
      <w:r w:rsidR="000426A5" w:rsidRPr="004C7970">
        <w:rPr>
          <w:b/>
          <w:sz w:val="22"/>
        </w:rPr>
        <w:t>style conventions:</w:t>
      </w:r>
    </w:p>
    <w:p w14:paraId="5CD200A9" w14:textId="77777777" w:rsidR="00263341" w:rsidRDefault="002D2521" w:rsidP="008D7564">
      <w:pPr>
        <w:pStyle w:val="ListParagraph"/>
        <w:widowControl/>
        <w:numPr>
          <w:ilvl w:val="0"/>
          <w:numId w:val="30"/>
        </w:numPr>
        <w:tabs>
          <w:tab w:val="left" w:pos="360"/>
        </w:tabs>
        <w:spacing w:before="120"/>
        <w:ind w:left="720"/>
        <w:rPr>
          <w:sz w:val="22"/>
        </w:rPr>
      </w:pPr>
      <w:r>
        <w:rPr>
          <w:sz w:val="22"/>
        </w:rPr>
        <w:t xml:space="preserve">Use Times New Roman, 11 pt. black font and single spacing for all responses to survey report questions and tables (note, this does necessarily not apply to template headings, </w:t>
      </w:r>
      <w:r w:rsidR="00CC6412">
        <w:rPr>
          <w:sz w:val="22"/>
        </w:rPr>
        <w:t xml:space="preserve">footers, </w:t>
      </w:r>
      <w:r>
        <w:rPr>
          <w:sz w:val="22"/>
        </w:rPr>
        <w:t>etc.).</w:t>
      </w:r>
    </w:p>
    <w:p w14:paraId="115C9354" w14:textId="77777777" w:rsidR="00263341" w:rsidRDefault="00263341" w:rsidP="008D7564">
      <w:pPr>
        <w:pStyle w:val="ListParagraph"/>
        <w:widowControl/>
        <w:numPr>
          <w:ilvl w:val="0"/>
          <w:numId w:val="30"/>
        </w:numPr>
        <w:tabs>
          <w:tab w:val="left" w:pos="360"/>
        </w:tabs>
        <w:spacing w:before="120"/>
        <w:ind w:left="720"/>
        <w:rPr>
          <w:sz w:val="22"/>
        </w:rPr>
      </w:pPr>
      <w:r>
        <w:rPr>
          <w:sz w:val="22"/>
        </w:rPr>
        <w:t xml:space="preserve">Use a </w:t>
      </w:r>
      <w:r w:rsidRPr="00263341">
        <w:rPr>
          <w:sz w:val="22"/>
        </w:rPr>
        <w:t>serial comma (</w:t>
      </w:r>
      <w:r w:rsidRPr="008D7564">
        <w:rPr>
          <w:sz w:val="22"/>
        </w:rPr>
        <w:t>Oxford comma</w:t>
      </w:r>
      <w:r>
        <w:rPr>
          <w:sz w:val="22"/>
        </w:rPr>
        <w:t>)</w:t>
      </w:r>
      <w:r w:rsidRPr="008D7564">
        <w:rPr>
          <w:sz w:val="22"/>
        </w:rPr>
        <w:t xml:space="preserve"> before the coo</w:t>
      </w:r>
      <w:r w:rsidRPr="00263341">
        <w:rPr>
          <w:sz w:val="22"/>
        </w:rPr>
        <w:t xml:space="preserve">rdinating conjunction (usually </w:t>
      </w:r>
      <w:r>
        <w:rPr>
          <w:sz w:val="22"/>
        </w:rPr>
        <w:t>“</w:t>
      </w:r>
      <w:r w:rsidRPr="008D7564">
        <w:rPr>
          <w:sz w:val="22"/>
        </w:rPr>
        <w:t>and</w:t>
      </w:r>
      <w:r>
        <w:rPr>
          <w:sz w:val="22"/>
        </w:rPr>
        <w:t>”</w:t>
      </w:r>
      <w:r w:rsidRPr="00263341">
        <w:rPr>
          <w:sz w:val="22"/>
        </w:rPr>
        <w:t xml:space="preserve"> or </w:t>
      </w:r>
      <w:r>
        <w:rPr>
          <w:sz w:val="22"/>
        </w:rPr>
        <w:t>“</w:t>
      </w:r>
      <w:r w:rsidRPr="00263341">
        <w:rPr>
          <w:sz w:val="22"/>
        </w:rPr>
        <w:t>or</w:t>
      </w:r>
      <w:r>
        <w:rPr>
          <w:sz w:val="22"/>
        </w:rPr>
        <w:t>”</w:t>
      </w:r>
      <w:r w:rsidRPr="008D7564">
        <w:rPr>
          <w:sz w:val="22"/>
        </w:rPr>
        <w:t>) in a series of three or more items.</w:t>
      </w:r>
    </w:p>
    <w:p w14:paraId="695EC973" w14:textId="2CCA8BC1" w:rsidR="00263341" w:rsidRDefault="00263341" w:rsidP="008D7564">
      <w:pPr>
        <w:pStyle w:val="ListParagraph"/>
        <w:widowControl/>
        <w:numPr>
          <w:ilvl w:val="0"/>
          <w:numId w:val="30"/>
        </w:numPr>
        <w:tabs>
          <w:tab w:val="left" w:pos="360"/>
        </w:tabs>
        <w:spacing w:before="120"/>
        <w:ind w:left="720"/>
        <w:rPr>
          <w:sz w:val="22"/>
        </w:rPr>
      </w:pPr>
      <w:r w:rsidRPr="008D7564">
        <w:rPr>
          <w:sz w:val="22"/>
        </w:rPr>
        <w:t>The words</w:t>
      </w:r>
      <w:r w:rsidR="003822E4">
        <w:rPr>
          <w:sz w:val="22"/>
        </w:rPr>
        <w:t xml:space="preserve"> “ex officio”,</w:t>
      </w:r>
      <w:r w:rsidRPr="008D7564">
        <w:rPr>
          <w:sz w:val="22"/>
        </w:rPr>
        <w:t xml:space="preserve"> “ad hoc”</w:t>
      </w:r>
      <w:r w:rsidR="003822E4">
        <w:rPr>
          <w:sz w:val="22"/>
        </w:rPr>
        <w:t>,</w:t>
      </w:r>
      <w:r w:rsidRPr="008D7564">
        <w:rPr>
          <w:sz w:val="22"/>
        </w:rPr>
        <w:t xml:space="preserve"> and “via” (or other Latin phrases used</w:t>
      </w:r>
      <w:r w:rsidRPr="00263341">
        <w:rPr>
          <w:sz w:val="22"/>
        </w:rPr>
        <w:t xml:space="preserve"> </w:t>
      </w:r>
      <w:r w:rsidRPr="00CB2E01">
        <w:rPr>
          <w:sz w:val="22"/>
        </w:rPr>
        <w:t>colloquially</w:t>
      </w:r>
      <w:r w:rsidRPr="008D7564">
        <w:rPr>
          <w:sz w:val="22"/>
        </w:rPr>
        <w:t xml:space="preserve">) should not be italicized. </w:t>
      </w:r>
    </w:p>
    <w:p w14:paraId="09EE60F8" w14:textId="7463325E" w:rsidR="00263341" w:rsidRPr="008D7564" w:rsidRDefault="00263341" w:rsidP="008D7564">
      <w:pPr>
        <w:pStyle w:val="ListParagraph"/>
        <w:widowControl/>
        <w:numPr>
          <w:ilvl w:val="0"/>
          <w:numId w:val="30"/>
        </w:numPr>
        <w:tabs>
          <w:tab w:val="left" w:pos="360"/>
        </w:tabs>
        <w:spacing w:before="120"/>
        <w:ind w:left="720"/>
        <w:rPr>
          <w:sz w:val="22"/>
        </w:rPr>
      </w:pPr>
      <w:r w:rsidRPr="008D7564">
        <w:rPr>
          <w:sz w:val="22"/>
        </w:rPr>
        <w:t>No periods are used with degrees and other abbreviations, with the exception of “U.S.”</w:t>
      </w:r>
    </w:p>
    <w:p w14:paraId="14FA8714" w14:textId="5CBC51F9" w:rsidR="00263341" w:rsidRDefault="0036187A" w:rsidP="008D7564">
      <w:pPr>
        <w:pStyle w:val="ListParagraph"/>
        <w:widowControl/>
        <w:numPr>
          <w:ilvl w:val="0"/>
          <w:numId w:val="30"/>
        </w:numPr>
        <w:tabs>
          <w:tab w:val="left" w:pos="360"/>
        </w:tabs>
        <w:spacing w:before="120"/>
        <w:ind w:left="720"/>
        <w:rPr>
          <w:sz w:val="22"/>
        </w:rPr>
      </w:pPr>
      <w:r>
        <w:rPr>
          <w:sz w:val="22"/>
        </w:rPr>
        <w:t>Academic years should be listed as 20##-## (e.g., 201</w:t>
      </w:r>
      <w:r w:rsidR="00582C97">
        <w:rPr>
          <w:sz w:val="22"/>
        </w:rPr>
        <w:t>9</w:t>
      </w:r>
      <w:r>
        <w:rPr>
          <w:sz w:val="22"/>
        </w:rPr>
        <w:t>-</w:t>
      </w:r>
      <w:r w:rsidR="00582C97">
        <w:rPr>
          <w:sz w:val="22"/>
        </w:rPr>
        <w:t>20</w:t>
      </w:r>
      <w:r>
        <w:rPr>
          <w:sz w:val="22"/>
        </w:rPr>
        <w:t>).</w:t>
      </w:r>
    </w:p>
    <w:p w14:paraId="74FB34FC" w14:textId="39C51BC7" w:rsidR="0036187A" w:rsidRPr="008D7564" w:rsidRDefault="00263341" w:rsidP="008D7564">
      <w:pPr>
        <w:pStyle w:val="ListParagraph"/>
        <w:widowControl/>
        <w:numPr>
          <w:ilvl w:val="0"/>
          <w:numId w:val="30"/>
        </w:numPr>
        <w:tabs>
          <w:tab w:val="left" w:pos="360"/>
        </w:tabs>
        <w:spacing w:before="120"/>
        <w:ind w:left="720"/>
        <w:rPr>
          <w:sz w:val="22"/>
        </w:rPr>
      </w:pPr>
      <w:r>
        <w:rPr>
          <w:sz w:val="22"/>
        </w:rPr>
        <w:t>The first occurrence of an abbreviation of acronyms should be spelled out with the abbreviation/</w:t>
      </w:r>
      <w:r w:rsidRPr="008D7564">
        <w:rPr>
          <w:sz w:val="22"/>
        </w:rPr>
        <w:t>acronym in parentheses</w:t>
      </w:r>
      <w:r>
        <w:rPr>
          <w:sz w:val="22"/>
        </w:rPr>
        <w:t xml:space="preserve">. Subsequent uses </w:t>
      </w:r>
      <w:r w:rsidR="00C364CB">
        <w:rPr>
          <w:sz w:val="22"/>
        </w:rPr>
        <w:t xml:space="preserve">should </w:t>
      </w:r>
      <w:r>
        <w:rPr>
          <w:sz w:val="22"/>
        </w:rPr>
        <w:t>list just the abbreviation</w:t>
      </w:r>
      <w:r w:rsidR="00C364CB">
        <w:rPr>
          <w:sz w:val="22"/>
        </w:rPr>
        <w:t>/</w:t>
      </w:r>
      <w:r>
        <w:rPr>
          <w:sz w:val="22"/>
        </w:rPr>
        <w:t>acronym.</w:t>
      </w:r>
      <w:r w:rsidR="00885A05">
        <w:rPr>
          <w:sz w:val="22"/>
        </w:rPr>
        <w:t xml:space="preserve"> </w:t>
      </w:r>
    </w:p>
    <w:p w14:paraId="72415F8F" w14:textId="779405A7" w:rsidR="0036187A" w:rsidRDefault="0036187A" w:rsidP="008D7564">
      <w:pPr>
        <w:pStyle w:val="ListParagraph"/>
        <w:widowControl/>
        <w:numPr>
          <w:ilvl w:val="0"/>
          <w:numId w:val="30"/>
        </w:numPr>
        <w:tabs>
          <w:tab w:val="left" w:pos="360"/>
        </w:tabs>
        <w:spacing w:before="120"/>
        <w:ind w:left="720"/>
        <w:rPr>
          <w:sz w:val="22"/>
        </w:rPr>
      </w:pPr>
      <w:r>
        <w:rPr>
          <w:sz w:val="22"/>
        </w:rPr>
        <w:t>The word “data” is plural (e.g., data are available – not, data is available).</w:t>
      </w:r>
    </w:p>
    <w:p w14:paraId="5C791A6E" w14:textId="79A19BED" w:rsidR="0036187A" w:rsidRDefault="0036187A" w:rsidP="008D7564">
      <w:pPr>
        <w:pStyle w:val="ListParagraph"/>
        <w:widowControl/>
        <w:numPr>
          <w:ilvl w:val="0"/>
          <w:numId w:val="30"/>
        </w:numPr>
        <w:tabs>
          <w:tab w:val="left" w:pos="360"/>
        </w:tabs>
        <w:spacing w:before="120"/>
        <w:ind w:left="720"/>
        <w:rPr>
          <w:sz w:val="22"/>
        </w:rPr>
      </w:pPr>
      <w:r>
        <w:rPr>
          <w:sz w:val="22"/>
        </w:rPr>
        <w:t xml:space="preserve">Only one space should be used after periods in between sentences. </w:t>
      </w:r>
    </w:p>
    <w:p w14:paraId="57A745CF" w14:textId="77777777" w:rsidR="00E77315" w:rsidRDefault="0036187A" w:rsidP="008D7564">
      <w:pPr>
        <w:pStyle w:val="ListParagraph"/>
        <w:widowControl/>
        <w:numPr>
          <w:ilvl w:val="0"/>
          <w:numId w:val="30"/>
        </w:numPr>
        <w:tabs>
          <w:tab w:val="left" w:pos="360"/>
        </w:tabs>
        <w:spacing w:before="120"/>
        <w:ind w:left="720"/>
        <w:rPr>
          <w:sz w:val="22"/>
        </w:rPr>
      </w:pPr>
      <w:r w:rsidRPr="00263341">
        <w:rPr>
          <w:sz w:val="22"/>
        </w:rPr>
        <w:t xml:space="preserve">Reference to the visit should describe it as a survey visit – not a site visit. </w:t>
      </w:r>
    </w:p>
    <w:p w14:paraId="7E71A826" w14:textId="472E089D" w:rsidR="004D16A1" w:rsidRPr="00263341" w:rsidRDefault="004D16A1" w:rsidP="008D7564">
      <w:pPr>
        <w:pStyle w:val="ListParagraph"/>
        <w:widowControl/>
        <w:numPr>
          <w:ilvl w:val="0"/>
          <w:numId w:val="30"/>
        </w:numPr>
        <w:tabs>
          <w:tab w:val="left" w:pos="360"/>
        </w:tabs>
        <w:spacing w:before="120"/>
        <w:ind w:left="720"/>
        <w:rPr>
          <w:sz w:val="22"/>
        </w:rPr>
      </w:pPr>
      <w:r w:rsidRPr="00263341">
        <w:rPr>
          <w:sz w:val="22"/>
        </w:rPr>
        <w:t>The word "dean" is not capitalized except when it begins a sentence or is linked to an individual’s name, such as "Dean Robert Jones." The same is true for vice president, provost, president, and chair.</w:t>
      </w:r>
    </w:p>
    <w:p w14:paraId="6A3E6D84" w14:textId="0E273299" w:rsidR="000426A5" w:rsidRDefault="000426A5" w:rsidP="008D7564">
      <w:pPr>
        <w:pStyle w:val="BodyText"/>
        <w:numPr>
          <w:ilvl w:val="0"/>
          <w:numId w:val="23"/>
        </w:numPr>
        <w:tabs>
          <w:tab w:val="left" w:pos="360"/>
        </w:tabs>
        <w:spacing w:before="120"/>
        <w:ind w:left="720"/>
      </w:pPr>
      <w:r>
        <w:t>The words "medical school," "college," and "university" are not capitalized unless they begin sentences or are used as the school’s full name (</w:t>
      </w:r>
      <w:r w:rsidR="0036187A">
        <w:t xml:space="preserve">e.g., </w:t>
      </w:r>
      <w:r w:rsidR="00880D75">
        <w:t>Jones</w:t>
      </w:r>
      <w:r>
        <w:t xml:space="preserve"> Medical School).</w:t>
      </w:r>
    </w:p>
    <w:p w14:paraId="115895A4" w14:textId="77777777" w:rsidR="00177FC1" w:rsidRPr="004911FB" w:rsidRDefault="00177FC1" w:rsidP="008D7564">
      <w:pPr>
        <w:pStyle w:val="ListParagraph"/>
        <w:widowControl/>
        <w:numPr>
          <w:ilvl w:val="0"/>
          <w:numId w:val="23"/>
        </w:numPr>
        <w:tabs>
          <w:tab w:val="left" w:pos="360"/>
        </w:tabs>
        <w:spacing w:before="120"/>
        <w:ind w:left="720"/>
        <w:rPr>
          <w:sz w:val="22"/>
        </w:rPr>
      </w:pPr>
      <w:r w:rsidRPr="004911FB">
        <w:rPr>
          <w:sz w:val="22"/>
        </w:rPr>
        <w:t>The word "faculty" is not capitalized unless it begins a sentence</w:t>
      </w:r>
      <w:r>
        <w:rPr>
          <w:sz w:val="22"/>
        </w:rPr>
        <w:t>.</w:t>
      </w:r>
    </w:p>
    <w:p w14:paraId="0231F6B3" w14:textId="77777777" w:rsidR="00E414C6" w:rsidRDefault="000426A5" w:rsidP="00E414C6">
      <w:pPr>
        <w:pStyle w:val="ListParagraph"/>
        <w:widowControl/>
        <w:numPr>
          <w:ilvl w:val="0"/>
          <w:numId w:val="23"/>
        </w:numPr>
        <w:tabs>
          <w:tab w:val="left" w:pos="360"/>
        </w:tabs>
        <w:spacing w:before="120"/>
        <w:ind w:left="720"/>
        <w:rPr>
          <w:sz w:val="22"/>
        </w:rPr>
      </w:pPr>
      <w:r w:rsidRPr="004911FB">
        <w:rPr>
          <w:sz w:val="22"/>
        </w:rPr>
        <w:t>Discipline names (e.g., "Physiology," "Biochemistry," "Medicine") are capitalized when they refer to departments</w:t>
      </w:r>
      <w:r w:rsidR="008C6C1A">
        <w:rPr>
          <w:sz w:val="22"/>
        </w:rPr>
        <w:t xml:space="preserve">. </w:t>
      </w:r>
      <w:r w:rsidRPr="004911FB">
        <w:rPr>
          <w:sz w:val="22"/>
        </w:rPr>
        <w:t xml:space="preserve">Note that "department" is not capitalized unless it is </w:t>
      </w:r>
      <w:r w:rsidR="0063504E" w:rsidRPr="004911FB">
        <w:rPr>
          <w:sz w:val="22"/>
        </w:rPr>
        <w:t xml:space="preserve">used with reference </w:t>
      </w:r>
      <w:r w:rsidR="00D52BC3" w:rsidRPr="004911FB">
        <w:rPr>
          <w:sz w:val="22"/>
        </w:rPr>
        <w:t>to</w:t>
      </w:r>
      <w:r w:rsidR="0063504E" w:rsidRPr="004911FB">
        <w:rPr>
          <w:sz w:val="22"/>
        </w:rPr>
        <w:t xml:space="preserve"> a </w:t>
      </w:r>
      <w:r w:rsidR="00D52BC3" w:rsidRPr="004911FB">
        <w:rPr>
          <w:sz w:val="22"/>
        </w:rPr>
        <w:t>specific</w:t>
      </w:r>
      <w:r w:rsidR="0063504E" w:rsidRPr="004911FB">
        <w:rPr>
          <w:sz w:val="22"/>
        </w:rPr>
        <w:t xml:space="preserve"> discipline, as in </w:t>
      </w:r>
      <w:r w:rsidRPr="004911FB">
        <w:rPr>
          <w:sz w:val="22"/>
        </w:rPr>
        <w:t>"Department of Medicine."</w:t>
      </w:r>
    </w:p>
    <w:p w14:paraId="15F8C1A7" w14:textId="6BDB72BC" w:rsidR="00E414C6" w:rsidRPr="00E414C6" w:rsidRDefault="00E414C6" w:rsidP="00E414C6">
      <w:pPr>
        <w:pStyle w:val="ListParagraph"/>
        <w:widowControl/>
        <w:numPr>
          <w:ilvl w:val="0"/>
          <w:numId w:val="23"/>
        </w:numPr>
        <w:tabs>
          <w:tab w:val="left" w:pos="360"/>
        </w:tabs>
        <w:spacing w:before="120"/>
        <w:ind w:left="720"/>
        <w:rPr>
          <w:sz w:val="22"/>
        </w:rPr>
      </w:pPr>
      <w:r w:rsidRPr="00E414C6">
        <w:rPr>
          <w:sz w:val="22"/>
        </w:rPr>
        <w:t>Capitalize the names of formal school committees and subcommittees (e.g., Committee on Educational Policy), but do not capitalize the committee if the formal name is not used and the committee is referred to just by function (e.g., curriculum committee).</w:t>
      </w:r>
    </w:p>
    <w:p w14:paraId="1806FECC" w14:textId="7A7C8B3A"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Ensure the appendix list in the table of contents matches the references in the body of the survey report. </w:t>
      </w:r>
      <w:r w:rsidR="00760A35">
        <w:rPr>
          <w:sz w:val="22"/>
          <w:szCs w:val="22"/>
        </w:rPr>
        <w:t>Refer to the appendix in the narrative if its contents are being described.</w:t>
      </w:r>
    </w:p>
    <w:p w14:paraId="5F69A715" w14:textId="46C59C66" w:rsidR="00E414C6" w:rsidRPr="00E414C6" w:rsidRDefault="00E414C6" w:rsidP="00E414C6">
      <w:pPr>
        <w:pStyle w:val="CommentText"/>
        <w:numPr>
          <w:ilvl w:val="0"/>
          <w:numId w:val="34"/>
        </w:numPr>
        <w:spacing w:before="120"/>
        <w:ind w:left="720"/>
        <w:rPr>
          <w:sz w:val="22"/>
          <w:szCs w:val="22"/>
        </w:rPr>
      </w:pPr>
      <w:r w:rsidRPr="00E414C6">
        <w:rPr>
          <w:sz w:val="22"/>
          <w:szCs w:val="22"/>
        </w:rPr>
        <w:t>The word “assess” is used for students</w:t>
      </w:r>
      <w:r w:rsidR="009128BE">
        <w:rPr>
          <w:sz w:val="22"/>
          <w:szCs w:val="22"/>
        </w:rPr>
        <w:t>’ performance</w:t>
      </w:r>
      <w:r w:rsidRPr="00E414C6">
        <w:rPr>
          <w:sz w:val="22"/>
          <w:szCs w:val="22"/>
        </w:rPr>
        <w:t xml:space="preserve"> and “evaluate” is used for programs.</w:t>
      </w:r>
    </w:p>
    <w:p w14:paraId="733BBBB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In the narrative (not tables), numbers one through nine are spelled out, and numbers 10 and higher are listed as numbers. </w:t>
      </w:r>
    </w:p>
    <w:p w14:paraId="559CB185"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Any tables with symbols (such as *) include the relevant note beneath the table with explanatory text. </w:t>
      </w:r>
    </w:p>
    <w:p w14:paraId="77531FF1"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Full-time and part-time should include a hyphen (not part time). </w:t>
      </w:r>
    </w:p>
    <w:p w14:paraId="752241AF"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The word online contains no hyphen and is lowercase unless it starts a sentence. The word internet is lowercase, unless it starts a sentence. </w:t>
      </w:r>
    </w:p>
    <w:p w14:paraId="3E3EC252"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lastRenderedPageBreak/>
        <w:t xml:space="preserve">The word “bylaws” should be lowercase, unless it starts a sentence. </w:t>
      </w:r>
    </w:p>
    <w:p w14:paraId="08B1A56D"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If an item is not applicable, use “N/A” (not na). </w:t>
      </w:r>
    </w:p>
    <w:p w14:paraId="2223EDB6"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The following abbreviations should always have periods and commas (i.e., e.g.,)</w:t>
      </w:r>
    </w:p>
    <w:p w14:paraId="576331E9"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Use third person (no “our” or “we” should be included in the report). </w:t>
      </w:r>
    </w:p>
    <w:p w14:paraId="137EACD6"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Consistent terminology is used in the narrative for large numbers (for example, $10 million or $ 10M, but not both).</w:t>
      </w:r>
    </w:p>
    <w:p w14:paraId="7DB9448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No hyphen should be used with years (“fourth year” not “fourth-year”).</w:t>
      </w:r>
    </w:p>
    <w:p w14:paraId="47864D53"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If degrees are used in the narrative, use correct case and apostrophe placement (master’s degree or Master of Science is correct; masters degree is not correct). </w:t>
      </w:r>
    </w:p>
    <w:p w14:paraId="06514D2F"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 xml:space="preserve">Other than when thanking individuals in the memo or when describing qualifications of the dean, names of people should not be included; use a position title instead of a name. </w:t>
      </w:r>
    </w:p>
    <w:p w14:paraId="780ACA5B" w14:textId="77777777" w:rsidR="00E414C6" w:rsidRPr="00E414C6" w:rsidRDefault="00E414C6" w:rsidP="00E414C6">
      <w:pPr>
        <w:pStyle w:val="CommentText"/>
        <w:numPr>
          <w:ilvl w:val="0"/>
          <w:numId w:val="34"/>
        </w:numPr>
        <w:spacing w:before="120"/>
        <w:ind w:left="720"/>
        <w:rPr>
          <w:sz w:val="22"/>
          <w:szCs w:val="22"/>
        </w:rPr>
      </w:pPr>
      <w:r w:rsidRPr="00E414C6">
        <w:rPr>
          <w:sz w:val="22"/>
          <w:szCs w:val="22"/>
        </w:rPr>
        <w:t>When talking about ISA data, the term “respondents” should be used instead of “students” unless there was a 100% response rate (for example, “92% of respondents were satisfied”). Narrative should also be past tense (“are satisfied” should be “were satisfied” etc.).</w:t>
      </w:r>
    </w:p>
    <w:p w14:paraId="05BBFDDF" w14:textId="77777777" w:rsidR="00E414C6" w:rsidRDefault="00E414C6">
      <w:pPr>
        <w:widowControl/>
        <w:rPr>
          <w:sz w:val="22"/>
        </w:rPr>
      </w:pPr>
    </w:p>
    <w:p w14:paraId="31D2DE16" w14:textId="588D3512" w:rsidR="0036187A" w:rsidRDefault="004A144C" w:rsidP="00DB3154">
      <w:pPr>
        <w:rPr>
          <w:b/>
          <w:sz w:val="22"/>
        </w:rPr>
      </w:pPr>
      <w:r w:rsidRPr="008D7564">
        <w:rPr>
          <w:b/>
          <w:sz w:val="22"/>
        </w:rPr>
        <w:t xml:space="preserve">Before submitting the </w:t>
      </w:r>
      <w:r w:rsidRPr="008D7564">
        <w:rPr>
          <w:b/>
          <w:sz w:val="22"/>
          <w:u w:val="single"/>
        </w:rPr>
        <w:t>draft</w:t>
      </w:r>
      <w:r w:rsidRPr="008D7564">
        <w:rPr>
          <w:b/>
          <w:sz w:val="22"/>
        </w:rPr>
        <w:t xml:space="preserve"> </w:t>
      </w:r>
      <w:r w:rsidR="006B7823" w:rsidRPr="008D7564">
        <w:rPr>
          <w:b/>
          <w:sz w:val="22"/>
        </w:rPr>
        <w:t xml:space="preserve">survey </w:t>
      </w:r>
      <w:r w:rsidRPr="008D7564">
        <w:rPr>
          <w:b/>
          <w:sz w:val="22"/>
        </w:rPr>
        <w:t xml:space="preserve">report to the LCME </w:t>
      </w:r>
      <w:r w:rsidR="00346E8D" w:rsidRPr="008D7564">
        <w:rPr>
          <w:b/>
          <w:sz w:val="22"/>
        </w:rPr>
        <w:t>S</w:t>
      </w:r>
      <w:r w:rsidRPr="008D7564">
        <w:rPr>
          <w:b/>
          <w:sz w:val="22"/>
        </w:rPr>
        <w:t xml:space="preserve">ecretariat, </w:t>
      </w:r>
      <w:r w:rsidR="00E13D06" w:rsidRPr="008D7564">
        <w:rPr>
          <w:b/>
          <w:sz w:val="22"/>
        </w:rPr>
        <w:t xml:space="preserve">the team secretary </w:t>
      </w:r>
      <w:r w:rsidR="0036187A">
        <w:rPr>
          <w:b/>
          <w:sz w:val="22"/>
        </w:rPr>
        <w:t>must:</w:t>
      </w:r>
    </w:p>
    <w:p w14:paraId="2205278F" w14:textId="7CF76A58" w:rsidR="0036187A" w:rsidRPr="008D7564" w:rsidRDefault="0036187A" w:rsidP="008D7564">
      <w:pPr>
        <w:pStyle w:val="ListParagraph"/>
        <w:numPr>
          <w:ilvl w:val="0"/>
          <w:numId w:val="31"/>
        </w:numPr>
        <w:spacing w:before="120"/>
        <w:ind w:left="778"/>
        <w:rPr>
          <w:sz w:val="22"/>
        </w:rPr>
      </w:pPr>
      <w:r w:rsidRPr="008D7564">
        <w:rPr>
          <w:sz w:val="22"/>
        </w:rPr>
        <w:t>C</w:t>
      </w:r>
      <w:r w:rsidR="000426A5" w:rsidRPr="00AE534A">
        <w:rPr>
          <w:sz w:val="22"/>
        </w:rPr>
        <w:t xml:space="preserve">arefully proofread the </w:t>
      </w:r>
      <w:r w:rsidR="006B7823" w:rsidRPr="00AE534A">
        <w:rPr>
          <w:sz w:val="22"/>
        </w:rPr>
        <w:t xml:space="preserve">survey </w:t>
      </w:r>
      <w:r w:rsidR="000426A5" w:rsidRPr="00AE534A">
        <w:rPr>
          <w:sz w:val="22"/>
        </w:rPr>
        <w:t xml:space="preserve">report to correct </w:t>
      </w:r>
      <w:r w:rsidR="004A144C" w:rsidRPr="00AE534A">
        <w:rPr>
          <w:sz w:val="22"/>
        </w:rPr>
        <w:t xml:space="preserve">spelling, </w:t>
      </w:r>
      <w:r w:rsidR="000426A5" w:rsidRPr="00AE534A">
        <w:rPr>
          <w:sz w:val="22"/>
        </w:rPr>
        <w:t>typographical, grammatical, and punctuation errors</w:t>
      </w:r>
      <w:r w:rsidR="00E414C6">
        <w:rPr>
          <w:sz w:val="22"/>
        </w:rPr>
        <w:t>.</w:t>
      </w:r>
    </w:p>
    <w:p w14:paraId="4C0F498F" w14:textId="10385789" w:rsidR="0036187A" w:rsidRPr="008D7564" w:rsidRDefault="0036187A" w:rsidP="008D7564">
      <w:pPr>
        <w:pStyle w:val="ListParagraph"/>
        <w:numPr>
          <w:ilvl w:val="0"/>
          <w:numId w:val="31"/>
        </w:numPr>
        <w:spacing w:before="120"/>
        <w:ind w:left="778"/>
        <w:rPr>
          <w:sz w:val="22"/>
        </w:rPr>
      </w:pPr>
      <w:r w:rsidRPr="008D7564">
        <w:rPr>
          <w:sz w:val="22"/>
        </w:rPr>
        <w:t>E</w:t>
      </w:r>
      <w:r w:rsidR="00CE494F" w:rsidRPr="00AE534A">
        <w:rPr>
          <w:sz w:val="22"/>
        </w:rPr>
        <w:t>nsure that all questions are answered</w:t>
      </w:r>
      <w:r w:rsidRPr="008D7564">
        <w:rPr>
          <w:sz w:val="22"/>
        </w:rPr>
        <w:t>.</w:t>
      </w:r>
    </w:p>
    <w:p w14:paraId="000D125B" w14:textId="5C82D618" w:rsidR="0036187A" w:rsidRPr="008D7564" w:rsidRDefault="0036187A" w:rsidP="008D7564">
      <w:pPr>
        <w:pStyle w:val="ListParagraph"/>
        <w:numPr>
          <w:ilvl w:val="0"/>
          <w:numId w:val="31"/>
        </w:numPr>
        <w:spacing w:before="120"/>
        <w:ind w:left="778"/>
        <w:rPr>
          <w:sz w:val="22"/>
        </w:rPr>
      </w:pPr>
      <w:r w:rsidRPr="008D7564">
        <w:rPr>
          <w:sz w:val="22"/>
        </w:rPr>
        <w:t>Ensure that</w:t>
      </w:r>
      <w:r w:rsidR="00CE494F" w:rsidRPr="00AE534A">
        <w:rPr>
          <w:sz w:val="22"/>
        </w:rPr>
        <w:t xml:space="preserve"> all tables are complete and include the most current data</w:t>
      </w:r>
      <w:r w:rsidR="008C6C1A" w:rsidRPr="00AE534A">
        <w:rPr>
          <w:sz w:val="22"/>
        </w:rPr>
        <w:t xml:space="preserve">. </w:t>
      </w:r>
    </w:p>
    <w:p w14:paraId="19A6B795" w14:textId="77777777" w:rsidR="0036187A" w:rsidRPr="008D7564" w:rsidRDefault="0036187A" w:rsidP="008D7564">
      <w:pPr>
        <w:pStyle w:val="ListParagraph"/>
        <w:numPr>
          <w:ilvl w:val="0"/>
          <w:numId w:val="31"/>
        </w:numPr>
        <w:spacing w:before="120"/>
        <w:ind w:left="778"/>
        <w:rPr>
          <w:sz w:val="22"/>
        </w:rPr>
      </w:pPr>
      <w:r w:rsidRPr="008D7564">
        <w:rPr>
          <w:sz w:val="22"/>
        </w:rPr>
        <w:t>Ensure there is consistency between the survey team findings and the survey report.</w:t>
      </w:r>
    </w:p>
    <w:p w14:paraId="6EE85969" w14:textId="77777777" w:rsidR="00AE534A" w:rsidRDefault="00AE534A" w:rsidP="00AE534A">
      <w:pPr>
        <w:rPr>
          <w:sz w:val="22"/>
        </w:rPr>
      </w:pPr>
    </w:p>
    <w:p w14:paraId="61C4B7DF" w14:textId="192757F6" w:rsidR="00B00C72" w:rsidRPr="00DB3154" w:rsidRDefault="00AE534A" w:rsidP="00DB3154">
      <w:pPr>
        <w:rPr>
          <w:sz w:val="22"/>
        </w:rPr>
      </w:pPr>
      <w:r w:rsidRPr="006B7A75">
        <w:rPr>
          <w:b/>
          <w:sz w:val="22"/>
        </w:rPr>
        <w:t xml:space="preserve">Before submitting the </w:t>
      </w:r>
      <w:r w:rsidRPr="008D7564">
        <w:rPr>
          <w:b/>
          <w:sz w:val="22"/>
          <w:u w:val="single"/>
        </w:rPr>
        <w:t>final</w:t>
      </w:r>
      <w:r w:rsidRPr="006B7A75">
        <w:rPr>
          <w:b/>
          <w:sz w:val="22"/>
        </w:rPr>
        <w:t xml:space="preserve"> survey report to the LCME Secretariat, the survey team secretary </w:t>
      </w:r>
      <w:r>
        <w:rPr>
          <w:b/>
          <w:sz w:val="22"/>
        </w:rPr>
        <w:t xml:space="preserve">must </w:t>
      </w:r>
      <w:r w:rsidRPr="00CF3BDE">
        <w:rPr>
          <w:b/>
          <w:sz w:val="22"/>
        </w:rPr>
        <w:t>s</w:t>
      </w:r>
      <w:r w:rsidR="000426A5" w:rsidRPr="00C0297F">
        <w:rPr>
          <w:b/>
          <w:sz w:val="22"/>
        </w:rPr>
        <w:t>ign the cover memo</w:t>
      </w:r>
      <w:r w:rsidR="008C6C1A" w:rsidRPr="00CF3BDE">
        <w:rPr>
          <w:sz w:val="22"/>
        </w:rPr>
        <w:t>.</w:t>
      </w:r>
      <w:r w:rsidR="008C6C1A" w:rsidRPr="008D7564">
        <w:rPr>
          <w:sz w:val="22"/>
        </w:rPr>
        <w:t xml:space="preserve"> </w:t>
      </w:r>
      <w:r w:rsidR="003079F3" w:rsidRPr="008D7564">
        <w:rPr>
          <w:sz w:val="22"/>
        </w:rPr>
        <w:t xml:space="preserve">An electronic signature is </w:t>
      </w:r>
      <w:r w:rsidR="0036187A" w:rsidRPr="008D7564">
        <w:rPr>
          <w:sz w:val="22"/>
        </w:rPr>
        <w:t>preferred</w:t>
      </w:r>
      <w:r w:rsidR="003079F3" w:rsidRPr="008D7564">
        <w:rPr>
          <w:sz w:val="22"/>
        </w:rPr>
        <w:t>.</w:t>
      </w:r>
    </w:p>
    <w:p w14:paraId="42F20E92" w14:textId="77777777" w:rsidR="005B1292" w:rsidRDefault="005B1292"/>
    <w:sectPr w:rsidR="005B1292" w:rsidSect="000426A5">
      <w:headerReference w:type="default" r:id="rId32"/>
      <w:footerReference w:type="default" r:id="rId3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44AF" w14:textId="77777777" w:rsidR="00D27AFB" w:rsidRDefault="00D27AFB">
      <w:r>
        <w:separator/>
      </w:r>
    </w:p>
  </w:endnote>
  <w:endnote w:type="continuationSeparator" w:id="0">
    <w:p w14:paraId="384EF8F9" w14:textId="77777777" w:rsidR="00D27AFB" w:rsidRDefault="00D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89382"/>
      <w:docPartObj>
        <w:docPartGallery w:val="Page Numbers (Bottom of Page)"/>
        <w:docPartUnique/>
      </w:docPartObj>
    </w:sdtPr>
    <w:sdtEndPr>
      <w:rPr>
        <w:noProof/>
      </w:rPr>
    </w:sdtEndPr>
    <w:sdtContent>
      <w:p w14:paraId="2E4F5FCC" w14:textId="77777777" w:rsidR="00C35A84" w:rsidRDefault="00C35A84">
        <w:pPr>
          <w:pStyle w:val="Footer"/>
          <w:jc w:val="right"/>
        </w:pPr>
        <w:r w:rsidRPr="00886347">
          <w:rPr>
            <w:sz w:val="20"/>
          </w:rPr>
          <w:t xml:space="preserve">LCME® </w:t>
        </w:r>
        <w:r w:rsidRPr="00886347">
          <w:rPr>
            <w:i/>
            <w:sz w:val="20"/>
          </w:rPr>
          <w:t>Data Collection Instrument</w:t>
        </w:r>
        <w:r w:rsidRPr="00886347">
          <w:rPr>
            <w:sz w:val="20"/>
          </w:rPr>
          <w:t>, Full, 2017-18</w:t>
        </w:r>
        <w:r w:rsidRPr="00886347">
          <w:rPr>
            <w:sz w:val="20"/>
          </w:rPr>
          <w:ptab w:relativeTo="margin" w:alignment="center" w:leader="none"/>
        </w:r>
        <w:r w:rsidRPr="00886347">
          <w:rPr>
            <w:sz w:val="20"/>
          </w:rP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361AE9C7" w14:textId="77777777" w:rsidR="00C35A84" w:rsidRPr="00080CAC" w:rsidRDefault="00C35A84" w:rsidP="004B22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0637" w14:textId="77777777" w:rsidR="00C35A84" w:rsidRPr="007F3CEC" w:rsidRDefault="00C35A84" w:rsidP="004B22B9">
    <w:pPr>
      <w:pStyle w:val="Footer"/>
      <w:ind w:left="-270" w:right="-270"/>
      <w:rPr>
        <w:sz w:val="18"/>
        <w:szCs w:val="18"/>
      </w:rPr>
    </w:pPr>
    <w:r w:rsidRPr="007F3CEC">
      <w:rPr>
        <w:sz w:val="18"/>
        <w:szCs w:val="18"/>
      </w:rPr>
      <w:tab/>
    </w:r>
    <w:r w:rsidRPr="007F3CEC">
      <w:rPr>
        <w:sz w:val="18"/>
        <w:szCs w:val="18"/>
      </w:rPr>
      <w:tab/>
    </w:r>
  </w:p>
  <w:p w14:paraId="6219205B" w14:textId="77777777" w:rsidR="00C35A84" w:rsidRPr="007F3CEC" w:rsidRDefault="00C35A84" w:rsidP="004B22B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EB86" w14:textId="77777777" w:rsidR="00C35A84" w:rsidRDefault="00C35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A335" w14:textId="68C65B23" w:rsidR="00C35A84" w:rsidRPr="00456B09" w:rsidRDefault="00C35A84" w:rsidP="00460425">
    <w:pPr>
      <w:pStyle w:val="Footer"/>
      <w:rPr>
        <w:sz w:val="20"/>
      </w:rPr>
    </w:pPr>
    <w:r w:rsidRPr="002B7377">
      <w:rPr>
        <w:sz w:val="20"/>
      </w:rPr>
      <w:t xml:space="preserve">LCME </w:t>
    </w:r>
    <w:r>
      <w:rPr>
        <w:i/>
        <w:sz w:val="20"/>
      </w:rPr>
      <w:t>Survey Report and Team Findings Guide</w:t>
    </w:r>
    <w:r w:rsidRPr="002B7377">
      <w:rPr>
        <w:sz w:val="20"/>
      </w:rPr>
      <w:t>, Full</w:t>
    </w:r>
    <w:r>
      <w:rPr>
        <w:sz w:val="20"/>
      </w:rPr>
      <w:t>, 2019-20</w:t>
    </w:r>
    <w:r w:rsidRPr="00460425">
      <w:rPr>
        <w:sz w:val="20"/>
      </w:rPr>
      <w:ptab w:relativeTo="margin" w:alignment="right" w:leader="none"/>
    </w:r>
    <w:r w:rsidRPr="00F74655">
      <w:rPr>
        <w:rStyle w:val="PageNumber"/>
        <w:sz w:val="20"/>
      </w:rPr>
      <w:fldChar w:fldCharType="begin"/>
    </w:r>
    <w:r w:rsidRPr="00F74655">
      <w:rPr>
        <w:rStyle w:val="PageNumber"/>
        <w:sz w:val="20"/>
      </w:rPr>
      <w:instrText xml:space="preserve"> PAGE </w:instrText>
    </w:r>
    <w:r w:rsidRPr="00F74655">
      <w:rPr>
        <w:rStyle w:val="PageNumber"/>
        <w:sz w:val="20"/>
      </w:rPr>
      <w:fldChar w:fldCharType="separate"/>
    </w:r>
    <w:r w:rsidR="009C39A5">
      <w:rPr>
        <w:rStyle w:val="PageNumber"/>
        <w:noProof/>
        <w:sz w:val="20"/>
      </w:rPr>
      <w:t>iii</w:t>
    </w:r>
    <w:r w:rsidRPr="00F74655">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5E08" w14:textId="6540B1C8" w:rsidR="00C35A84" w:rsidRPr="002B7377" w:rsidRDefault="00C35A84" w:rsidP="00460425">
    <w:pPr>
      <w:pStyle w:val="Footer"/>
      <w:jc w:val="both"/>
      <w:rPr>
        <w:sz w:val="20"/>
      </w:rPr>
    </w:pPr>
    <w:r w:rsidRPr="002B7377">
      <w:rPr>
        <w:sz w:val="20"/>
      </w:rPr>
      <w:t xml:space="preserve">LCME </w:t>
    </w:r>
    <w:r>
      <w:rPr>
        <w:i/>
        <w:sz w:val="20"/>
      </w:rPr>
      <w:t>Survey Report and Team Findings Guide</w:t>
    </w:r>
    <w:r w:rsidRPr="002B7377">
      <w:rPr>
        <w:sz w:val="20"/>
      </w:rPr>
      <w:t>, Full, 201</w:t>
    </w:r>
    <w:r>
      <w:rPr>
        <w:sz w:val="20"/>
      </w:rPr>
      <w:t>9-20</w:t>
    </w:r>
    <w:r w:rsidRPr="00460425">
      <w:rPr>
        <w:sz w:val="20"/>
      </w:rPr>
      <w:ptab w:relativeTo="margin" w:alignment="right" w:leader="none"/>
    </w:r>
    <w:sdt>
      <w:sdtPr>
        <w:rPr>
          <w:sz w:val="20"/>
        </w:rPr>
        <w:id w:val="-1769616900"/>
        <w:docPartObj>
          <w:docPartGallery w:val="Page Numbers (Top of Page)"/>
          <w:docPartUnique/>
        </w:docPartObj>
      </w:sdtPr>
      <w:sdtEndPr/>
      <w:sdtContent>
        <w:r>
          <w:rPr>
            <w:sz w:val="20"/>
          </w:rPr>
          <w:t>P</w:t>
        </w:r>
        <w:r w:rsidRPr="002B7377">
          <w:rPr>
            <w:sz w:val="20"/>
          </w:rPr>
          <w:t xml:space="preserve">age </w:t>
        </w:r>
        <w:r w:rsidRPr="002B7377">
          <w:rPr>
            <w:bCs/>
            <w:sz w:val="20"/>
          </w:rPr>
          <w:fldChar w:fldCharType="begin"/>
        </w:r>
        <w:r w:rsidRPr="002B7377">
          <w:rPr>
            <w:bCs/>
            <w:sz w:val="20"/>
          </w:rPr>
          <w:instrText xml:space="preserve"> PAGE </w:instrText>
        </w:r>
        <w:r w:rsidRPr="002B7377">
          <w:rPr>
            <w:bCs/>
            <w:sz w:val="20"/>
          </w:rPr>
          <w:fldChar w:fldCharType="separate"/>
        </w:r>
        <w:r w:rsidR="009C39A5">
          <w:rPr>
            <w:bCs/>
            <w:noProof/>
            <w:sz w:val="20"/>
          </w:rPr>
          <w:t>10</w:t>
        </w:r>
        <w:r w:rsidRPr="002B7377">
          <w:rPr>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D3AF" w14:textId="77777777" w:rsidR="00D27AFB" w:rsidRDefault="00D27AFB">
      <w:r>
        <w:separator/>
      </w:r>
    </w:p>
  </w:footnote>
  <w:footnote w:type="continuationSeparator" w:id="0">
    <w:p w14:paraId="215EE199" w14:textId="77777777" w:rsidR="00D27AFB" w:rsidRDefault="00D2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D07E" w14:textId="77777777" w:rsidR="00C35A84" w:rsidRDefault="00C35A84" w:rsidP="004B22B9">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7D6385" w14:textId="77777777" w:rsidR="00C35A84" w:rsidRDefault="00C35A84" w:rsidP="004B2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C745" w14:textId="77777777" w:rsidR="00C35A84" w:rsidRPr="00614674" w:rsidRDefault="00C35A84" w:rsidP="004B22B9">
    <w:pPr>
      <w:pStyle w:val="Header"/>
      <w:tabs>
        <w:tab w:val="clear" w:pos="4320"/>
        <w:tab w:val="clear" w:pos="8640"/>
        <w:tab w:val="right" w:pos="10710"/>
      </w:tabs>
      <w:ind w:left="-270" w:right="-270"/>
      <w:jc w:val="right"/>
      <w:rPr>
        <w:sz w:val="20"/>
      </w:rPr>
    </w:pPr>
    <w:r w:rsidRPr="00614674">
      <w:rPr>
        <w:sz w:val="20"/>
      </w:rPr>
      <w:tab/>
    </w:r>
    <w:r>
      <w:rPr>
        <w:sz w:val="20"/>
      </w:rPr>
      <w:t>April 2016</w:t>
    </w:r>
    <w:r w:rsidRPr="00614674">
      <w:rPr>
        <w:sz w:val="20"/>
      </w:rPr>
      <w:br/>
    </w:r>
    <w:r w:rsidRPr="00614674">
      <w:rPr>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7733" w14:textId="77777777" w:rsidR="00C35A84" w:rsidRDefault="00C35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0CC5" w14:textId="7616EE71" w:rsidR="00C35A84" w:rsidRPr="002B7377" w:rsidRDefault="00806326" w:rsidP="002B7377">
    <w:pPr>
      <w:pStyle w:val="Header"/>
      <w:jc w:val="right"/>
      <w:rPr>
        <w:sz w:val="20"/>
      </w:rPr>
    </w:pPr>
    <w:r>
      <w:rPr>
        <w:sz w:val="20"/>
      </w:rPr>
      <w:t>July 2019</w:t>
    </w:r>
  </w:p>
  <w:p w14:paraId="5443C390" w14:textId="77777777" w:rsidR="00C35A84" w:rsidRDefault="00C35A84" w:rsidP="002B7377">
    <w:pPr>
      <w:spacing w:line="240" w:lineRule="exact"/>
      <w:jc w:val="right"/>
      <w:rPr>
        <w:sz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A521" w14:textId="11A395BF" w:rsidR="00C35A84" w:rsidRPr="002B7377" w:rsidRDefault="00806326" w:rsidP="002B7377">
    <w:pPr>
      <w:pStyle w:val="Header"/>
      <w:jc w:val="right"/>
      <w:rPr>
        <w:sz w:val="20"/>
      </w:rPr>
    </w:pPr>
    <w:r>
      <w:rPr>
        <w:sz w:val="20"/>
      </w:rPr>
      <w:t>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1273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E7124"/>
    <w:multiLevelType w:val="hybridMultilevel"/>
    <w:tmpl w:val="87B0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7C1C"/>
    <w:multiLevelType w:val="hybridMultilevel"/>
    <w:tmpl w:val="A16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605F"/>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5382A"/>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A21AA6"/>
    <w:multiLevelType w:val="hybridMultilevel"/>
    <w:tmpl w:val="08CE046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9DD65A3"/>
    <w:multiLevelType w:val="hybridMultilevel"/>
    <w:tmpl w:val="ACCA7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6883"/>
    <w:multiLevelType w:val="hybridMultilevel"/>
    <w:tmpl w:val="78B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90C4F"/>
    <w:multiLevelType w:val="hybridMultilevel"/>
    <w:tmpl w:val="CD6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42ACB"/>
    <w:multiLevelType w:val="hybridMultilevel"/>
    <w:tmpl w:val="4362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A19A3"/>
    <w:multiLevelType w:val="hybridMultilevel"/>
    <w:tmpl w:val="21BC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E7710"/>
    <w:multiLevelType w:val="hybridMultilevel"/>
    <w:tmpl w:val="05A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104C3"/>
    <w:multiLevelType w:val="multilevel"/>
    <w:tmpl w:val="AB0E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F7F10"/>
    <w:multiLevelType w:val="hybridMultilevel"/>
    <w:tmpl w:val="9D72AD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3DFC1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B60597"/>
    <w:multiLevelType w:val="hybridMultilevel"/>
    <w:tmpl w:val="FFD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353F4"/>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6B560F7"/>
    <w:multiLevelType w:val="singleLevel"/>
    <w:tmpl w:val="5E16EF92"/>
    <w:lvl w:ilvl="0">
      <w:start w:val="2"/>
      <w:numFmt w:val="upperLetter"/>
      <w:lvlText w:val="%1."/>
      <w:lvlJc w:val="left"/>
      <w:pPr>
        <w:tabs>
          <w:tab w:val="num" w:pos="1080"/>
        </w:tabs>
        <w:ind w:left="1080" w:hanging="360"/>
      </w:pPr>
      <w:rPr>
        <w:rFonts w:hint="default"/>
      </w:rPr>
    </w:lvl>
  </w:abstractNum>
  <w:abstractNum w:abstractNumId="20" w15:restartNumberingAfterBreak="0">
    <w:nsid w:val="4BA81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81745A"/>
    <w:multiLevelType w:val="singleLevel"/>
    <w:tmpl w:val="0750ED28"/>
    <w:lvl w:ilvl="0">
      <w:start w:val="1"/>
      <w:numFmt w:val="decimal"/>
      <w:lvlText w:val="(%1)"/>
      <w:lvlJc w:val="left"/>
      <w:pPr>
        <w:tabs>
          <w:tab w:val="num" w:pos="360"/>
        </w:tabs>
        <w:ind w:left="360" w:hanging="360"/>
      </w:pPr>
      <w:rPr>
        <w:rFonts w:hint="default"/>
      </w:rPr>
    </w:lvl>
  </w:abstractNum>
  <w:abstractNum w:abstractNumId="22" w15:restartNumberingAfterBreak="0">
    <w:nsid w:val="52B41611"/>
    <w:multiLevelType w:val="singleLevel"/>
    <w:tmpl w:val="7970425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E4681E"/>
    <w:multiLevelType w:val="hybridMultilevel"/>
    <w:tmpl w:val="326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1171"/>
    <w:multiLevelType w:val="hybridMultilevel"/>
    <w:tmpl w:val="A43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869F2"/>
    <w:multiLevelType w:val="hybridMultilevel"/>
    <w:tmpl w:val="6C2EBD52"/>
    <w:lvl w:ilvl="0" w:tplc="7C1E271C">
      <w:start w:val="1"/>
      <w:numFmt w:val="bullet"/>
      <w:lvlText w:val="•"/>
      <w:lvlJc w:val="left"/>
      <w:pPr>
        <w:tabs>
          <w:tab w:val="num" w:pos="720"/>
        </w:tabs>
        <w:ind w:left="720" w:hanging="360"/>
      </w:pPr>
      <w:rPr>
        <w:rFonts w:ascii="Arial" w:hAnsi="Arial" w:hint="default"/>
      </w:rPr>
    </w:lvl>
    <w:lvl w:ilvl="1" w:tplc="CFB29206" w:tentative="1">
      <w:start w:val="1"/>
      <w:numFmt w:val="bullet"/>
      <w:lvlText w:val="•"/>
      <w:lvlJc w:val="left"/>
      <w:pPr>
        <w:tabs>
          <w:tab w:val="num" w:pos="1440"/>
        </w:tabs>
        <w:ind w:left="1440" w:hanging="360"/>
      </w:pPr>
      <w:rPr>
        <w:rFonts w:ascii="Arial" w:hAnsi="Arial" w:hint="default"/>
      </w:rPr>
    </w:lvl>
    <w:lvl w:ilvl="2" w:tplc="83DAE5CC" w:tentative="1">
      <w:start w:val="1"/>
      <w:numFmt w:val="bullet"/>
      <w:lvlText w:val="•"/>
      <w:lvlJc w:val="left"/>
      <w:pPr>
        <w:tabs>
          <w:tab w:val="num" w:pos="2160"/>
        </w:tabs>
        <w:ind w:left="2160" w:hanging="360"/>
      </w:pPr>
      <w:rPr>
        <w:rFonts w:ascii="Arial" w:hAnsi="Arial" w:hint="default"/>
      </w:rPr>
    </w:lvl>
    <w:lvl w:ilvl="3" w:tplc="3E88740C" w:tentative="1">
      <w:start w:val="1"/>
      <w:numFmt w:val="bullet"/>
      <w:lvlText w:val="•"/>
      <w:lvlJc w:val="left"/>
      <w:pPr>
        <w:tabs>
          <w:tab w:val="num" w:pos="2880"/>
        </w:tabs>
        <w:ind w:left="2880" w:hanging="360"/>
      </w:pPr>
      <w:rPr>
        <w:rFonts w:ascii="Arial" w:hAnsi="Arial" w:hint="default"/>
      </w:rPr>
    </w:lvl>
    <w:lvl w:ilvl="4" w:tplc="59161A22" w:tentative="1">
      <w:start w:val="1"/>
      <w:numFmt w:val="bullet"/>
      <w:lvlText w:val="•"/>
      <w:lvlJc w:val="left"/>
      <w:pPr>
        <w:tabs>
          <w:tab w:val="num" w:pos="3600"/>
        </w:tabs>
        <w:ind w:left="3600" w:hanging="360"/>
      </w:pPr>
      <w:rPr>
        <w:rFonts w:ascii="Arial" w:hAnsi="Arial" w:hint="default"/>
      </w:rPr>
    </w:lvl>
    <w:lvl w:ilvl="5" w:tplc="E91EA184" w:tentative="1">
      <w:start w:val="1"/>
      <w:numFmt w:val="bullet"/>
      <w:lvlText w:val="•"/>
      <w:lvlJc w:val="left"/>
      <w:pPr>
        <w:tabs>
          <w:tab w:val="num" w:pos="4320"/>
        </w:tabs>
        <w:ind w:left="4320" w:hanging="360"/>
      </w:pPr>
      <w:rPr>
        <w:rFonts w:ascii="Arial" w:hAnsi="Arial" w:hint="default"/>
      </w:rPr>
    </w:lvl>
    <w:lvl w:ilvl="6" w:tplc="BA38870C" w:tentative="1">
      <w:start w:val="1"/>
      <w:numFmt w:val="bullet"/>
      <w:lvlText w:val="•"/>
      <w:lvlJc w:val="left"/>
      <w:pPr>
        <w:tabs>
          <w:tab w:val="num" w:pos="5040"/>
        </w:tabs>
        <w:ind w:left="5040" w:hanging="360"/>
      </w:pPr>
      <w:rPr>
        <w:rFonts w:ascii="Arial" w:hAnsi="Arial" w:hint="default"/>
      </w:rPr>
    </w:lvl>
    <w:lvl w:ilvl="7" w:tplc="65E0CF40" w:tentative="1">
      <w:start w:val="1"/>
      <w:numFmt w:val="bullet"/>
      <w:lvlText w:val="•"/>
      <w:lvlJc w:val="left"/>
      <w:pPr>
        <w:tabs>
          <w:tab w:val="num" w:pos="5760"/>
        </w:tabs>
        <w:ind w:left="5760" w:hanging="360"/>
      </w:pPr>
      <w:rPr>
        <w:rFonts w:ascii="Arial" w:hAnsi="Arial" w:hint="default"/>
      </w:rPr>
    </w:lvl>
    <w:lvl w:ilvl="8" w:tplc="78EEBD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ED7048"/>
    <w:multiLevelType w:val="hybridMultilevel"/>
    <w:tmpl w:val="D5E65334"/>
    <w:lvl w:ilvl="0" w:tplc="D9F2B5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8149A"/>
    <w:multiLevelType w:val="hybridMultilevel"/>
    <w:tmpl w:val="E708AE30"/>
    <w:lvl w:ilvl="0" w:tplc="42D68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D0A3F"/>
    <w:multiLevelType w:val="hybridMultilevel"/>
    <w:tmpl w:val="822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B7EB2"/>
    <w:multiLevelType w:val="hybridMultilevel"/>
    <w:tmpl w:val="2636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E1368"/>
    <w:multiLevelType w:val="hybridMultilevel"/>
    <w:tmpl w:val="7784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46F90"/>
    <w:multiLevelType w:val="hybridMultilevel"/>
    <w:tmpl w:val="74F8EF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C04D32"/>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98357E5"/>
    <w:multiLevelType w:val="singleLevel"/>
    <w:tmpl w:val="8754223A"/>
    <w:lvl w:ilvl="0">
      <w:start w:val="3"/>
      <w:numFmt w:val="upperLetter"/>
      <w:lvlText w:val="%1."/>
      <w:lvlJc w:val="left"/>
      <w:pPr>
        <w:tabs>
          <w:tab w:val="num" w:pos="1080"/>
        </w:tabs>
        <w:ind w:left="1080" w:hanging="360"/>
      </w:pPr>
      <w:rPr>
        <w:rFonts w:hint="default"/>
      </w:rPr>
    </w:lvl>
  </w:abstractNum>
  <w:num w:numId="1">
    <w:abstractNumId w:val="0"/>
  </w:num>
  <w:num w:numId="2">
    <w:abstractNumId w:val="5"/>
  </w:num>
  <w:num w:numId="3">
    <w:abstractNumId w:val="4"/>
  </w:num>
  <w:num w:numId="4">
    <w:abstractNumId w:val="22"/>
  </w:num>
  <w:num w:numId="5">
    <w:abstractNumId w:val="21"/>
  </w:num>
  <w:num w:numId="6">
    <w:abstractNumId w:val="20"/>
  </w:num>
  <w:num w:numId="7">
    <w:abstractNumId w:val="18"/>
  </w:num>
  <w:num w:numId="8">
    <w:abstractNumId w:val="33"/>
  </w:num>
  <w:num w:numId="9">
    <w:abstractNumId w:val="32"/>
  </w:num>
  <w:num w:numId="10">
    <w:abstractNumId w:val="16"/>
  </w:num>
  <w:num w:numId="11">
    <w:abstractNumId w:val="19"/>
  </w:num>
  <w:num w:numId="12">
    <w:abstractNumId w:val="15"/>
  </w:num>
  <w:num w:numId="13">
    <w:abstractNumId w:val="9"/>
  </w:num>
  <w:num w:numId="14">
    <w:abstractNumId w:val="27"/>
  </w:num>
  <w:num w:numId="15">
    <w:abstractNumId w:val="26"/>
  </w:num>
  <w:num w:numId="16">
    <w:abstractNumId w:val="12"/>
  </w:num>
  <w:num w:numId="17">
    <w:abstractNumId w:val="24"/>
  </w:num>
  <w:num w:numId="18">
    <w:abstractNumId w:val="28"/>
  </w:num>
  <w:num w:numId="19">
    <w:abstractNumId w:val="7"/>
  </w:num>
  <w:num w:numId="20">
    <w:abstractNumId w:val="30"/>
  </w:num>
  <w:num w:numId="21">
    <w:abstractNumId w:val="10"/>
  </w:num>
  <w:num w:numId="22">
    <w:abstractNumId w:val="29"/>
  </w:num>
  <w:num w:numId="23">
    <w:abstractNumId w:val="13"/>
  </w:num>
  <w:num w:numId="24">
    <w:abstractNumId w:val="14"/>
  </w:num>
  <w:num w:numId="25">
    <w:abstractNumId w:val="3"/>
  </w:num>
  <w:num w:numId="26">
    <w:abstractNumId w:val="17"/>
  </w:num>
  <w:num w:numId="27">
    <w:abstractNumId w:val="8"/>
  </w:num>
  <w:num w:numId="28">
    <w:abstractNumId w:val="11"/>
  </w:num>
  <w:num w:numId="29">
    <w:abstractNumId w:val="2"/>
  </w:num>
  <w:num w:numId="30">
    <w:abstractNumId w:val="1"/>
  </w:num>
  <w:num w:numId="31">
    <w:abstractNumId w:val="6"/>
  </w:num>
  <w:num w:numId="32">
    <w:abstractNumId w:val="25"/>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FF"/>
    <w:rsid w:val="00000762"/>
    <w:rsid w:val="0000288B"/>
    <w:rsid w:val="00002BAA"/>
    <w:rsid w:val="00002DE7"/>
    <w:rsid w:val="00004386"/>
    <w:rsid w:val="00004609"/>
    <w:rsid w:val="000072DE"/>
    <w:rsid w:val="00007320"/>
    <w:rsid w:val="000100FD"/>
    <w:rsid w:val="000116F9"/>
    <w:rsid w:val="0001170D"/>
    <w:rsid w:val="00013D16"/>
    <w:rsid w:val="000144BC"/>
    <w:rsid w:val="00014A60"/>
    <w:rsid w:val="00015565"/>
    <w:rsid w:val="000168A8"/>
    <w:rsid w:val="00017B73"/>
    <w:rsid w:val="000206A1"/>
    <w:rsid w:val="00020A49"/>
    <w:rsid w:val="00022A6B"/>
    <w:rsid w:val="00023A16"/>
    <w:rsid w:val="000243E8"/>
    <w:rsid w:val="000256F2"/>
    <w:rsid w:val="00027AD9"/>
    <w:rsid w:val="00032314"/>
    <w:rsid w:val="00032F4A"/>
    <w:rsid w:val="00033614"/>
    <w:rsid w:val="00035926"/>
    <w:rsid w:val="00035A6D"/>
    <w:rsid w:val="000372ED"/>
    <w:rsid w:val="000407AB"/>
    <w:rsid w:val="000426A5"/>
    <w:rsid w:val="000445A7"/>
    <w:rsid w:val="0004478D"/>
    <w:rsid w:val="00045E79"/>
    <w:rsid w:val="00046A13"/>
    <w:rsid w:val="000475E9"/>
    <w:rsid w:val="000517D8"/>
    <w:rsid w:val="000530FF"/>
    <w:rsid w:val="000532DC"/>
    <w:rsid w:val="0005481C"/>
    <w:rsid w:val="00055B5B"/>
    <w:rsid w:val="00060F66"/>
    <w:rsid w:val="0006282F"/>
    <w:rsid w:val="00062C80"/>
    <w:rsid w:val="00067B5F"/>
    <w:rsid w:val="00067F54"/>
    <w:rsid w:val="000721C4"/>
    <w:rsid w:val="00074F01"/>
    <w:rsid w:val="00076BAB"/>
    <w:rsid w:val="00077746"/>
    <w:rsid w:val="00080F14"/>
    <w:rsid w:val="00082125"/>
    <w:rsid w:val="00082AA3"/>
    <w:rsid w:val="000835E7"/>
    <w:rsid w:val="00083875"/>
    <w:rsid w:val="0008636B"/>
    <w:rsid w:val="000864C2"/>
    <w:rsid w:val="00087F19"/>
    <w:rsid w:val="0009001C"/>
    <w:rsid w:val="00092919"/>
    <w:rsid w:val="000929A2"/>
    <w:rsid w:val="00095474"/>
    <w:rsid w:val="000976FF"/>
    <w:rsid w:val="000A01FD"/>
    <w:rsid w:val="000A08B0"/>
    <w:rsid w:val="000A0E7B"/>
    <w:rsid w:val="000A1AA8"/>
    <w:rsid w:val="000A2680"/>
    <w:rsid w:val="000A3661"/>
    <w:rsid w:val="000A393E"/>
    <w:rsid w:val="000A70C1"/>
    <w:rsid w:val="000B26DD"/>
    <w:rsid w:val="000B3D57"/>
    <w:rsid w:val="000B63A9"/>
    <w:rsid w:val="000C2CCF"/>
    <w:rsid w:val="000C2F16"/>
    <w:rsid w:val="000C7C40"/>
    <w:rsid w:val="000D13DD"/>
    <w:rsid w:val="000D2DAF"/>
    <w:rsid w:val="000D32ED"/>
    <w:rsid w:val="000D40CD"/>
    <w:rsid w:val="000E0049"/>
    <w:rsid w:val="000E3CD5"/>
    <w:rsid w:val="000E556E"/>
    <w:rsid w:val="000E761C"/>
    <w:rsid w:val="000F6C4E"/>
    <w:rsid w:val="001002E0"/>
    <w:rsid w:val="00101BBF"/>
    <w:rsid w:val="00101E36"/>
    <w:rsid w:val="001021B9"/>
    <w:rsid w:val="00102341"/>
    <w:rsid w:val="00102462"/>
    <w:rsid w:val="0010299E"/>
    <w:rsid w:val="00104E76"/>
    <w:rsid w:val="00104F26"/>
    <w:rsid w:val="00106374"/>
    <w:rsid w:val="001110D9"/>
    <w:rsid w:val="00112769"/>
    <w:rsid w:val="001173EA"/>
    <w:rsid w:val="00121704"/>
    <w:rsid w:val="001221EA"/>
    <w:rsid w:val="0012282E"/>
    <w:rsid w:val="00123F7D"/>
    <w:rsid w:val="00126533"/>
    <w:rsid w:val="0012714B"/>
    <w:rsid w:val="00127AE1"/>
    <w:rsid w:val="00127CC5"/>
    <w:rsid w:val="00130A14"/>
    <w:rsid w:val="00130C33"/>
    <w:rsid w:val="00140959"/>
    <w:rsid w:val="00145735"/>
    <w:rsid w:val="00146E25"/>
    <w:rsid w:val="0014735E"/>
    <w:rsid w:val="001514C9"/>
    <w:rsid w:val="00153C3D"/>
    <w:rsid w:val="00154AC2"/>
    <w:rsid w:val="00155E9C"/>
    <w:rsid w:val="00156058"/>
    <w:rsid w:val="0015653D"/>
    <w:rsid w:val="001578AC"/>
    <w:rsid w:val="0016105C"/>
    <w:rsid w:val="001613C1"/>
    <w:rsid w:val="001632DB"/>
    <w:rsid w:val="00164C85"/>
    <w:rsid w:val="00167B5A"/>
    <w:rsid w:val="0017200C"/>
    <w:rsid w:val="00172E9A"/>
    <w:rsid w:val="00175C0D"/>
    <w:rsid w:val="00175D1C"/>
    <w:rsid w:val="00175F05"/>
    <w:rsid w:val="0017774B"/>
    <w:rsid w:val="00177FC1"/>
    <w:rsid w:val="00180A55"/>
    <w:rsid w:val="00181A85"/>
    <w:rsid w:val="00181B01"/>
    <w:rsid w:val="00182486"/>
    <w:rsid w:val="00184760"/>
    <w:rsid w:val="001877A1"/>
    <w:rsid w:val="00187D88"/>
    <w:rsid w:val="00190013"/>
    <w:rsid w:val="00191C0E"/>
    <w:rsid w:val="00194B42"/>
    <w:rsid w:val="0019733E"/>
    <w:rsid w:val="001A0F0A"/>
    <w:rsid w:val="001A1018"/>
    <w:rsid w:val="001A17BF"/>
    <w:rsid w:val="001A1C81"/>
    <w:rsid w:val="001A5925"/>
    <w:rsid w:val="001A74A0"/>
    <w:rsid w:val="001B67B6"/>
    <w:rsid w:val="001C2376"/>
    <w:rsid w:val="001C2D1F"/>
    <w:rsid w:val="001C543D"/>
    <w:rsid w:val="001C7030"/>
    <w:rsid w:val="001C795E"/>
    <w:rsid w:val="001D308F"/>
    <w:rsid w:val="001D4F00"/>
    <w:rsid w:val="001D4F6F"/>
    <w:rsid w:val="001D6BC9"/>
    <w:rsid w:val="001D77C8"/>
    <w:rsid w:val="001E012B"/>
    <w:rsid w:val="001E2266"/>
    <w:rsid w:val="001E60BC"/>
    <w:rsid w:val="001F07F2"/>
    <w:rsid w:val="001F0DA4"/>
    <w:rsid w:val="001F1A69"/>
    <w:rsid w:val="001F1FFB"/>
    <w:rsid w:val="001F3111"/>
    <w:rsid w:val="001F3CE6"/>
    <w:rsid w:val="001F5E37"/>
    <w:rsid w:val="002003B0"/>
    <w:rsid w:val="002006C4"/>
    <w:rsid w:val="00200773"/>
    <w:rsid w:val="002040C3"/>
    <w:rsid w:val="002045D4"/>
    <w:rsid w:val="00204A52"/>
    <w:rsid w:val="002068D1"/>
    <w:rsid w:val="00206FB3"/>
    <w:rsid w:val="0020760C"/>
    <w:rsid w:val="00211E2F"/>
    <w:rsid w:val="00211EC9"/>
    <w:rsid w:val="00212D36"/>
    <w:rsid w:val="002161BC"/>
    <w:rsid w:val="002174BB"/>
    <w:rsid w:val="00220515"/>
    <w:rsid w:val="002222CD"/>
    <w:rsid w:val="002229FE"/>
    <w:rsid w:val="00222ED3"/>
    <w:rsid w:val="002272FE"/>
    <w:rsid w:val="00227728"/>
    <w:rsid w:val="00234995"/>
    <w:rsid w:val="002352CD"/>
    <w:rsid w:val="00235AC7"/>
    <w:rsid w:val="002364E7"/>
    <w:rsid w:val="00237D39"/>
    <w:rsid w:val="00241E8A"/>
    <w:rsid w:val="0024286A"/>
    <w:rsid w:val="0024292D"/>
    <w:rsid w:val="002464B4"/>
    <w:rsid w:val="00247749"/>
    <w:rsid w:val="00251E58"/>
    <w:rsid w:val="0025296B"/>
    <w:rsid w:val="00253B04"/>
    <w:rsid w:val="002545DD"/>
    <w:rsid w:val="002560FE"/>
    <w:rsid w:val="00257063"/>
    <w:rsid w:val="002617D1"/>
    <w:rsid w:val="002624C3"/>
    <w:rsid w:val="0026326E"/>
    <w:rsid w:val="00263341"/>
    <w:rsid w:val="00263758"/>
    <w:rsid w:val="00264D2C"/>
    <w:rsid w:val="00265A30"/>
    <w:rsid w:val="002667D0"/>
    <w:rsid w:val="00267C71"/>
    <w:rsid w:val="00271BB5"/>
    <w:rsid w:val="00272336"/>
    <w:rsid w:val="00273FD9"/>
    <w:rsid w:val="0027471A"/>
    <w:rsid w:val="00274D72"/>
    <w:rsid w:val="00277A22"/>
    <w:rsid w:val="00277DD7"/>
    <w:rsid w:val="002805BB"/>
    <w:rsid w:val="00281386"/>
    <w:rsid w:val="002814A7"/>
    <w:rsid w:val="0028296E"/>
    <w:rsid w:val="0028302A"/>
    <w:rsid w:val="00284E00"/>
    <w:rsid w:val="00284E6C"/>
    <w:rsid w:val="00284F76"/>
    <w:rsid w:val="002853DD"/>
    <w:rsid w:val="00287579"/>
    <w:rsid w:val="002915CF"/>
    <w:rsid w:val="00292E06"/>
    <w:rsid w:val="00295F98"/>
    <w:rsid w:val="00297428"/>
    <w:rsid w:val="002A121D"/>
    <w:rsid w:val="002A2328"/>
    <w:rsid w:val="002A3331"/>
    <w:rsid w:val="002A4B9A"/>
    <w:rsid w:val="002A4CEE"/>
    <w:rsid w:val="002A4FC8"/>
    <w:rsid w:val="002A5BD4"/>
    <w:rsid w:val="002A6377"/>
    <w:rsid w:val="002A7447"/>
    <w:rsid w:val="002B1B4A"/>
    <w:rsid w:val="002B3A7D"/>
    <w:rsid w:val="002B4B3D"/>
    <w:rsid w:val="002B55FC"/>
    <w:rsid w:val="002B7377"/>
    <w:rsid w:val="002C01B3"/>
    <w:rsid w:val="002C08F8"/>
    <w:rsid w:val="002C1F25"/>
    <w:rsid w:val="002C233E"/>
    <w:rsid w:val="002C2526"/>
    <w:rsid w:val="002C5E35"/>
    <w:rsid w:val="002C6666"/>
    <w:rsid w:val="002D0A60"/>
    <w:rsid w:val="002D0B4C"/>
    <w:rsid w:val="002D1031"/>
    <w:rsid w:val="002D191F"/>
    <w:rsid w:val="002D19EA"/>
    <w:rsid w:val="002D2521"/>
    <w:rsid w:val="002D3215"/>
    <w:rsid w:val="002D34F8"/>
    <w:rsid w:val="002D3FEB"/>
    <w:rsid w:val="002D410F"/>
    <w:rsid w:val="002D633A"/>
    <w:rsid w:val="002E0899"/>
    <w:rsid w:val="002E3711"/>
    <w:rsid w:val="002E4968"/>
    <w:rsid w:val="002E6C95"/>
    <w:rsid w:val="002E75DB"/>
    <w:rsid w:val="002E78F8"/>
    <w:rsid w:val="002F029E"/>
    <w:rsid w:val="002F15C7"/>
    <w:rsid w:val="002F5469"/>
    <w:rsid w:val="00302689"/>
    <w:rsid w:val="00302A59"/>
    <w:rsid w:val="00304EB7"/>
    <w:rsid w:val="003079F3"/>
    <w:rsid w:val="00307AD5"/>
    <w:rsid w:val="00310277"/>
    <w:rsid w:val="003107E6"/>
    <w:rsid w:val="00312DB0"/>
    <w:rsid w:val="00313133"/>
    <w:rsid w:val="00313B2C"/>
    <w:rsid w:val="00314984"/>
    <w:rsid w:val="003170AB"/>
    <w:rsid w:val="00317FB5"/>
    <w:rsid w:val="0032042B"/>
    <w:rsid w:val="003205AE"/>
    <w:rsid w:val="00320F8A"/>
    <w:rsid w:val="00321886"/>
    <w:rsid w:val="00322DED"/>
    <w:rsid w:val="0032452F"/>
    <w:rsid w:val="00326292"/>
    <w:rsid w:val="0032716E"/>
    <w:rsid w:val="003305FA"/>
    <w:rsid w:val="00330B0D"/>
    <w:rsid w:val="003312E4"/>
    <w:rsid w:val="00331EE4"/>
    <w:rsid w:val="00333374"/>
    <w:rsid w:val="00334567"/>
    <w:rsid w:val="00335C2B"/>
    <w:rsid w:val="00336449"/>
    <w:rsid w:val="00336D01"/>
    <w:rsid w:val="003374AF"/>
    <w:rsid w:val="00337786"/>
    <w:rsid w:val="00342152"/>
    <w:rsid w:val="00346669"/>
    <w:rsid w:val="0034684E"/>
    <w:rsid w:val="00346E8D"/>
    <w:rsid w:val="00346F34"/>
    <w:rsid w:val="0035241C"/>
    <w:rsid w:val="00353351"/>
    <w:rsid w:val="00355C61"/>
    <w:rsid w:val="00355FBC"/>
    <w:rsid w:val="0035623D"/>
    <w:rsid w:val="003564E1"/>
    <w:rsid w:val="0036187A"/>
    <w:rsid w:val="003630C1"/>
    <w:rsid w:val="003641AE"/>
    <w:rsid w:val="003647D4"/>
    <w:rsid w:val="003647F0"/>
    <w:rsid w:val="0036538B"/>
    <w:rsid w:val="0036654F"/>
    <w:rsid w:val="00371702"/>
    <w:rsid w:val="00371B6D"/>
    <w:rsid w:val="0037235E"/>
    <w:rsid w:val="00372593"/>
    <w:rsid w:val="00373F53"/>
    <w:rsid w:val="00380AF2"/>
    <w:rsid w:val="003822E4"/>
    <w:rsid w:val="00382615"/>
    <w:rsid w:val="003829BE"/>
    <w:rsid w:val="00383354"/>
    <w:rsid w:val="003836D1"/>
    <w:rsid w:val="0038444F"/>
    <w:rsid w:val="003844F3"/>
    <w:rsid w:val="00385931"/>
    <w:rsid w:val="00385FE5"/>
    <w:rsid w:val="00386850"/>
    <w:rsid w:val="00387850"/>
    <w:rsid w:val="00390CB2"/>
    <w:rsid w:val="00392185"/>
    <w:rsid w:val="00393FB6"/>
    <w:rsid w:val="003964F4"/>
    <w:rsid w:val="003A2EF8"/>
    <w:rsid w:val="003A4CA9"/>
    <w:rsid w:val="003A5DDA"/>
    <w:rsid w:val="003A6812"/>
    <w:rsid w:val="003A6DE1"/>
    <w:rsid w:val="003A7AD9"/>
    <w:rsid w:val="003B02A9"/>
    <w:rsid w:val="003B1831"/>
    <w:rsid w:val="003B1C7C"/>
    <w:rsid w:val="003B3347"/>
    <w:rsid w:val="003B3DE4"/>
    <w:rsid w:val="003B49C1"/>
    <w:rsid w:val="003B4C39"/>
    <w:rsid w:val="003B51C8"/>
    <w:rsid w:val="003B7F26"/>
    <w:rsid w:val="003C1FC6"/>
    <w:rsid w:val="003C2E4E"/>
    <w:rsid w:val="003C3F6E"/>
    <w:rsid w:val="003C45CD"/>
    <w:rsid w:val="003C4966"/>
    <w:rsid w:val="003C5145"/>
    <w:rsid w:val="003C654E"/>
    <w:rsid w:val="003D003F"/>
    <w:rsid w:val="003D1877"/>
    <w:rsid w:val="003D1F63"/>
    <w:rsid w:val="003D2587"/>
    <w:rsid w:val="003D27BE"/>
    <w:rsid w:val="003D2CD5"/>
    <w:rsid w:val="003D4C47"/>
    <w:rsid w:val="003D5A2F"/>
    <w:rsid w:val="003D65C3"/>
    <w:rsid w:val="003E15E3"/>
    <w:rsid w:val="003E3AAA"/>
    <w:rsid w:val="003E61BD"/>
    <w:rsid w:val="003E70E8"/>
    <w:rsid w:val="003E765B"/>
    <w:rsid w:val="003E777F"/>
    <w:rsid w:val="003F3F65"/>
    <w:rsid w:val="003F559E"/>
    <w:rsid w:val="003F5736"/>
    <w:rsid w:val="003F6875"/>
    <w:rsid w:val="003F6F6B"/>
    <w:rsid w:val="004016B2"/>
    <w:rsid w:val="0040490F"/>
    <w:rsid w:val="00404C98"/>
    <w:rsid w:val="004064AC"/>
    <w:rsid w:val="0040704B"/>
    <w:rsid w:val="00407DFC"/>
    <w:rsid w:val="00412502"/>
    <w:rsid w:val="00421965"/>
    <w:rsid w:val="00422A0E"/>
    <w:rsid w:val="00425436"/>
    <w:rsid w:val="0042747D"/>
    <w:rsid w:val="00430F1E"/>
    <w:rsid w:val="0043290A"/>
    <w:rsid w:val="0043430B"/>
    <w:rsid w:val="00435878"/>
    <w:rsid w:val="00435D86"/>
    <w:rsid w:val="00442550"/>
    <w:rsid w:val="00443813"/>
    <w:rsid w:val="00445DFA"/>
    <w:rsid w:val="00445FAE"/>
    <w:rsid w:val="00446B16"/>
    <w:rsid w:val="00447FF7"/>
    <w:rsid w:val="00452225"/>
    <w:rsid w:val="00452CBB"/>
    <w:rsid w:val="00453B90"/>
    <w:rsid w:val="004556E8"/>
    <w:rsid w:val="0045578E"/>
    <w:rsid w:val="00456B09"/>
    <w:rsid w:val="0045755B"/>
    <w:rsid w:val="00460425"/>
    <w:rsid w:val="00463A99"/>
    <w:rsid w:val="0046424E"/>
    <w:rsid w:val="00470710"/>
    <w:rsid w:val="004708AF"/>
    <w:rsid w:val="00472D3E"/>
    <w:rsid w:val="00473DB9"/>
    <w:rsid w:val="004755FA"/>
    <w:rsid w:val="00475EF3"/>
    <w:rsid w:val="0047681B"/>
    <w:rsid w:val="00476841"/>
    <w:rsid w:val="004844AD"/>
    <w:rsid w:val="00486E05"/>
    <w:rsid w:val="00487A2B"/>
    <w:rsid w:val="004902EC"/>
    <w:rsid w:val="00490CCF"/>
    <w:rsid w:val="004911FB"/>
    <w:rsid w:val="0049226E"/>
    <w:rsid w:val="004A0541"/>
    <w:rsid w:val="004A144C"/>
    <w:rsid w:val="004A15C2"/>
    <w:rsid w:val="004A2605"/>
    <w:rsid w:val="004A4905"/>
    <w:rsid w:val="004A4E50"/>
    <w:rsid w:val="004A524D"/>
    <w:rsid w:val="004A5C6B"/>
    <w:rsid w:val="004A5DF8"/>
    <w:rsid w:val="004B22B9"/>
    <w:rsid w:val="004B37B3"/>
    <w:rsid w:val="004B40DA"/>
    <w:rsid w:val="004B608D"/>
    <w:rsid w:val="004B6770"/>
    <w:rsid w:val="004B795B"/>
    <w:rsid w:val="004B7C60"/>
    <w:rsid w:val="004C10CA"/>
    <w:rsid w:val="004C1B7B"/>
    <w:rsid w:val="004C3EAD"/>
    <w:rsid w:val="004C4CE5"/>
    <w:rsid w:val="004C5E98"/>
    <w:rsid w:val="004C6922"/>
    <w:rsid w:val="004C6A17"/>
    <w:rsid w:val="004C7970"/>
    <w:rsid w:val="004D16A1"/>
    <w:rsid w:val="004D179E"/>
    <w:rsid w:val="004D1D53"/>
    <w:rsid w:val="004D1D9A"/>
    <w:rsid w:val="004D4CDF"/>
    <w:rsid w:val="004D58FC"/>
    <w:rsid w:val="004D6739"/>
    <w:rsid w:val="004D6CCE"/>
    <w:rsid w:val="004D777E"/>
    <w:rsid w:val="004E1420"/>
    <w:rsid w:val="004E2FFC"/>
    <w:rsid w:val="004E3067"/>
    <w:rsid w:val="004E46D7"/>
    <w:rsid w:val="004E4B33"/>
    <w:rsid w:val="004E5480"/>
    <w:rsid w:val="004F0F40"/>
    <w:rsid w:val="004F5DF1"/>
    <w:rsid w:val="004F612F"/>
    <w:rsid w:val="005007D5"/>
    <w:rsid w:val="00500EAB"/>
    <w:rsid w:val="00501907"/>
    <w:rsid w:val="00502F40"/>
    <w:rsid w:val="00503171"/>
    <w:rsid w:val="005046FA"/>
    <w:rsid w:val="00505960"/>
    <w:rsid w:val="00506661"/>
    <w:rsid w:val="00506BB1"/>
    <w:rsid w:val="005107E4"/>
    <w:rsid w:val="00511B8C"/>
    <w:rsid w:val="00511F83"/>
    <w:rsid w:val="00514223"/>
    <w:rsid w:val="005146BB"/>
    <w:rsid w:val="005147F1"/>
    <w:rsid w:val="00520488"/>
    <w:rsid w:val="00521149"/>
    <w:rsid w:val="005234BC"/>
    <w:rsid w:val="00523E2E"/>
    <w:rsid w:val="0052541E"/>
    <w:rsid w:val="005258CF"/>
    <w:rsid w:val="00532496"/>
    <w:rsid w:val="00532E24"/>
    <w:rsid w:val="0053441C"/>
    <w:rsid w:val="00535236"/>
    <w:rsid w:val="00536318"/>
    <w:rsid w:val="00537782"/>
    <w:rsid w:val="00537ED0"/>
    <w:rsid w:val="00540601"/>
    <w:rsid w:val="00540E74"/>
    <w:rsid w:val="005419FC"/>
    <w:rsid w:val="005421D2"/>
    <w:rsid w:val="00543D35"/>
    <w:rsid w:val="005443AB"/>
    <w:rsid w:val="00545A33"/>
    <w:rsid w:val="005463DB"/>
    <w:rsid w:val="00546743"/>
    <w:rsid w:val="00551A99"/>
    <w:rsid w:val="00552F71"/>
    <w:rsid w:val="00554754"/>
    <w:rsid w:val="00556072"/>
    <w:rsid w:val="005616FA"/>
    <w:rsid w:val="00561892"/>
    <w:rsid w:val="00562E42"/>
    <w:rsid w:val="005646E9"/>
    <w:rsid w:val="005648EA"/>
    <w:rsid w:val="0056589A"/>
    <w:rsid w:val="00566F86"/>
    <w:rsid w:val="0057017E"/>
    <w:rsid w:val="005703DA"/>
    <w:rsid w:val="00573AF1"/>
    <w:rsid w:val="00575BD7"/>
    <w:rsid w:val="00575C0C"/>
    <w:rsid w:val="00580E58"/>
    <w:rsid w:val="0058136F"/>
    <w:rsid w:val="00582C97"/>
    <w:rsid w:val="0058301D"/>
    <w:rsid w:val="00583EED"/>
    <w:rsid w:val="00584C62"/>
    <w:rsid w:val="00585079"/>
    <w:rsid w:val="0058792A"/>
    <w:rsid w:val="0059071E"/>
    <w:rsid w:val="00590B72"/>
    <w:rsid w:val="00592148"/>
    <w:rsid w:val="00592780"/>
    <w:rsid w:val="00595A75"/>
    <w:rsid w:val="00595CFD"/>
    <w:rsid w:val="005968D1"/>
    <w:rsid w:val="0059758E"/>
    <w:rsid w:val="005A01AD"/>
    <w:rsid w:val="005A2930"/>
    <w:rsid w:val="005A3661"/>
    <w:rsid w:val="005A5B87"/>
    <w:rsid w:val="005A5FA5"/>
    <w:rsid w:val="005A6956"/>
    <w:rsid w:val="005A6D33"/>
    <w:rsid w:val="005A7579"/>
    <w:rsid w:val="005A77E5"/>
    <w:rsid w:val="005A793F"/>
    <w:rsid w:val="005B0A73"/>
    <w:rsid w:val="005B1292"/>
    <w:rsid w:val="005B4626"/>
    <w:rsid w:val="005B47A4"/>
    <w:rsid w:val="005B5B4F"/>
    <w:rsid w:val="005B6C02"/>
    <w:rsid w:val="005C32D4"/>
    <w:rsid w:val="005C42BB"/>
    <w:rsid w:val="005C5389"/>
    <w:rsid w:val="005C74BF"/>
    <w:rsid w:val="005D007A"/>
    <w:rsid w:val="005D069A"/>
    <w:rsid w:val="005D1C8C"/>
    <w:rsid w:val="005D22C0"/>
    <w:rsid w:val="005D2D4C"/>
    <w:rsid w:val="005D697F"/>
    <w:rsid w:val="005D76B1"/>
    <w:rsid w:val="005E36B0"/>
    <w:rsid w:val="005E526C"/>
    <w:rsid w:val="005E62D6"/>
    <w:rsid w:val="005E765A"/>
    <w:rsid w:val="005F04C7"/>
    <w:rsid w:val="005F10EF"/>
    <w:rsid w:val="005F1AEF"/>
    <w:rsid w:val="005F1EDA"/>
    <w:rsid w:val="005F28E8"/>
    <w:rsid w:val="005F304C"/>
    <w:rsid w:val="005F38E1"/>
    <w:rsid w:val="005F7ADB"/>
    <w:rsid w:val="00601D0D"/>
    <w:rsid w:val="006063F4"/>
    <w:rsid w:val="00606DEE"/>
    <w:rsid w:val="00611BD4"/>
    <w:rsid w:val="00612DE3"/>
    <w:rsid w:val="00615A06"/>
    <w:rsid w:val="00616D88"/>
    <w:rsid w:val="0061755B"/>
    <w:rsid w:val="006178A9"/>
    <w:rsid w:val="00621CC9"/>
    <w:rsid w:val="00621DE0"/>
    <w:rsid w:val="006240A9"/>
    <w:rsid w:val="0062451A"/>
    <w:rsid w:val="0062480F"/>
    <w:rsid w:val="006279C1"/>
    <w:rsid w:val="00627B87"/>
    <w:rsid w:val="00627F60"/>
    <w:rsid w:val="00632E14"/>
    <w:rsid w:val="00632F1D"/>
    <w:rsid w:val="0063439E"/>
    <w:rsid w:val="006348C5"/>
    <w:rsid w:val="0063504E"/>
    <w:rsid w:val="006356DF"/>
    <w:rsid w:val="0063586A"/>
    <w:rsid w:val="00635DF1"/>
    <w:rsid w:val="00636014"/>
    <w:rsid w:val="00640809"/>
    <w:rsid w:val="00643B5B"/>
    <w:rsid w:val="00643E04"/>
    <w:rsid w:val="006464FC"/>
    <w:rsid w:val="006465CF"/>
    <w:rsid w:val="00646D09"/>
    <w:rsid w:val="00647826"/>
    <w:rsid w:val="00647EFA"/>
    <w:rsid w:val="00650F94"/>
    <w:rsid w:val="00652F58"/>
    <w:rsid w:val="006544C3"/>
    <w:rsid w:val="00654E1C"/>
    <w:rsid w:val="00655A69"/>
    <w:rsid w:val="006563E6"/>
    <w:rsid w:val="00656E16"/>
    <w:rsid w:val="0065772A"/>
    <w:rsid w:val="00657F44"/>
    <w:rsid w:val="00660364"/>
    <w:rsid w:val="006622ED"/>
    <w:rsid w:val="006669E8"/>
    <w:rsid w:val="00667672"/>
    <w:rsid w:val="00670C4B"/>
    <w:rsid w:val="00671ABB"/>
    <w:rsid w:val="006731C5"/>
    <w:rsid w:val="0067510B"/>
    <w:rsid w:val="00675572"/>
    <w:rsid w:val="00676ACF"/>
    <w:rsid w:val="00676E0A"/>
    <w:rsid w:val="00677D55"/>
    <w:rsid w:val="006827A1"/>
    <w:rsid w:val="00682854"/>
    <w:rsid w:val="006833A3"/>
    <w:rsid w:val="00686427"/>
    <w:rsid w:val="006910C9"/>
    <w:rsid w:val="00692D21"/>
    <w:rsid w:val="0069680E"/>
    <w:rsid w:val="00696E8D"/>
    <w:rsid w:val="00697257"/>
    <w:rsid w:val="00697C48"/>
    <w:rsid w:val="006A45A4"/>
    <w:rsid w:val="006A5660"/>
    <w:rsid w:val="006A5DD3"/>
    <w:rsid w:val="006A63E8"/>
    <w:rsid w:val="006B01EA"/>
    <w:rsid w:val="006B0436"/>
    <w:rsid w:val="006B07DD"/>
    <w:rsid w:val="006B5324"/>
    <w:rsid w:val="006B5DAB"/>
    <w:rsid w:val="006B735A"/>
    <w:rsid w:val="006B7823"/>
    <w:rsid w:val="006B7FC8"/>
    <w:rsid w:val="006C11EF"/>
    <w:rsid w:val="006C2470"/>
    <w:rsid w:val="006C4D6E"/>
    <w:rsid w:val="006C752D"/>
    <w:rsid w:val="006D2E7E"/>
    <w:rsid w:val="006E00E1"/>
    <w:rsid w:val="006E4ED2"/>
    <w:rsid w:val="006E5E5F"/>
    <w:rsid w:val="006E64ED"/>
    <w:rsid w:val="006E7D02"/>
    <w:rsid w:val="006F6AF1"/>
    <w:rsid w:val="006F6B07"/>
    <w:rsid w:val="0070135C"/>
    <w:rsid w:val="00702CEA"/>
    <w:rsid w:val="0070419C"/>
    <w:rsid w:val="007045CA"/>
    <w:rsid w:val="00704BEE"/>
    <w:rsid w:val="00706710"/>
    <w:rsid w:val="007128C7"/>
    <w:rsid w:val="00712C2E"/>
    <w:rsid w:val="007144DE"/>
    <w:rsid w:val="00714C86"/>
    <w:rsid w:val="00715730"/>
    <w:rsid w:val="0071724A"/>
    <w:rsid w:val="00717797"/>
    <w:rsid w:val="00724152"/>
    <w:rsid w:val="007244BC"/>
    <w:rsid w:val="0072526D"/>
    <w:rsid w:val="007252E2"/>
    <w:rsid w:val="007258B5"/>
    <w:rsid w:val="00730541"/>
    <w:rsid w:val="0073120B"/>
    <w:rsid w:val="007324E5"/>
    <w:rsid w:val="00733B6D"/>
    <w:rsid w:val="0073405F"/>
    <w:rsid w:val="0073466A"/>
    <w:rsid w:val="007360EF"/>
    <w:rsid w:val="007363EE"/>
    <w:rsid w:val="00737592"/>
    <w:rsid w:val="00742C03"/>
    <w:rsid w:val="00742D89"/>
    <w:rsid w:val="00743FC6"/>
    <w:rsid w:val="007444FF"/>
    <w:rsid w:val="00744741"/>
    <w:rsid w:val="00744904"/>
    <w:rsid w:val="00744BD6"/>
    <w:rsid w:val="00744CC1"/>
    <w:rsid w:val="00747639"/>
    <w:rsid w:val="00752C67"/>
    <w:rsid w:val="007534CD"/>
    <w:rsid w:val="00754105"/>
    <w:rsid w:val="00757A03"/>
    <w:rsid w:val="00760A35"/>
    <w:rsid w:val="00761E4D"/>
    <w:rsid w:val="00762ED1"/>
    <w:rsid w:val="00763858"/>
    <w:rsid w:val="00765087"/>
    <w:rsid w:val="007666C5"/>
    <w:rsid w:val="00767EB4"/>
    <w:rsid w:val="00770401"/>
    <w:rsid w:val="00770E20"/>
    <w:rsid w:val="00771FE7"/>
    <w:rsid w:val="00772C9F"/>
    <w:rsid w:val="00773598"/>
    <w:rsid w:val="00773CA5"/>
    <w:rsid w:val="00774B00"/>
    <w:rsid w:val="00774D72"/>
    <w:rsid w:val="00776EBE"/>
    <w:rsid w:val="0077785D"/>
    <w:rsid w:val="00780043"/>
    <w:rsid w:val="007809A0"/>
    <w:rsid w:val="00780C5F"/>
    <w:rsid w:val="00782F6A"/>
    <w:rsid w:val="00783417"/>
    <w:rsid w:val="00784EA9"/>
    <w:rsid w:val="00786A5F"/>
    <w:rsid w:val="0079071F"/>
    <w:rsid w:val="00790E18"/>
    <w:rsid w:val="00790E4D"/>
    <w:rsid w:val="00791B78"/>
    <w:rsid w:val="00794589"/>
    <w:rsid w:val="0079696D"/>
    <w:rsid w:val="007A0211"/>
    <w:rsid w:val="007A170D"/>
    <w:rsid w:val="007A416A"/>
    <w:rsid w:val="007A4454"/>
    <w:rsid w:val="007A57AC"/>
    <w:rsid w:val="007A6BE7"/>
    <w:rsid w:val="007B0582"/>
    <w:rsid w:val="007B0D74"/>
    <w:rsid w:val="007B1E34"/>
    <w:rsid w:val="007B34DB"/>
    <w:rsid w:val="007B36F1"/>
    <w:rsid w:val="007B39D6"/>
    <w:rsid w:val="007B3C4C"/>
    <w:rsid w:val="007B6A18"/>
    <w:rsid w:val="007C317E"/>
    <w:rsid w:val="007C3ACE"/>
    <w:rsid w:val="007C60D5"/>
    <w:rsid w:val="007C690D"/>
    <w:rsid w:val="007C79D2"/>
    <w:rsid w:val="007C7F50"/>
    <w:rsid w:val="007D0EAC"/>
    <w:rsid w:val="007D1508"/>
    <w:rsid w:val="007D1A52"/>
    <w:rsid w:val="007D4ECD"/>
    <w:rsid w:val="007D4F32"/>
    <w:rsid w:val="007D6B03"/>
    <w:rsid w:val="007E24E4"/>
    <w:rsid w:val="007E3C71"/>
    <w:rsid w:val="007E4B1D"/>
    <w:rsid w:val="007E6234"/>
    <w:rsid w:val="007E6DB9"/>
    <w:rsid w:val="007E73E6"/>
    <w:rsid w:val="007E7CA9"/>
    <w:rsid w:val="007E7F3F"/>
    <w:rsid w:val="007F0574"/>
    <w:rsid w:val="007F108F"/>
    <w:rsid w:val="007F2750"/>
    <w:rsid w:val="007F2A8B"/>
    <w:rsid w:val="007F537A"/>
    <w:rsid w:val="007F6679"/>
    <w:rsid w:val="007F6FF0"/>
    <w:rsid w:val="0080023D"/>
    <w:rsid w:val="00802024"/>
    <w:rsid w:val="00802E1A"/>
    <w:rsid w:val="00803739"/>
    <w:rsid w:val="0080375D"/>
    <w:rsid w:val="00804718"/>
    <w:rsid w:val="00804CBE"/>
    <w:rsid w:val="008053FF"/>
    <w:rsid w:val="00806326"/>
    <w:rsid w:val="008131B6"/>
    <w:rsid w:val="00813E12"/>
    <w:rsid w:val="008149FD"/>
    <w:rsid w:val="00814F48"/>
    <w:rsid w:val="00815067"/>
    <w:rsid w:val="00815AD3"/>
    <w:rsid w:val="00824283"/>
    <w:rsid w:val="00831791"/>
    <w:rsid w:val="008330B1"/>
    <w:rsid w:val="0083326D"/>
    <w:rsid w:val="00833932"/>
    <w:rsid w:val="008355F4"/>
    <w:rsid w:val="008358C3"/>
    <w:rsid w:val="008473E2"/>
    <w:rsid w:val="00852937"/>
    <w:rsid w:val="00853BDC"/>
    <w:rsid w:val="00854809"/>
    <w:rsid w:val="00855A7C"/>
    <w:rsid w:val="00855BBA"/>
    <w:rsid w:val="0085791D"/>
    <w:rsid w:val="00857AD0"/>
    <w:rsid w:val="008606BD"/>
    <w:rsid w:val="008618DD"/>
    <w:rsid w:val="008626FA"/>
    <w:rsid w:val="008642D8"/>
    <w:rsid w:val="00866D35"/>
    <w:rsid w:val="00867226"/>
    <w:rsid w:val="00867611"/>
    <w:rsid w:val="008708FA"/>
    <w:rsid w:val="00871057"/>
    <w:rsid w:val="00872464"/>
    <w:rsid w:val="0087557E"/>
    <w:rsid w:val="008767E4"/>
    <w:rsid w:val="008807F8"/>
    <w:rsid w:val="00880D75"/>
    <w:rsid w:val="00881248"/>
    <w:rsid w:val="00884E98"/>
    <w:rsid w:val="00885123"/>
    <w:rsid w:val="008851FD"/>
    <w:rsid w:val="0088579B"/>
    <w:rsid w:val="00885A05"/>
    <w:rsid w:val="00890D98"/>
    <w:rsid w:val="00891ADE"/>
    <w:rsid w:val="00891E60"/>
    <w:rsid w:val="0089205C"/>
    <w:rsid w:val="00893E29"/>
    <w:rsid w:val="00895787"/>
    <w:rsid w:val="008979C2"/>
    <w:rsid w:val="00897A00"/>
    <w:rsid w:val="008A05ED"/>
    <w:rsid w:val="008A2139"/>
    <w:rsid w:val="008A24FA"/>
    <w:rsid w:val="008A250A"/>
    <w:rsid w:val="008A2863"/>
    <w:rsid w:val="008A5B48"/>
    <w:rsid w:val="008A5C48"/>
    <w:rsid w:val="008A6B95"/>
    <w:rsid w:val="008A7882"/>
    <w:rsid w:val="008A7E89"/>
    <w:rsid w:val="008B0095"/>
    <w:rsid w:val="008B1B33"/>
    <w:rsid w:val="008B20BD"/>
    <w:rsid w:val="008C0E43"/>
    <w:rsid w:val="008C1537"/>
    <w:rsid w:val="008C48FC"/>
    <w:rsid w:val="008C6C1A"/>
    <w:rsid w:val="008D0343"/>
    <w:rsid w:val="008D0995"/>
    <w:rsid w:val="008D2F49"/>
    <w:rsid w:val="008D33CC"/>
    <w:rsid w:val="008D44E1"/>
    <w:rsid w:val="008D6D9F"/>
    <w:rsid w:val="008D7149"/>
    <w:rsid w:val="008D7564"/>
    <w:rsid w:val="008D7B35"/>
    <w:rsid w:val="008E0889"/>
    <w:rsid w:val="008E2E83"/>
    <w:rsid w:val="008E71FB"/>
    <w:rsid w:val="008E7B0B"/>
    <w:rsid w:val="008F2723"/>
    <w:rsid w:val="008F30F5"/>
    <w:rsid w:val="008F34EA"/>
    <w:rsid w:val="008F3EE9"/>
    <w:rsid w:val="008F429B"/>
    <w:rsid w:val="008F4B57"/>
    <w:rsid w:val="00900022"/>
    <w:rsid w:val="00901966"/>
    <w:rsid w:val="00902B2E"/>
    <w:rsid w:val="009031C1"/>
    <w:rsid w:val="00905B2C"/>
    <w:rsid w:val="00906A10"/>
    <w:rsid w:val="009107BF"/>
    <w:rsid w:val="009128BE"/>
    <w:rsid w:val="00912E89"/>
    <w:rsid w:val="00913A13"/>
    <w:rsid w:val="00915ADC"/>
    <w:rsid w:val="009166E3"/>
    <w:rsid w:val="00920FB4"/>
    <w:rsid w:val="00922A64"/>
    <w:rsid w:val="00924182"/>
    <w:rsid w:val="0092582C"/>
    <w:rsid w:val="0092745A"/>
    <w:rsid w:val="0093049C"/>
    <w:rsid w:val="00930AF1"/>
    <w:rsid w:val="00932716"/>
    <w:rsid w:val="00937E76"/>
    <w:rsid w:val="009407F8"/>
    <w:rsid w:val="00940CDB"/>
    <w:rsid w:val="00941116"/>
    <w:rsid w:val="009412CC"/>
    <w:rsid w:val="00942995"/>
    <w:rsid w:val="00943AF1"/>
    <w:rsid w:val="00944F69"/>
    <w:rsid w:val="009453F2"/>
    <w:rsid w:val="0094540F"/>
    <w:rsid w:val="00947B0C"/>
    <w:rsid w:val="009506C5"/>
    <w:rsid w:val="00950CB2"/>
    <w:rsid w:val="00952983"/>
    <w:rsid w:val="00953E3A"/>
    <w:rsid w:val="00961AC4"/>
    <w:rsid w:val="00962343"/>
    <w:rsid w:val="009627BF"/>
    <w:rsid w:val="00962B51"/>
    <w:rsid w:val="00963517"/>
    <w:rsid w:val="0096481C"/>
    <w:rsid w:val="009655D3"/>
    <w:rsid w:val="00966477"/>
    <w:rsid w:val="00966E36"/>
    <w:rsid w:val="0097143C"/>
    <w:rsid w:val="00973835"/>
    <w:rsid w:val="009759DA"/>
    <w:rsid w:val="009762B0"/>
    <w:rsid w:val="0097758F"/>
    <w:rsid w:val="00977772"/>
    <w:rsid w:val="00980794"/>
    <w:rsid w:val="0098240B"/>
    <w:rsid w:val="009842B4"/>
    <w:rsid w:val="00984307"/>
    <w:rsid w:val="00984510"/>
    <w:rsid w:val="00984EC7"/>
    <w:rsid w:val="00985988"/>
    <w:rsid w:val="00985F57"/>
    <w:rsid w:val="00987CA3"/>
    <w:rsid w:val="009906AF"/>
    <w:rsid w:val="0099177A"/>
    <w:rsid w:val="00991C8D"/>
    <w:rsid w:val="009A099A"/>
    <w:rsid w:val="009A1503"/>
    <w:rsid w:val="009A1898"/>
    <w:rsid w:val="009A1A82"/>
    <w:rsid w:val="009A30D0"/>
    <w:rsid w:val="009A52C7"/>
    <w:rsid w:val="009A6903"/>
    <w:rsid w:val="009B2CAF"/>
    <w:rsid w:val="009B356E"/>
    <w:rsid w:val="009B3938"/>
    <w:rsid w:val="009B72C1"/>
    <w:rsid w:val="009B749B"/>
    <w:rsid w:val="009B7E7E"/>
    <w:rsid w:val="009C08A7"/>
    <w:rsid w:val="009C39A5"/>
    <w:rsid w:val="009C4B45"/>
    <w:rsid w:val="009C5C6F"/>
    <w:rsid w:val="009C60A4"/>
    <w:rsid w:val="009D12F7"/>
    <w:rsid w:val="009D5480"/>
    <w:rsid w:val="009D57C5"/>
    <w:rsid w:val="009D5E70"/>
    <w:rsid w:val="009D6FEE"/>
    <w:rsid w:val="009D7EAA"/>
    <w:rsid w:val="009E0EB0"/>
    <w:rsid w:val="009E0F5B"/>
    <w:rsid w:val="009E1A76"/>
    <w:rsid w:val="009E5B38"/>
    <w:rsid w:val="009E6279"/>
    <w:rsid w:val="009E738D"/>
    <w:rsid w:val="009E7A7D"/>
    <w:rsid w:val="009F422A"/>
    <w:rsid w:val="009F5732"/>
    <w:rsid w:val="009F5BA0"/>
    <w:rsid w:val="009F655E"/>
    <w:rsid w:val="009F6647"/>
    <w:rsid w:val="009F7709"/>
    <w:rsid w:val="00A02B46"/>
    <w:rsid w:val="00A05D2E"/>
    <w:rsid w:val="00A061D2"/>
    <w:rsid w:val="00A07BCB"/>
    <w:rsid w:val="00A114CA"/>
    <w:rsid w:val="00A1193C"/>
    <w:rsid w:val="00A120E1"/>
    <w:rsid w:val="00A13904"/>
    <w:rsid w:val="00A13BDA"/>
    <w:rsid w:val="00A141C6"/>
    <w:rsid w:val="00A154D2"/>
    <w:rsid w:val="00A170A9"/>
    <w:rsid w:val="00A204BB"/>
    <w:rsid w:val="00A21B5B"/>
    <w:rsid w:val="00A21F3F"/>
    <w:rsid w:val="00A24222"/>
    <w:rsid w:val="00A244A7"/>
    <w:rsid w:val="00A24F8D"/>
    <w:rsid w:val="00A25DE0"/>
    <w:rsid w:val="00A276DD"/>
    <w:rsid w:val="00A278CB"/>
    <w:rsid w:val="00A32F10"/>
    <w:rsid w:val="00A33527"/>
    <w:rsid w:val="00A3404B"/>
    <w:rsid w:val="00A35506"/>
    <w:rsid w:val="00A35E4D"/>
    <w:rsid w:val="00A361B8"/>
    <w:rsid w:val="00A365A4"/>
    <w:rsid w:val="00A41CCA"/>
    <w:rsid w:val="00A42D13"/>
    <w:rsid w:val="00A437BD"/>
    <w:rsid w:val="00A50D55"/>
    <w:rsid w:val="00A50FF9"/>
    <w:rsid w:val="00A55379"/>
    <w:rsid w:val="00A559B1"/>
    <w:rsid w:val="00A60BE4"/>
    <w:rsid w:val="00A62048"/>
    <w:rsid w:val="00A62463"/>
    <w:rsid w:val="00A63A0D"/>
    <w:rsid w:val="00A642C9"/>
    <w:rsid w:val="00A643A2"/>
    <w:rsid w:val="00A64D5D"/>
    <w:rsid w:val="00A65F91"/>
    <w:rsid w:val="00A7216C"/>
    <w:rsid w:val="00A72B54"/>
    <w:rsid w:val="00A72DAB"/>
    <w:rsid w:val="00A73773"/>
    <w:rsid w:val="00A748D7"/>
    <w:rsid w:val="00A756E1"/>
    <w:rsid w:val="00A80A06"/>
    <w:rsid w:val="00A82B0A"/>
    <w:rsid w:val="00A84329"/>
    <w:rsid w:val="00A84959"/>
    <w:rsid w:val="00A851C4"/>
    <w:rsid w:val="00A859C0"/>
    <w:rsid w:val="00A8680D"/>
    <w:rsid w:val="00A9061D"/>
    <w:rsid w:val="00A91592"/>
    <w:rsid w:val="00A94731"/>
    <w:rsid w:val="00A94737"/>
    <w:rsid w:val="00A96418"/>
    <w:rsid w:val="00A96512"/>
    <w:rsid w:val="00AA058A"/>
    <w:rsid w:val="00AA169E"/>
    <w:rsid w:val="00AA3FBD"/>
    <w:rsid w:val="00AA5CBC"/>
    <w:rsid w:val="00AA5DBC"/>
    <w:rsid w:val="00AA6DAF"/>
    <w:rsid w:val="00AA784D"/>
    <w:rsid w:val="00AA7913"/>
    <w:rsid w:val="00AB24CF"/>
    <w:rsid w:val="00AB3DD8"/>
    <w:rsid w:val="00AB671D"/>
    <w:rsid w:val="00AC175B"/>
    <w:rsid w:val="00AC1C0F"/>
    <w:rsid w:val="00AC6263"/>
    <w:rsid w:val="00AD18CC"/>
    <w:rsid w:val="00AD1DDB"/>
    <w:rsid w:val="00AD3B3C"/>
    <w:rsid w:val="00AE0523"/>
    <w:rsid w:val="00AE0572"/>
    <w:rsid w:val="00AE0CFA"/>
    <w:rsid w:val="00AE3AB6"/>
    <w:rsid w:val="00AE527A"/>
    <w:rsid w:val="00AE534A"/>
    <w:rsid w:val="00AF0E66"/>
    <w:rsid w:val="00AF3B04"/>
    <w:rsid w:val="00AF3EFA"/>
    <w:rsid w:val="00AF3F15"/>
    <w:rsid w:val="00AF5A1C"/>
    <w:rsid w:val="00AF5E4C"/>
    <w:rsid w:val="00B00C72"/>
    <w:rsid w:val="00B02472"/>
    <w:rsid w:val="00B07A13"/>
    <w:rsid w:val="00B07E83"/>
    <w:rsid w:val="00B122DB"/>
    <w:rsid w:val="00B142B2"/>
    <w:rsid w:val="00B1450E"/>
    <w:rsid w:val="00B14599"/>
    <w:rsid w:val="00B22130"/>
    <w:rsid w:val="00B2243E"/>
    <w:rsid w:val="00B2346D"/>
    <w:rsid w:val="00B23B5C"/>
    <w:rsid w:val="00B33162"/>
    <w:rsid w:val="00B34C3D"/>
    <w:rsid w:val="00B34D6F"/>
    <w:rsid w:val="00B36C5F"/>
    <w:rsid w:val="00B3778C"/>
    <w:rsid w:val="00B411FC"/>
    <w:rsid w:val="00B430C4"/>
    <w:rsid w:val="00B44150"/>
    <w:rsid w:val="00B47468"/>
    <w:rsid w:val="00B50141"/>
    <w:rsid w:val="00B51469"/>
    <w:rsid w:val="00B53077"/>
    <w:rsid w:val="00B55EE1"/>
    <w:rsid w:val="00B56B80"/>
    <w:rsid w:val="00B5774A"/>
    <w:rsid w:val="00B57B34"/>
    <w:rsid w:val="00B602D0"/>
    <w:rsid w:val="00B6254E"/>
    <w:rsid w:val="00B63555"/>
    <w:rsid w:val="00B65EFE"/>
    <w:rsid w:val="00B67F76"/>
    <w:rsid w:val="00B7148C"/>
    <w:rsid w:val="00B71560"/>
    <w:rsid w:val="00B72091"/>
    <w:rsid w:val="00B724CD"/>
    <w:rsid w:val="00B72AA5"/>
    <w:rsid w:val="00B7306F"/>
    <w:rsid w:val="00B75242"/>
    <w:rsid w:val="00B753F3"/>
    <w:rsid w:val="00B75B05"/>
    <w:rsid w:val="00B77360"/>
    <w:rsid w:val="00B77DFF"/>
    <w:rsid w:val="00B803A2"/>
    <w:rsid w:val="00B80D9C"/>
    <w:rsid w:val="00B817F3"/>
    <w:rsid w:val="00B821F9"/>
    <w:rsid w:val="00B825FA"/>
    <w:rsid w:val="00B8308F"/>
    <w:rsid w:val="00B83429"/>
    <w:rsid w:val="00B84002"/>
    <w:rsid w:val="00B852EF"/>
    <w:rsid w:val="00B85F7F"/>
    <w:rsid w:val="00B87584"/>
    <w:rsid w:val="00B87AD4"/>
    <w:rsid w:val="00B87C44"/>
    <w:rsid w:val="00B9127B"/>
    <w:rsid w:val="00B93C19"/>
    <w:rsid w:val="00B9440D"/>
    <w:rsid w:val="00BA35CD"/>
    <w:rsid w:val="00BA367C"/>
    <w:rsid w:val="00BA525E"/>
    <w:rsid w:val="00BA52CE"/>
    <w:rsid w:val="00BA7EC6"/>
    <w:rsid w:val="00BB117F"/>
    <w:rsid w:val="00BB132D"/>
    <w:rsid w:val="00BB1D74"/>
    <w:rsid w:val="00BB246B"/>
    <w:rsid w:val="00BB5521"/>
    <w:rsid w:val="00BB67CB"/>
    <w:rsid w:val="00BB68AB"/>
    <w:rsid w:val="00BB7362"/>
    <w:rsid w:val="00BC038A"/>
    <w:rsid w:val="00BC1907"/>
    <w:rsid w:val="00BC4FC4"/>
    <w:rsid w:val="00BC589C"/>
    <w:rsid w:val="00BC7E4F"/>
    <w:rsid w:val="00BD0E4B"/>
    <w:rsid w:val="00BD0E5A"/>
    <w:rsid w:val="00BD10A3"/>
    <w:rsid w:val="00BD4BA5"/>
    <w:rsid w:val="00BD52F9"/>
    <w:rsid w:val="00BD615E"/>
    <w:rsid w:val="00BD6CA7"/>
    <w:rsid w:val="00BD6CC7"/>
    <w:rsid w:val="00BD756E"/>
    <w:rsid w:val="00BE0680"/>
    <w:rsid w:val="00BE0DA7"/>
    <w:rsid w:val="00BE0ED5"/>
    <w:rsid w:val="00BE10D1"/>
    <w:rsid w:val="00BE52AC"/>
    <w:rsid w:val="00BE713D"/>
    <w:rsid w:val="00BE7EAE"/>
    <w:rsid w:val="00BF2556"/>
    <w:rsid w:val="00BF48B2"/>
    <w:rsid w:val="00BF49E9"/>
    <w:rsid w:val="00BF6998"/>
    <w:rsid w:val="00C012D7"/>
    <w:rsid w:val="00C0297F"/>
    <w:rsid w:val="00C03CFA"/>
    <w:rsid w:val="00C041AB"/>
    <w:rsid w:val="00C0578F"/>
    <w:rsid w:val="00C07511"/>
    <w:rsid w:val="00C0758D"/>
    <w:rsid w:val="00C07B94"/>
    <w:rsid w:val="00C10FB1"/>
    <w:rsid w:val="00C11D94"/>
    <w:rsid w:val="00C15402"/>
    <w:rsid w:val="00C176D4"/>
    <w:rsid w:val="00C2193A"/>
    <w:rsid w:val="00C22524"/>
    <w:rsid w:val="00C23772"/>
    <w:rsid w:val="00C2427A"/>
    <w:rsid w:val="00C249AD"/>
    <w:rsid w:val="00C25693"/>
    <w:rsid w:val="00C25CF6"/>
    <w:rsid w:val="00C2741D"/>
    <w:rsid w:val="00C33830"/>
    <w:rsid w:val="00C34A96"/>
    <w:rsid w:val="00C35A84"/>
    <w:rsid w:val="00C364CB"/>
    <w:rsid w:val="00C413E4"/>
    <w:rsid w:val="00C4252F"/>
    <w:rsid w:val="00C44C5D"/>
    <w:rsid w:val="00C525C5"/>
    <w:rsid w:val="00C52F6D"/>
    <w:rsid w:val="00C54D35"/>
    <w:rsid w:val="00C54E00"/>
    <w:rsid w:val="00C571AD"/>
    <w:rsid w:val="00C57E4C"/>
    <w:rsid w:val="00C61413"/>
    <w:rsid w:val="00C61B82"/>
    <w:rsid w:val="00C62F6C"/>
    <w:rsid w:val="00C64884"/>
    <w:rsid w:val="00C65028"/>
    <w:rsid w:val="00C66ED2"/>
    <w:rsid w:val="00C67B58"/>
    <w:rsid w:val="00C705AA"/>
    <w:rsid w:val="00C710A4"/>
    <w:rsid w:val="00C715B1"/>
    <w:rsid w:val="00C72A7B"/>
    <w:rsid w:val="00C73AE4"/>
    <w:rsid w:val="00C7486A"/>
    <w:rsid w:val="00C74A47"/>
    <w:rsid w:val="00C74D68"/>
    <w:rsid w:val="00C76BF6"/>
    <w:rsid w:val="00C82BA5"/>
    <w:rsid w:val="00C837C7"/>
    <w:rsid w:val="00C83816"/>
    <w:rsid w:val="00C86E8F"/>
    <w:rsid w:val="00C86F08"/>
    <w:rsid w:val="00C87DA5"/>
    <w:rsid w:val="00C87E9C"/>
    <w:rsid w:val="00C9186F"/>
    <w:rsid w:val="00C92BF3"/>
    <w:rsid w:val="00C930F9"/>
    <w:rsid w:val="00C9422C"/>
    <w:rsid w:val="00C952CB"/>
    <w:rsid w:val="00C97720"/>
    <w:rsid w:val="00C97CA4"/>
    <w:rsid w:val="00C97EC6"/>
    <w:rsid w:val="00CA0A12"/>
    <w:rsid w:val="00CA38B2"/>
    <w:rsid w:val="00CA4162"/>
    <w:rsid w:val="00CA433C"/>
    <w:rsid w:val="00CA4520"/>
    <w:rsid w:val="00CA4601"/>
    <w:rsid w:val="00CB09FF"/>
    <w:rsid w:val="00CB1F14"/>
    <w:rsid w:val="00CB3831"/>
    <w:rsid w:val="00CB5CDD"/>
    <w:rsid w:val="00CB6B1B"/>
    <w:rsid w:val="00CC17E0"/>
    <w:rsid w:val="00CC263E"/>
    <w:rsid w:val="00CC26E2"/>
    <w:rsid w:val="00CC2B2A"/>
    <w:rsid w:val="00CC6412"/>
    <w:rsid w:val="00CD04D5"/>
    <w:rsid w:val="00CD16E4"/>
    <w:rsid w:val="00CD1BAA"/>
    <w:rsid w:val="00CD5788"/>
    <w:rsid w:val="00CD7A8B"/>
    <w:rsid w:val="00CE0DC8"/>
    <w:rsid w:val="00CE1F63"/>
    <w:rsid w:val="00CE494F"/>
    <w:rsid w:val="00CE4C09"/>
    <w:rsid w:val="00CE746A"/>
    <w:rsid w:val="00CE74DF"/>
    <w:rsid w:val="00CF0BDF"/>
    <w:rsid w:val="00CF185C"/>
    <w:rsid w:val="00CF2323"/>
    <w:rsid w:val="00CF3267"/>
    <w:rsid w:val="00CF3BDE"/>
    <w:rsid w:val="00CF457F"/>
    <w:rsid w:val="00CF4D55"/>
    <w:rsid w:val="00CF6E84"/>
    <w:rsid w:val="00D015ED"/>
    <w:rsid w:val="00D01AAE"/>
    <w:rsid w:val="00D01BB7"/>
    <w:rsid w:val="00D04A10"/>
    <w:rsid w:val="00D06318"/>
    <w:rsid w:val="00D068F9"/>
    <w:rsid w:val="00D06A95"/>
    <w:rsid w:val="00D114C8"/>
    <w:rsid w:val="00D12DDB"/>
    <w:rsid w:val="00D14ACF"/>
    <w:rsid w:val="00D1546F"/>
    <w:rsid w:val="00D15A27"/>
    <w:rsid w:val="00D17690"/>
    <w:rsid w:val="00D20AFF"/>
    <w:rsid w:val="00D20F84"/>
    <w:rsid w:val="00D21018"/>
    <w:rsid w:val="00D2265A"/>
    <w:rsid w:val="00D232A8"/>
    <w:rsid w:val="00D2374E"/>
    <w:rsid w:val="00D23FD3"/>
    <w:rsid w:val="00D249C6"/>
    <w:rsid w:val="00D26BCC"/>
    <w:rsid w:val="00D27AFB"/>
    <w:rsid w:val="00D31B2C"/>
    <w:rsid w:val="00D34808"/>
    <w:rsid w:val="00D35680"/>
    <w:rsid w:val="00D356EC"/>
    <w:rsid w:val="00D35B22"/>
    <w:rsid w:val="00D400C2"/>
    <w:rsid w:val="00D407B9"/>
    <w:rsid w:val="00D43D70"/>
    <w:rsid w:val="00D46A2B"/>
    <w:rsid w:val="00D5132A"/>
    <w:rsid w:val="00D52BA1"/>
    <w:rsid w:val="00D52BC3"/>
    <w:rsid w:val="00D53445"/>
    <w:rsid w:val="00D53967"/>
    <w:rsid w:val="00D544A2"/>
    <w:rsid w:val="00D54A24"/>
    <w:rsid w:val="00D5540D"/>
    <w:rsid w:val="00D614B1"/>
    <w:rsid w:val="00D63245"/>
    <w:rsid w:val="00D633D9"/>
    <w:rsid w:val="00D6344D"/>
    <w:rsid w:val="00D65391"/>
    <w:rsid w:val="00D65947"/>
    <w:rsid w:val="00D676B4"/>
    <w:rsid w:val="00D679F3"/>
    <w:rsid w:val="00D70673"/>
    <w:rsid w:val="00D70ACF"/>
    <w:rsid w:val="00D70C80"/>
    <w:rsid w:val="00D745A1"/>
    <w:rsid w:val="00D8019E"/>
    <w:rsid w:val="00D81602"/>
    <w:rsid w:val="00D8642E"/>
    <w:rsid w:val="00D90ABB"/>
    <w:rsid w:val="00D91E9C"/>
    <w:rsid w:val="00D92B6B"/>
    <w:rsid w:val="00D92CA9"/>
    <w:rsid w:val="00D93488"/>
    <w:rsid w:val="00D9438A"/>
    <w:rsid w:val="00D94C4B"/>
    <w:rsid w:val="00D95CCE"/>
    <w:rsid w:val="00DA0034"/>
    <w:rsid w:val="00DA1004"/>
    <w:rsid w:val="00DA11CA"/>
    <w:rsid w:val="00DA1CB1"/>
    <w:rsid w:val="00DA4385"/>
    <w:rsid w:val="00DA662C"/>
    <w:rsid w:val="00DB08F3"/>
    <w:rsid w:val="00DB0B58"/>
    <w:rsid w:val="00DB0CF6"/>
    <w:rsid w:val="00DB2906"/>
    <w:rsid w:val="00DB2B2B"/>
    <w:rsid w:val="00DB3154"/>
    <w:rsid w:val="00DB342C"/>
    <w:rsid w:val="00DB5AF1"/>
    <w:rsid w:val="00DB606F"/>
    <w:rsid w:val="00DB6DBD"/>
    <w:rsid w:val="00DB7700"/>
    <w:rsid w:val="00DC0D82"/>
    <w:rsid w:val="00DC0E60"/>
    <w:rsid w:val="00DC18F7"/>
    <w:rsid w:val="00DC45C3"/>
    <w:rsid w:val="00DD24FC"/>
    <w:rsid w:val="00DD55F8"/>
    <w:rsid w:val="00DD610F"/>
    <w:rsid w:val="00DD79E5"/>
    <w:rsid w:val="00DD7EBC"/>
    <w:rsid w:val="00DE1AF5"/>
    <w:rsid w:val="00DE346C"/>
    <w:rsid w:val="00DE367F"/>
    <w:rsid w:val="00DE5120"/>
    <w:rsid w:val="00DE513C"/>
    <w:rsid w:val="00DE6819"/>
    <w:rsid w:val="00DE6D31"/>
    <w:rsid w:val="00DE7800"/>
    <w:rsid w:val="00DE78C1"/>
    <w:rsid w:val="00DF06A3"/>
    <w:rsid w:val="00DF17A5"/>
    <w:rsid w:val="00DF2627"/>
    <w:rsid w:val="00DF4B4E"/>
    <w:rsid w:val="00DF5EBE"/>
    <w:rsid w:val="00DF69D9"/>
    <w:rsid w:val="00DF7358"/>
    <w:rsid w:val="00E005F8"/>
    <w:rsid w:val="00E00B5F"/>
    <w:rsid w:val="00E018C7"/>
    <w:rsid w:val="00E02D94"/>
    <w:rsid w:val="00E032B7"/>
    <w:rsid w:val="00E03D11"/>
    <w:rsid w:val="00E04851"/>
    <w:rsid w:val="00E04A53"/>
    <w:rsid w:val="00E110AB"/>
    <w:rsid w:val="00E12F03"/>
    <w:rsid w:val="00E13D06"/>
    <w:rsid w:val="00E2048C"/>
    <w:rsid w:val="00E21008"/>
    <w:rsid w:val="00E24612"/>
    <w:rsid w:val="00E24CDF"/>
    <w:rsid w:val="00E259A6"/>
    <w:rsid w:val="00E31FEA"/>
    <w:rsid w:val="00E32125"/>
    <w:rsid w:val="00E34274"/>
    <w:rsid w:val="00E34336"/>
    <w:rsid w:val="00E3464A"/>
    <w:rsid w:val="00E35AD6"/>
    <w:rsid w:val="00E41262"/>
    <w:rsid w:val="00E414C6"/>
    <w:rsid w:val="00E431AC"/>
    <w:rsid w:val="00E4480B"/>
    <w:rsid w:val="00E44B04"/>
    <w:rsid w:val="00E46722"/>
    <w:rsid w:val="00E4726F"/>
    <w:rsid w:val="00E500BE"/>
    <w:rsid w:val="00E516AE"/>
    <w:rsid w:val="00E51ECA"/>
    <w:rsid w:val="00E54371"/>
    <w:rsid w:val="00E543B0"/>
    <w:rsid w:val="00E54979"/>
    <w:rsid w:val="00E54AD5"/>
    <w:rsid w:val="00E558A4"/>
    <w:rsid w:val="00E57545"/>
    <w:rsid w:val="00E5771B"/>
    <w:rsid w:val="00E62A47"/>
    <w:rsid w:val="00E62B54"/>
    <w:rsid w:val="00E654FC"/>
    <w:rsid w:val="00E65AB8"/>
    <w:rsid w:val="00E6679F"/>
    <w:rsid w:val="00E66DEC"/>
    <w:rsid w:val="00E678E2"/>
    <w:rsid w:val="00E748F7"/>
    <w:rsid w:val="00E77315"/>
    <w:rsid w:val="00E801ED"/>
    <w:rsid w:val="00E81D0B"/>
    <w:rsid w:val="00E8269C"/>
    <w:rsid w:val="00E85056"/>
    <w:rsid w:val="00E85BFA"/>
    <w:rsid w:val="00E86E0F"/>
    <w:rsid w:val="00E90183"/>
    <w:rsid w:val="00E969DA"/>
    <w:rsid w:val="00E9742E"/>
    <w:rsid w:val="00E97730"/>
    <w:rsid w:val="00EA3C07"/>
    <w:rsid w:val="00EA3ECD"/>
    <w:rsid w:val="00EA48BC"/>
    <w:rsid w:val="00EA5563"/>
    <w:rsid w:val="00EA5FC6"/>
    <w:rsid w:val="00EB0899"/>
    <w:rsid w:val="00EB262A"/>
    <w:rsid w:val="00EB4ADE"/>
    <w:rsid w:val="00EB507A"/>
    <w:rsid w:val="00EB71E1"/>
    <w:rsid w:val="00EB78E4"/>
    <w:rsid w:val="00EC2F00"/>
    <w:rsid w:val="00EC31A0"/>
    <w:rsid w:val="00EC6087"/>
    <w:rsid w:val="00EC79C2"/>
    <w:rsid w:val="00ED0458"/>
    <w:rsid w:val="00ED40FD"/>
    <w:rsid w:val="00ED4C21"/>
    <w:rsid w:val="00ED5AF7"/>
    <w:rsid w:val="00EE006A"/>
    <w:rsid w:val="00EE0917"/>
    <w:rsid w:val="00EE096D"/>
    <w:rsid w:val="00EE374A"/>
    <w:rsid w:val="00EE3985"/>
    <w:rsid w:val="00EE441F"/>
    <w:rsid w:val="00EE68D0"/>
    <w:rsid w:val="00EF399B"/>
    <w:rsid w:val="00EF55E2"/>
    <w:rsid w:val="00EF5D10"/>
    <w:rsid w:val="00F01B04"/>
    <w:rsid w:val="00F02A39"/>
    <w:rsid w:val="00F03B7A"/>
    <w:rsid w:val="00F03B9D"/>
    <w:rsid w:val="00F044A1"/>
    <w:rsid w:val="00F04E31"/>
    <w:rsid w:val="00F06F97"/>
    <w:rsid w:val="00F11DEF"/>
    <w:rsid w:val="00F12E60"/>
    <w:rsid w:val="00F14D86"/>
    <w:rsid w:val="00F152A1"/>
    <w:rsid w:val="00F152D0"/>
    <w:rsid w:val="00F17546"/>
    <w:rsid w:val="00F17811"/>
    <w:rsid w:val="00F20521"/>
    <w:rsid w:val="00F21244"/>
    <w:rsid w:val="00F21C5B"/>
    <w:rsid w:val="00F224BD"/>
    <w:rsid w:val="00F25091"/>
    <w:rsid w:val="00F261AF"/>
    <w:rsid w:val="00F261EF"/>
    <w:rsid w:val="00F27500"/>
    <w:rsid w:val="00F27CE0"/>
    <w:rsid w:val="00F31371"/>
    <w:rsid w:val="00F33BE7"/>
    <w:rsid w:val="00F33DA9"/>
    <w:rsid w:val="00F36C7F"/>
    <w:rsid w:val="00F37907"/>
    <w:rsid w:val="00F37F2B"/>
    <w:rsid w:val="00F40468"/>
    <w:rsid w:val="00F409C3"/>
    <w:rsid w:val="00F40C95"/>
    <w:rsid w:val="00F42288"/>
    <w:rsid w:val="00F429BC"/>
    <w:rsid w:val="00F42B37"/>
    <w:rsid w:val="00F4329F"/>
    <w:rsid w:val="00F44E82"/>
    <w:rsid w:val="00F4539F"/>
    <w:rsid w:val="00F45A28"/>
    <w:rsid w:val="00F500C6"/>
    <w:rsid w:val="00F5215E"/>
    <w:rsid w:val="00F53CE0"/>
    <w:rsid w:val="00F626CE"/>
    <w:rsid w:val="00F631BF"/>
    <w:rsid w:val="00F63F82"/>
    <w:rsid w:val="00F65676"/>
    <w:rsid w:val="00F66A20"/>
    <w:rsid w:val="00F675B3"/>
    <w:rsid w:val="00F72D78"/>
    <w:rsid w:val="00F755ED"/>
    <w:rsid w:val="00F76482"/>
    <w:rsid w:val="00F77869"/>
    <w:rsid w:val="00F779EF"/>
    <w:rsid w:val="00F80976"/>
    <w:rsid w:val="00F81E40"/>
    <w:rsid w:val="00F8383B"/>
    <w:rsid w:val="00F84675"/>
    <w:rsid w:val="00F854E5"/>
    <w:rsid w:val="00F865E1"/>
    <w:rsid w:val="00F871D4"/>
    <w:rsid w:val="00F9219B"/>
    <w:rsid w:val="00F933E4"/>
    <w:rsid w:val="00F93542"/>
    <w:rsid w:val="00F939C3"/>
    <w:rsid w:val="00F95C17"/>
    <w:rsid w:val="00FA395B"/>
    <w:rsid w:val="00FA4770"/>
    <w:rsid w:val="00FA4B76"/>
    <w:rsid w:val="00FA5285"/>
    <w:rsid w:val="00FA5ED6"/>
    <w:rsid w:val="00FA5F68"/>
    <w:rsid w:val="00FA664A"/>
    <w:rsid w:val="00FA671F"/>
    <w:rsid w:val="00FA68B8"/>
    <w:rsid w:val="00FA7770"/>
    <w:rsid w:val="00FA7B62"/>
    <w:rsid w:val="00FA7D29"/>
    <w:rsid w:val="00FB22AF"/>
    <w:rsid w:val="00FB2E38"/>
    <w:rsid w:val="00FB55AE"/>
    <w:rsid w:val="00FB61DA"/>
    <w:rsid w:val="00FB6ABA"/>
    <w:rsid w:val="00FB7F96"/>
    <w:rsid w:val="00FC0D85"/>
    <w:rsid w:val="00FC3BB4"/>
    <w:rsid w:val="00FC58A4"/>
    <w:rsid w:val="00FC6893"/>
    <w:rsid w:val="00FC7DF0"/>
    <w:rsid w:val="00FD129B"/>
    <w:rsid w:val="00FD175F"/>
    <w:rsid w:val="00FD3250"/>
    <w:rsid w:val="00FD60BA"/>
    <w:rsid w:val="00FD687C"/>
    <w:rsid w:val="00FE0588"/>
    <w:rsid w:val="00FE11B4"/>
    <w:rsid w:val="00FE1ACB"/>
    <w:rsid w:val="00FF15CF"/>
    <w:rsid w:val="00FF1D8F"/>
    <w:rsid w:val="00FF2293"/>
    <w:rsid w:val="00FF3272"/>
    <w:rsid w:val="00FF4192"/>
    <w:rsid w:val="00FF5460"/>
    <w:rsid w:val="00FF558A"/>
    <w:rsid w:val="00FF5B85"/>
    <w:rsid w:val="00FF66A7"/>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FDDE7"/>
  <w15:docId w15:val="{10BAA48A-005B-4572-8DD6-0C7D815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z w:val="22"/>
    </w:rPr>
  </w:style>
  <w:style w:type="paragraph" w:styleId="Heading2">
    <w:name w:val="heading 2"/>
    <w:basedOn w:val="Normal"/>
    <w:next w:val="Normal"/>
    <w:qFormat/>
    <w:rsid w:val="00893E29"/>
    <w:pPr>
      <w:keepNext/>
      <w:widowControl/>
      <w:outlineLvl w:val="1"/>
    </w:pPr>
    <w:rPr>
      <w:b/>
      <w:color w:val="004990"/>
      <w:sz w:val="28"/>
    </w:rPr>
  </w:style>
  <w:style w:type="paragraph" w:styleId="Heading3">
    <w:name w:val="heading 3"/>
    <w:basedOn w:val="Normal"/>
    <w:next w:val="Normal"/>
    <w:qFormat/>
    <w:rsid w:val="00EC79C2"/>
    <w:pPr>
      <w:keepNext/>
      <w:outlineLvl w:val="2"/>
    </w:pPr>
    <w:rPr>
      <w:b/>
      <w:iCs/>
      <w:color w:val="0049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pPr>
    <w:rPr>
      <w:sz w:val="22"/>
    </w:rPr>
  </w:style>
  <w:style w:type="paragraph" w:styleId="BodyText2">
    <w:name w:val="Body Text 2"/>
    <w:basedOn w:val="Normal"/>
    <w:pPr>
      <w:widowControl/>
      <w:tabs>
        <w:tab w:val="left" w:pos="-1440"/>
        <w:tab w:val="left" w:pos="-720"/>
        <w:tab w:val="left" w:pos="600"/>
        <w:tab w:val="left" w:pos="2160"/>
        <w:tab w:val="left" w:pos="4680"/>
      </w:tabs>
    </w:pPr>
    <w:rPr>
      <w:sz w:val="20"/>
    </w:rPr>
  </w:style>
  <w:style w:type="character" w:styleId="PageNumber">
    <w:name w:val="page number"/>
    <w:basedOn w:val="DefaultParagraphFont"/>
    <w:uiPriority w:val="99"/>
  </w:style>
  <w:style w:type="paragraph" w:styleId="ListBullet">
    <w:name w:val="List Bullet"/>
    <w:basedOn w:val="Normal"/>
    <w:autoRedefine/>
    <w:pPr>
      <w:numPr>
        <w:numId w:val="1"/>
      </w:numPr>
    </w:pPr>
  </w:style>
  <w:style w:type="paragraph" w:styleId="BlockText">
    <w:name w:val="Block Text"/>
    <w:basedOn w:val="Normal"/>
    <w:pPr>
      <w:pBdr>
        <w:top w:val="single" w:sz="4" w:space="1" w:color="auto"/>
        <w:left w:val="single" w:sz="4" w:space="3" w:color="auto"/>
        <w:bottom w:val="single" w:sz="4" w:space="1" w:color="auto"/>
        <w:right w:val="single" w:sz="4" w:space="31" w:color="auto"/>
      </w:pBdr>
      <w:tabs>
        <w:tab w:val="left" w:pos="5850"/>
      </w:tabs>
      <w:ind w:left="3600" w:right="3510"/>
    </w:pPr>
    <w:rPr>
      <w:sz w:val="22"/>
    </w:rPr>
  </w:style>
  <w:style w:type="paragraph" w:styleId="FootnoteText">
    <w:name w:val="footnote text"/>
    <w:basedOn w:val="Normal"/>
    <w:semiHidden/>
    <w:rPr>
      <w:sz w:val="20"/>
    </w:rPr>
  </w:style>
  <w:style w:type="paragraph" w:styleId="BalloonText">
    <w:name w:val="Balloon Text"/>
    <w:basedOn w:val="Normal"/>
    <w:semiHidden/>
    <w:rsid w:val="00B77DFF"/>
    <w:rPr>
      <w:rFonts w:ascii="Tahoma" w:hAnsi="Tahoma" w:cs="Tahoma"/>
      <w:sz w:val="16"/>
      <w:szCs w:val="16"/>
    </w:rPr>
  </w:style>
  <w:style w:type="table" w:styleId="TableGrid">
    <w:name w:val="Table Grid"/>
    <w:basedOn w:val="TableNormal"/>
    <w:rsid w:val="00D47D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60C1"/>
    <w:rPr>
      <w:color w:val="0000FF"/>
      <w:u w:val="single"/>
    </w:rPr>
  </w:style>
  <w:style w:type="character" w:styleId="CommentReference">
    <w:name w:val="annotation reference"/>
    <w:uiPriority w:val="99"/>
    <w:semiHidden/>
    <w:rsid w:val="00433DD6"/>
    <w:rPr>
      <w:sz w:val="16"/>
      <w:szCs w:val="16"/>
    </w:rPr>
  </w:style>
  <w:style w:type="paragraph" w:styleId="CommentText">
    <w:name w:val="annotation text"/>
    <w:basedOn w:val="Normal"/>
    <w:link w:val="CommentTextChar"/>
    <w:uiPriority w:val="99"/>
    <w:semiHidden/>
    <w:rsid w:val="00433DD6"/>
    <w:rPr>
      <w:sz w:val="20"/>
    </w:rPr>
  </w:style>
  <w:style w:type="paragraph" w:styleId="CommentSubject">
    <w:name w:val="annotation subject"/>
    <w:basedOn w:val="CommentText"/>
    <w:next w:val="CommentText"/>
    <w:semiHidden/>
    <w:rsid w:val="00433DD6"/>
    <w:rPr>
      <w:b/>
      <w:bCs/>
    </w:rPr>
  </w:style>
  <w:style w:type="paragraph" w:styleId="NormalWeb">
    <w:name w:val="Normal (Web)"/>
    <w:basedOn w:val="Normal"/>
    <w:uiPriority w:val="99"/>
    <w:rsid w:val="007A7AEF"/>
    <w:pPr>
      <w:widowControl/>
      <w:spacing w:before="100" w:beforeAutospacing="1" w:after="100" w:afterAutospacing="1"/>
    </w:pPr>
    <w:rPr>
      <w:snapToGrid/>
      <w:szCs w:val="24"/>
    </w:rPr>
  </w:style>
  <w:style w:type="character" w:styleId="FollowedHyperlink">
    <w:name w:val="FollowedHyperlink"/>
    <w:rsid w:val="000A3A50"/>
    <w:rPr>
      <w:color w:val="800080"/>
      <w:u w:val="single"/>
    </w:rPr>
  </w:style>
  <w:style w:type="paragraph" w:styleId="ListParagraph">
    <w:name w:val="List Paragraph"/>
    <w:basedOn w:val="Normal"/>
    <w:uiPriority w:val="34"/>
    <w:qFormat/>
    <w:rsid w:val="00717797"/>
    <w:pPr>
      <w:ind w:left="720"/>
    </w:pPr>
  </w:style>
  <w:style w:type="character" w:customStyle="1" w:styleId="HeaderChar">
    <w:name w:val="Header Char"/>
    <w:link w:val="Header"/>
    <w:uiPriority w:val="99"/>
    <w:rsid w:val="00175D1C"/>
    <w:rPr>
      <w:snapToGrid w:val="0"/>
      <w:sz w:val="24"/>
    </w:rPr>
  </w:style>
  <w:style w:type="character" w:customStyle="1" w:styleId="FooterChar">
    <w:name w:val="Footer Char"/>
    <w:link w:val="Footer"/>
    <w:uiPriority w:val="99"/>
    <w:rsid w:val="00175D1C"/>
    <w:rPr>
      <w:snapToGrid w:val="0"/>
      <w:sz w:val="24"/>
    </w:rPr>
  </w:style>
  <w:style w:type="paragraph" w:styleId="TOCHeading">
    <w:name w:val="TOC Heading"/>
    <w:basedOn w:val="Heading1"/>
    <w:next w:val="Normal"/>
    <w:uiPriority w:val="39"/>
    <w:unhideWhenUsed/>
    <w:qFormat/>
    <w:rsid w:val="00EA3C07"/>
    <w:pPr>
      <w:keepLines/>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2">
    <w:name w:val="toc 2"/>
    <w:basedOn w:val="Normal"/>
    <w:next w:val="Normal"/>
    <w:autoRedefine/>
    <w:uiPriority w:val="39"/>
    <w:unhideWhenUsed/>
    <w:rsid w:val="00E54371"/>
    <w:pPr>
      <w:tabs>
        <w:tab w:val="right" w:leader="dot" w:pos="9350"/>
      </w:tabs>
      <w:spacing w:after="100"/>
      <w:ind w:left="240"/>
    </w:pPr>
    <w:rPr>
      <w:b/>
      <w:sz w:val="22"/>
    </w:rPr>
  </w:style>
  <w:style w:type="paragraph" w:styleId="TOC3">
    <w:name w:val="toc 3"/>
    <w:basedOn w:val="Normal"/>
    <w:next w:val="Normal"/>
    <w:autoRedefine/>
    <w:uiPriority w:val="39"/>
    <w:unhideWhenUsed/>
    <w:rsid w:val="00E54371"/>
    <w:pPr>
      <w:tabs>
        <w:tab w:val="right" w:leader="dot" w:pos="9350"/>
      </w:tabs>
      <w:spacing w:after="100"/>
      <w:ind w:left="480"/>
    </w:pPr>
    <w:rPr>
      <w:sz w:val="22"/>
    </w:rPr>
  </w:style>
  <w:style w:type="paragraph" w:styleId="TOC1">
    <w:name w:val="toc 1"/>
    <w:basedOn w:val="Normal"/>
    <w:next w:val="Normal"/>
    <w:autoRedefine/>
    <w:semiHidden/>
    <w:unhideWhenUsed/>
    <w:rsid w:val="00CF3BDE"/>
    <w:pPr>
      <w:spacing w:after="100"/>
    </w:pPr>
    <w:rPr>
      <w:b/>
      <w:sz w:val="22"/>
    </w:rPr>
  </w:style>
  <w:style w:type="paragraph" w:styleId="Revision">
    <w:name w:val="Revision"/>
    <w:hidden/>
    <w:uiPriority w:val="99"/>
    <w:semiHidden/>
    <w:rsid w:val="008C6C1A"/>
    <w:rPr>
      <w:snapToGrid w:val="0"/>
      <w:sz w:val="24"/>
    </w:rPr>
  </w:style>
  <w:style w:type="character" w:customStyle="1" w:styleId="Mention1">
    <w:name w:val="Mention1"/>
    <w:basedOn w:val="DefaultParagraphFont"/>
    <w:uiPriority w:val="99"/>
    <w:semiHidden/>
    <w:unhideWhenUsed/>
    <w:rsid w:val="00F44E82"/>
    <w:rPr>
      <w:color w:val="2B579A"/>
      <w:shd w:val="clear" w:color="auto" w:fill="E6E6E6"/>
    </w:rPr>
  </w:style>
  <w:style w:type="character" w:customStyle="1" w:styleId="Mention2">
    <w:name w:val="Mention2"/>
    <w:basedOn w:val="DefaultParagraphFont"/>
    <w:uiPriority w:val="99"/>
    <w:semiHidden/>
    <w:unhideWhenUsed/>
    <w:rsid w:val="00DC0E60"/>
    <w:rPr>
      <w:color w:val="2B579A"/>
      <w:shd w:val="clear" w:color="auto" w:fill="E6E6E6"/>
    </w:rPr>
  </w:style>
  <w:style w:type="character" w:styleId="Strong">
    <w:name w:val="Strong"/>
    <w:basedOn w:val="DefaultParagraphFont"/>
    <w:qFormat/>
    <w:rsid w:val="00A41CCA"/>
    <w:rPr>
      <w:b/>
      <w:bCs/>
    </w:rPr>
  </w:style>
  <w:style w:type="character" w:customStyle="1" w:styleId="CommentTextChar">
    <w:name w:val="Comment Text Char"/>
    <w:basedOn w:val="DefaultParagraphFont"/>
    <w:link w:val="CommentText"/>
    <w:uiPriority w:val="99"/>
    <w:semiHidden/>
    <w:locked/>
    <w:rsid w:val="00BE0ED5"/>
    <w:rPr>
      <w:snapToGrid w:val="0"/>
    </w:rPr>
  </w:style>
  <w:style w:type="paragraph" w:styleId="NoSpacing">
    <w:name w:val="No Spacing"/>
    <w:uiPriority w:val="1"/>
    <w:qFormat/>
    <w:rsid w:val="00CC17E0"/>
    <w:pPr>
      <w:widowControl w:val="0"/>
    </w:pPr>
    <w:rPr>
      <w:rFonts w:eastAsia="Calibri"/>
      <w:sz w:val="22"/>
      <w:szCs w:val="22"/>
    </w:rPr>
  </w:style>
  <w:style w:type="character" w:styleId="UnresolvedMention">
    <w:name w:val="Unresolved Mention"/>
    <w:basedOn w:val="DefaultParagraphFont"/>
    <w:uiPriority w:val="99"/>
    <w:semiHidden/>
    <w:unhideWhenUsed/>
    <w:rsid w:val="00E8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655">
      <w:bodyDiv w:val="1"/>
      <w:marLeft w:val="0"/>
      <w:marRight w:val="0"/>
      <w:marTop w:val="0"/>
      <w:marBottom w:val="0"/>
      <w:divBdr>
        <w:top w:val="none" w:sz="0" w:space="0" w:color="auto"/>
        <w:left w:val="none" w:sz="0" w:space="0" w:color="auto"/>
        <w:bottom w:val="none" w:sz="0" w:space="0" w:color="auto"/>
        <w:right w:val="none" w:sz="0" w:space="0" w:color="auto"/>
      </w:divBdr>
      <w:divsChild>
        <w:div w:id="609048005">
          <w:marLeft w:val="360"/>
          <w:marRight w:val="0"/>
          <w:marTop w:val="200"/>
          <w:marBottom w:val="0"/>
          <w:divBdr>
            <w:top w:val="none" w:sz="0" w:space="0" w:color="auto"/>
            <w:left w:val="none" w:sz="0" w:space="0" w:color="auto"/>
            <w:bottom w:val="none" w:sz="0" w:space="0" w:color="auto"/>
            <w:right w:val="none" w:sz="0" w:space="0" w:color="auto"/>
          </w:divBdr>
        </w:div>
      </w:divsChild>
    </w:div>
    <w:div w:id="17779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lcme.org/survey/" TargetMode="External"/><Relationship Id="rId3" Type="http://schemas.openxmlformats.org/officeDocument/2006/relationships/styles" Target="styles.xml"/><Relationship Id="rId21" Type="http://schemas.openxmlformats.org/officeDocument/2006/relationships/hyperlink" Target="http://lcme.org/publica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lcme.org/publications/"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lcme.org/publications/" TargetMode="External"/><Relationship Id="rId29" Type="http://schemas.openxmlformats.org/officeDocument/2006/relationships/hyperlink" Target="mailto:lcmesubmissions@aa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ft.aamc.org/EFTClient/Account/Login.htm"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lcme.org/survey/2016-17-academic-year/2016-17-full-survey/" TargetMode="External"/><Relationship Id="rId28" Type="http://schemas.openxmlformats.org/officeDocument/2006/relationships/hyperlink" Target="mailto:dwaechter@aamc.org" TargetMode="External"/><Relationship Id="rId10" Type="http://schemas.openxmlformats.org/officeDocument/2006/relationships/header" Target="header1.xml"/><Relationship Id="rId19" Type="http://schemas.openxmlformats.org/officeDocument/2006/relationships/hyperlink" Target="http://lcme.org/survey/" TargetMode="External"/><Relationship Id="rId31" Type="http://schemas.openxmlformats.org/officeDocument/2006/relationships/hyperlink" Target="mailto:lcmesubmissions@aamc.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lcme.org" TargetMode="External"/><Relationship Id="rId22" Type="http://schemas.openxmlformats.org/officeDocument/2006/relationships/hyperlink" Target="http://lcme.org/publications/" TargetMode="External"/><Relationship Id="rId27" Type="http://schemas.openxmlformats.org/officeDocument/2006/relationships/hyperlink" Target="mailto:lcmesubmissions@aamc.org" TargetMode="External"/><Relationship Id="rId30" Type="http://schemas.openxmlformats.org/officeDocument/2006/relationships/hyperlink" Target="mailto:lcmesubmissions@aamc.org"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7720-6CF7-4999-9084-CF34F2FA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31228</CharactersWithSpaces>
  <SharedDoc>false</SharedDoc>
  <HLinks>
    <vt:vector size="12" baseType="variant">
      <vt:variant>
        <vt:i4>2359309</vt:i4>
      </vt:variant>
      <vt:variant>
        <vt:i4>3</vt:i4>
      </vt:variant>
      <vt:variant>
        <vt:i4>0</vt:i4>
      </vt:variant>
      <vt:variant>
        <vt:i4>5</vt:i4>
      </vt:variant>
      <vt:variant>
        <vt:lpwstr>mailto:lcmesubmissions@aamc.org</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Reicks</dc:creator>
  <cp:lastModifiedBy>Caitlin Reicks</cp:lastModifiedBy>
  <cp:revision>2</cp:revision>
  <cp:lastPrinted>2018-07-27T13:35:00Z</cp:lastPrinted>
  <dcterms:created xsi:type="dcterms:W3CDTF">2019-07-23T17:01:00Z</dcterms:created>
  <dcterms:modified xsi:type="dcterms:W3CDTF">2019-07-23T17:01:00Z</dcterms:modified>
</cp:coreProperties>
</file>