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ACE34" w14:textId="79CDCA3A" w:rsidR="00895944" w:rsidRDefault="00895944" w:rsidP="00174F89">
      <w:pPr>
        <w:widowControl/>
        <w:jc w:val="center"/>
        <w:rPr>
          <w:color w:val="FF0000"/>
          <w:sz w:val="28"/>
          <w:szCs w:val="28"/>
        </w:rPr>
      </w:pPr>
    </w:p>
    <w:p w14:paraId="6D041004" w14:textId="77777777" w:rsidR="000B1710" w:rsidRDefault="000B1710" w:rsidP="00174F89">
      <w:pPr>
        <w:widowControl/>
        <w:jc w:val="center"/>
        <w:rPr>
          <w:color w:val="FF0000"/>
          <w:sz w:val="28"/>
          <w:szCs w:val="28"/>
        </w:rPr>
      </w:pPr>
    </w:p>
    <w:p w14:paraId="7A18376F" w14:textId="77777777" w:rsidR="000B1710" w:rsidRPr="00174F89" w:rsidRDefault="000B1710" w:rsidP="00174F89">
      <w:pPr>
        <w:widowControl/>
        <w:jc w:val="center"/>
        <w:rPr>
          <w:color w:val="FF0000"/>
          <w:sz w:val="28"/>
          <w:szCs w:val="28"/>
        </w:rPr>
      </w:pPr>
    </w:p>
    <w:p w14:paraId="2F9DCB27" w14:textId="77777777" w:rsidR="002E014C" w:rsidRDefault="002E014C">
      <w:pPr>
        <w:widowControl/>
        <w:rPr>
          <w:sz w:val="22"/>
          <w:szCs w:val="22"/>
        </w:rPr>
      </w:pPr>
    </w:p>
    <w:p w14:paraId="6838ED28" w14:textId="77777777" w:rsidR="000B1710" w:rsidRDefault="000B1710">
      <w:pPr>
        <w:widowControl/>
        <w:rPr>
          <w:sz w:val="22"/>
          <w:szCs w:val="22"/>
        </w:rPr>
      </w:pPr>
    </w:p>
    <w:p w14:paraId="1A34A30D" w14:textId="77777777" w:rsidR="000B1710" w:rsidRDefault="000B1710">
      <w:pPr>
        <w:widowControl/>
        <w:rPr>
          <w:sz w:val="22"/>
          <w:szCs w:val="22"/>
        </w:rPr>
      </w:pPr>
    </w:p>
    <w:p w14:paraId="281D660E" w14:textId="77777777" w:rsidR="000B1710" w:rsidRPr="00B85482" w:rsidRDefault="000B1710">
      <w:pPr>
        <w:widowControl/>
        <w:rPr>
          <w:sz w:val="22"/>
          <w:szCs w:val="22"/>
        </w:rPr>
      </w:pPr>
    </w:p>
    <w:p w14:paraId="53876FCF" w14:textId="77777777" w:rsidR="003043D0" w:rsidRPr="00B85482" w:rsidRDefault="003043D0">
      <w:pPr>
        <w:widowControl/>
        <w:rPr>
          <w:sz w:val="22"/>
          <w:szCs w:val="22"/>
        </w:rPr>
      </w:pPr>
    </w:p>
    <w:p w14:paraId="0DD92D79" w14:textId="77777777" w:rsidR="002E014C" w:rsidRPr="00B85482" w:rsidRDefault="002E014C">
      <w:pPr>
        <w:widowControl/>
        <w:rPr>
          <w:sz w:val="22"/>
          <w:szCs w:val="22"/>
        </w:rPr>
      </w:pPr>
    </w:p>
    <w:p w14:paraId="5FB22331" w14:textId="77777777" w:rsidR="002E014C" w:rsidRPr="00B85482" w:rsidRDefault="002E014C">
      <w:pPr>
        <w:widowControl/>
        <w:rPr>
          <w:sz w:val="22"/>
          <w:szCs w:val="22"/>
        </w:rPr>
      </w:pPr>
    </w:p>
    <w:p w14:paraId="4FFCFD65" w14:textId="77777777" w:rsidR="002E014C" w:rsidRDefault="003043D0" w:rsidP="003043D0">
      <w:pPr>
        <w:widowControl/>
        <w:jc w:val="center"/>
        <w:rPr>
          <w:sz w:val="22"/>
          <w:szCs w:val="22"/>
        </w:rPr>
      </w:pPr>
      <w:r w:rsidRPr="00B85482">
        <w:rPr>
          <w:noProof/>
          <w:snapToGrid/>
          <w:sz w:val="22"/>
          <w:szCs w:val="22"/>
        </w:rPr>
        <w:drawing>
          <wp:inline distT="0" distB="0" distL="0" distR="0" wp14:anchorId="68DB9C87" wp14:editId="4C10E380">
            <wp:extent cx="1371600" cy="1000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ME_Blk_MASTER.jpg"/>
                    <pic:cNvPicPr/>
                  </pic:nvPicPr>
                  <pic:blipFill>
                    <a:blip r:embed="rId11">
                      <a:extLst>
                        <a:ext uri="{28A0092B-C50C-407E-A947-70E740481C1C}">
                          <a14:useLocalDpi xmlns:a14="http://schemas.microsoft.com/office/drawing/2010/main" val="0"/>
                        </a:ext>
                      </a:extLst>
                    </a:blip>
                    <a:stretch>
                      <a:fillRect/>
                    </a:stretch>
                  </pic:blipFill>
                  <pic:spPr>
                    <a:xfrm>
                      <a:off x="0" y="0"/>
                      <a:ext cx="1371600" cy="1000125"/>
                    </a:xfrm>
                    <a:prstGeom prst="rect">
                      <a:avLst/>
                    </a:prstGeom>
                  </pic:spPr>
                </pic:pic>
              </a:graphicData>
            </a:graphic>
          </wp:inline>
        </w:drawing>
      </w:r>
    </w:p>
    <w:p w14:paraId="3791E96D" w14:textId="77777777" w:rsidR="006E4822" w:rsidRPr="00B85482" w:rsidRDefault="006E4822" w:rsidP="003043D0">
      <w:pPr>
        <w:widowControl/>
        <w:jc w:val="center"/>
        <w:rPr>
          <w:sz w:val="22"/>
          <w:szCs w:val="22"/>
        </w:rPr>
      </w:pPr>
    </w:p>
    <w:p w14:paraId="73B4DD5A" w14:textId="77777777" w:rsidR="002E014C" w:rsidRPr="00B85482" w:rsidRDefault="002E014C">
      <w:pPr>
        <w:widowControl/>
        <w:rPr>
          <w:sz w:val="22"/>
          <w:szCs w:val="22"/>
        </w:rPr>
      </w:pPr>
    </w:p>
    <w:p w14:paraId="7C9CAEF7" w14:textId="77777777" w:rsidR="002E014C" w:rsidRPr="001F0B1C" w:rsidRDefault="001F0B1C" w:rsidP="003043D0">
      <w:pPr>
        <w:widowControl/>
        <w:tabs>
          <w:tab w:val="center" w:pos="4680"/>
        </w:tabs>
        <w:jc w:val="center"/>
        <w:rPr>
          <w:b/>
          <w:sz w:val="72"/>
          <w:szCs w:val="72"/>
        </w:rPr>
      </w:pPr>
      <w:r w:rsidRPr="001F0B1C">
        <w:rPr>
          <w:b/>
          <w:sz w:val="72"/>
          <w:szCs w:val="72"/>
        </w:rPr>
        <w:t>Rules of Procedure</w:t>
      </w:r>
    </w:p>
    <w:p w14:paraId="21F141E1" w14:textId="77777777" w:rsidR="002E014C" w:rsidRPr="00B85482" w:rsidRDefault="002E014C">
      <w:pPr>
        <w:widowControl/>
        <w:rPr>
          <w:sz w:val="22"/>
          <w:szCs w:val="22"/>
        </w:rPr>
      </w:pPr>
    </w:p>
    <w:p w14:paraId="3F7909DD" w14:textId="77777777" w:rsidR="00916C1B" w:rsidRPr="00B85482" w:rsidRDefault="00916C1B">
      <w:pPr>
        <w:widowControl/>
        <w:rPr>
          <w:sz w:val="22"/>
          <w:szCs w:val="22"/>
        </w:rPr>
      </w:pPr>
    </w:p>
    <w:p w14:paraId="217C34CF" w14:textId="77777777" w:rsidR="00916C1B" w:rsidRPr="00B85482" w:rsidRDefault="00916C1B">
      <w:pPr>
        <w:widowControl/>
        <w:rPr>
          <w:sz w:val="22"/>
          <w:szCs w:val="22"/>
        </w:rPr>
      </w:pPr>
    </w:p>
    <w:p w14:paraId="3502B4A7" w14:textId="77777777" w:rsidR="00916C1B" w:rsidRPr="00B85482" w:rsidRDefault="00916C1B">
      <w:pPr>
        <w:widowControl/>
        <w:rPr>
          <w:sz w:val="22"/>
          <w:szCs w:val="22"/>
        </w:rPr>
      </w:pPr>
    </w:p>
    <w:p w14:paraId="43D94123" w14:textId="77777777" w:rsidR="002E014C" w:rsidRPr="00B85482" w:rsidRDefault="002E014C">
      <w:pPr>
        <w:widowControl/>
        <w:rPr>
          <w:sz w:val="22"/>
          <w:szCs w:val="22"/>
        </w:rPr>
      </w:pPr>
    </w:p>
    <w:p w14:paraId="00A4A6B9" w14:textId="77777777" w:rsidR="002E014C" w:rsidRPr="00B85482" w:rsidRDefault="002E014C">
      <w:pPr>
        <w:widowControl/>
        <w:rPr>
          <w:sz w:val="22"/>
          <w:szCs w:val="22"/>
        </w:rPr>
      </w:pPr>
    </w:p>
    <w:p w14:paraId="479CB3DD" w14:textId="77777777" w:rsidR="002E014C" w:rsidRPr="00B85482" w:rsidRDefault="002E014C">
      <w:pPr>
        <w:widowControl/>
        <w:rPr>
          <w:sz w:val="22"/>
          <w:szCs w:val="22"/>
        </w:rPr>
      </w:pPr>
    </w:p>
    <w:p w14:paraId="61AD0904" w14:textId="77777777" w:rsidR="002E014C" w:rsidRPr="00B85482" w:rsidRDefault="002E014C">
      <w:pPr>
        <w:widowControl/>
        <w:rPr>
          <w:sz w:val="22"/>
          <w:szCs w:val="22"/>
        </w:rPr>
      </w:pPr>
    </w:p>
    <w:p w14:paraId="463FBAB1" w14:textId="77777777" w:rsidR="002E014C" w:rsidRPr="00B85482" w:rsidRDefault="002E014C">
      <w:pPr>
        <w:widowControl/>
        <w:rPr>
          <w:sz w:val="22"/>
          <w:szCs w:val="22"/>
        </w:rPr>
      </w:pPr>
    </w:p>
    <w:p w14:paraId="15E9E2C8" w14:textId="77777777" w:rsidR="002E014C" w:rsidRPr="00B85482" w:rsidRDefault="002E014C">
      <w:pPr>
        <w:widowControl/>
        <w:rPr>
          <w:sz w:val="22"/>
          <w:szCs w:val="22"/>
        </w:rPr>
      </w:pPr>
    </w:p>
    <w:p w14:paraId="48ADDB43" w14:textId="77777777" w:rsidR="00916C1B" w:rsidRPr="00B85482" w:rsidRDefault="00916C1B">
      <w:pPr>
        <w:widowControl/>
        <w:rPr>
          <w:sz w:val="22"/>
          <w:szCs w:val="22"/>
        </w:rPr>
      </w:pPr>
    </w:p>
    <w:p w14:paraId="50C1738E" w14:textId="77777777" w:rsidR="00916C1B" w:rsidRPr="00B85482" w:rsidRDefault="00916C1B">
      <w:pPr>
        <w:widowControl/>
        <w:rPr>
          <w:sz w:val="22"/>
          <w:szCs w:val="22"/>
        </w:rPr>
      </w:pPr>
    </w:p>
    <w:p w14:paraId="287ADCBD" w14:textId="77777777" w:rsidR="00916C1B" w:rsidRPr="00B85482" w:rsidRDefault="00916C1B">
      <w:pPr>
        <w:widowControl/>
        <w:rPr>
          <w:sz w:val="22"/>
          <w:szCs w:val="22"/>
        </w:rPr>
      </w:pPr>
    </w:p>
    <w:p w14:paraId="0C730373" w14:textId="77777777" w:rsidR="00916C1B" w:rsidRPr="00B85482" w:rsidRDefault="00916C1B">
      <w:pPr>
        <w:widowControl/>
        <w:rPr>
          <w:sz w:val="22"/>
          <w:szCs w:val="22"/>
        </w:rPr>
      </w:pPr>
    </w:p>
    <w:p w14:paraId="3357FC83" w14:textId="77777777" w:rsidR="002E014C" w:rsidRPr="00B85482" w:rsidRDefault="002E014C">
      <w:pPr>
        <w:widowControl/>
        <w:rPr>
          <w:sz w:val="22"/>
          <w:szCs w:val="22"/>
        </w:rPr>
      </w:pPr>
    </w:p>
    <w:p w14:paraId="517F0E19" w14:textId="77777777" w:rsidR="002E014C" w:rsidRPr="00B85482" w:rsidRDefault="002E014C">
      <w:pPr>
        <w:widowControl/>
        <w:rPr>
          <w:sz w:val="22"/>
          <w:szCs w:val="22"/>
        </w:rPr>
      </w:pPr>
    </w:p>
    <w:p w14:paraId="124CAD20" w14:textId="77777777" w:rsidR="00173294" w:rsidRDefault="00173294">
      <w:pPr>
        <w:widowControl/>
        <w:rPr>
          <w:sz w:val="22"/>
          <w:szCs w:val="22"/>
        </w:rPr>
      </w:pPr>
    </w:p>
    <w:p w14:paraId="229A6883" w14:textId="77777777" w:rsidR="00173294" w:rsidRDefault="00173294">
      <w:pPr>
        <w:widowControl/>
        <w:rPr>
          <w:sz w:val="22"/>
          <w:szCs w:val="22"/>
        </w:rPr>
      </w:pPr>
    </w:p>
    <w:p w14:paraId="18A832CC" w14:textId="77777777" w:rsidR="00173294" w:rsidRDefault="00173294">
      <w:pPr>
        <w:widowControl/>
        <w:rPr>
          <w:sz w:val="22"/>
          <w:szCs w:val="22"/>
        </w:rPr>
      </w:pPr>
    </w:p>
    <w:p w14:paraId="07B18159" w14:textId="77777777" w:rsidR="00173294" w:rsidRDefault="00173294">
      <w:pPr>
        <w:widowControl/>
        <w:rPr>
          <w:sz w:val="22"/>
          <w:szCs w:val="22"/>
        </w:rPr>
      </w:pPr>
    </w:p>
    <w:p w14:paraId="3FBBE084" w14:textId="77777777" w:rsidR="00173294" w:rsidRDefault="00173294">
      <w:pPr>
        <w:widowControl/>
        <w:rPr>
          <w:sz w:val="22"/>
          <w:szCs w:val="22"/>
        </w:rPr>
      </w:pPr>
    </w:p>
    <w:p w14:paraId="3CBD249C" w14:textId="77777777" w:rsidR="005827FD" w:rsidRPr="00B85482" w:rsidRDefault="005827FD">
      <w:pPr>
        <w:widowControl/>
        <w:tabs>
          <w:tab w:val="center" w:pos="4680"/>
        </w:tabs>
        <w:jc w:val="center"/>
        <w:rPr>
          <w:sz w:val="22"/>
          <w:szCs w:val="22"/>
        </w:rPr>
      </w:pPr>
    </w:p>
    <w:p w14:paraId="3F325BB3" w14:textId="77777777" w:rsidR="002E014C" w:rsidRPr="00B85482" w:rsidRDefault="002E014C">
      <w:pPr>
        <w:widowControl/>
        <w:tabs>
          <w:tab w:val="center" w:pos="4680"/>
        </w:tabs>
        <w:rPr>
          <w:sz w:val="22"/>
          <w:szCs w:val="22"/>
        </w:rPr>
      </w:pPr>
    </w:p>
    <w:p w14:paraId="09F4B281" w14:textId="3E2A21F3" w:rsidR="002E014C" w:rsidRPr="007E0F53" w:rsidRDefault="000B1710">
      <w:pPr>
        <w:widowControl/>
        <w:tabs>
          <w:tab w:val="center" w:pos="4680"/>
        </w:tabs>
        <w:jc w:val="center"/>
        <w:rPr>
          <w:b/>
          <w:sz w:val="28"/>
          <w:szCs w:val="28"/>
        </w:rPr>
      </w:pPr>
      <w:r>
        <w:rPr>
          <w:b/>
          <w:sz w:val="28"/>
          <w:szCs w:val="28"/>
        </w:rPr>
        <w:t>March 2025</w:t>
      </w:r>
      <w:r w:rsidR="00AD76E0" w:rsidRPr="007E0F53">
        <w:rPr>
          <w:b/>
          <w:sz w:val="28"/>
          <w:szCs w:val="28"/>
        </w:rPr>
        <w:br/>
      </w:r>
    </w:p>
    <w:p w14:paraId="0B70B57D" w14:textId="77777777" w:rsidR="002E014C" w:rsidRPr="00B85482" w:rsidRDefault="006752DC">
      <w:pPr>
        <w:widowControl/>
        <w:rPr>
          <w:sz w:val="22"/>
          <w:szCs w:val="22"/>
        </w:rPr>
      </w:pPr>
      <w:r w:rsidRPr="00B85482">
        <w:rPr>
          <w:sz w:val="22"/>
          <w:szCs w:val="22"/>
        </w:rPr>
        <w:br w:type="page"/>
      </w:r>
    </w:p>
    <w:p w14:paraId="7DEF3FD8" w14:textId="77777777" w:rsidR="00195E80" w:rsidRDefault="00195E80">
      <w:pPr>
        <w:widowControl/>
        <w:rPr>
          <w:sz w:val="22"/>
          <w:szCs w:val="22"/>
        </w:rPr>
        <w:sectPr w:rsidR="00195E80" w:rsidSect="00E61746">
          <w:headerReference w:type="default" r:id="rId12"/>
          <w:footerReference w:type="default" r:id="rId13"/>
          <w:headerReference w:type="first" r:id="rId14"/>
          <w:endnotePr>
            <w:numFmt w:val="decimal"/>
          </w:endnotePr>
          <w:pgSz w:w="12240" w:h="15840" w:code="1"/>
          <w:pgMar w:top="1440" w:right="1080" w:bottom="720" w:left="1080" w:header="720" w:footer="720" w:gutter="0"/>
          <w:pgNumType w:fmt="lowerRoman" w:start="1"/>
          <w:cols w:space="720"/>
          <w:noEndnote/>
          <w:titlePg/>
          <w:docGrid w:linePitch="326"/>
        </w:sectPr>
      </w:pPr>
    </w:p>
    <w:p w14:paraId="5E712D97" w14:textId="77777777" w:rsidR="002E014C" w:rsidRPr="00B85482" w:rsidRDefault="002E014C">
      <w:pPr>
        <w:widowControl/>
        <w:rPr>
          <w:sz w:val="22"/>
          <w:szCs w:val="22"/>
        </w:rPr>
      </w:pPr>
    </w:p>
    <w:p w14:paraId="36EED7E4" w14:textId="77777777" w:rsidR="002E014C" w:rsidRPr="00B85482" w:rsidRDefault="002E014C">
      <w:pPr>
        <w:widowControl/>
        <w:rPr>
          <w:sz w:val="22"/>
          <w:szCs w:val="22"/>
        </w:rPr>
      </w:pPr>
    </w:p>
    <w:p w14:paraId="03DD1E19" w14:textId="77777777" w:rsidR="002E014C" w:rsidRPr="00B85482" w:rsidRDefault="002E014C">
      <w:pPr>
        <w:widowControl/>
        <w:rPr>
          <w:sz w:val="22"/>
          <w:szCs w:val="22"/>
        </w:rPr>
      </w:pPr>
    </w:p>
    <w:p w14:paraId="54D85782" w14:textId="77777777" w:rsidR="002E014C" w:rsidRPr="00B85482" w:rsidRDefault="002E014C">
      <w:pPr>
        <w:widowControl/>
        <w:rPr>
          <w:sz w:val="22"/>
          <w:szCs w:val="22"/>
        </w:rPr>
      </w:pPr>
    </w:p>
    <w:p w14:paraId="0AA1F96F" w14:textId="77777777" w:rsidR="002E014C" w:rsidRPr="00B85482" w:rsidRDefault="002E014C">
      <w:pPr>
        <w:widowControl/>
        <w:rPr>
          <w:sz w:val="22"/>
          <w:szCs w:val="22"/>
        </w:rPr>
      </w:pPr>
    </w:p>
    <w:p w14:paraId="02EADDB0" w14:textId="77777777" w:rsidR="002E014C" w:rsidRPr="00B85482" w:rsidRDefault="002E014C">
      <w:pPr>
        <w:widowControl/>
        <w:rPr>
          <w:sz w:val="22"/>
          <w:szCs w:val="22"/>
        </w:rPr>
      </w:pPr>
    </w:p>
    <w:p w14:paraId="07474B8F" w14:textId="77777777" w:rsidR="002E014C" w:rsidRPr="00B85482" w:rsidRDefault="002E014C">
      <w:pPr>
        <w:widowControl/>
        <w:rPr>
          <w:sz w:val="22"/>
          <w:szCs w:val="22"/>
        </w:rPr>
      </w:pPr>
    </w:p>
    <w:p w14:paraId="552A5D48" w14:textId="77777777" w:rsidR="002E014C" w:rsidRPr="00B85482" w:rsidRDefault="002E014C">
      <w:pPr>
        <w:widowControl/>
        <w:rPr>
          <w:sz w:val="22"/>
          <w:szCs w:val="22"/>
        </w:rPr>
      </w:pPr>
    </w:p>
    <w:p w14:paraId="554963B2" w14:textId="77777777" w:rsidR="002E014C" w:rsidRPr="00B85482" w:rsidRDefault="002E014C">
      <w:pPr>
        <w:widowControl/>
        <w:rPr>
          <w:sz w:val="22"/>
          <w:szCs w:val="22"/>
        </w:rPr>
      </w:pPr>
    </w:p>
    <w:p w14:paraId="7B827854" w14:textId="77777777" w:rsidR="002E014C" w:rsidRPr="00B85482" w:rsidRDefault="002E014C">
      <w:pPr>
        <w:widowControl/>
        <w:rPr>
          <w:sz w:val="22"/>
          <w:szCs w:val="22"/>
        </w:rPr>
      </w:pPr>
    </w:p>
    <w:p w14:paraId="574F3875" w14:textId="77777777" w:rsidR="002E014C" w:rsidRPr="00B85482" w:rsidRDefault="002E014C">
      <w:pPr>
        <w:widowControl/>
        <w:rPr>
          <w:sz w:val="22"/>
          <w:szCs w:val="22"/>
        </w:rPr>
      </w:pPr>
    </w:p>
    <w:p w14:paraId="1535C9C8" w14:textId="77777777" w:rsidR="002E014C" w:rsidRPr="00B85482" w:rsidRDefault="002E014C">
      <w:pPr>
        <w:widowControl/>
        <w:rPr>
          <w:sz w:val="22"/>
          <w:szCs w:val="22"/>
        </w:rPr>
      </w:pPr>
    </w:p>
    <w:p w14:paraId="4B8AB900" w14:textId="77777777" w:rsidR="002E014C" w:rsidRPr="00B85482" w:rsidRDefault="002E014C">
      <w:pPr>
        <w:widowControl/>
        <w:rPr>
          <w:sz w:val="22"/>
          <w:szCs w:val="22"/>
        </w:rPr>
      </w:pPr>
    </w:p>
    <w:p w14:paraId="23E80972" w14:textId="77777777" w:rsidR="002E014C" w:rsidRPr="00B85482" w:rsidRDefault="002E014C">
      <w:pPr>
        <w:widowControl/>
        <w:rPr>
          <w:sz w:val="22"/>
          <w:szCs w:val="22"/>
        </w:rPr>
      </w:pPr>
    </w:p>
    <w:p w14:paraId="17BF2917" w14:textId="77777777" w:rsidR="002E014C" w:rsidRPr="00B85482" w:rsidRDefault="002E014C">
      <w:pPr>
        <w:widowControl/>
        <w:rPr>
          <w:sz w:val="22"/>
          <w:szCs w:val="22"/>
        </w:rPr>
      </w:pPr>
    </w:p>
    <w:p w14:paraId="1B98268F" w14:textId="77777777" w:rsidR="002E014C" w:rsidRPr="00B85482" w:rsidRDefault="002E014C">
      <w:pPr>
        <w:widowControl/>
        <w:rPr>
          <w:sz w:val="22"/>
          <w:szCs w:val="22"/>
        </w:rPr>
      </w:pPr>
    </w:p>
    <w:p w14:paraId="370BEF33" w14:textId="77777777" w:rsidR="002E014C" w:rsidRPr="00B85482" w:rsidRDefault="002E014C">
      <w:pPr>
        <w:widowControl/>
        <w:rPr>
          <w:sz w:val="22"/>
          <w:szCs w:val="22"/>
        </w:rPr>
      </w:pPr>
    </w:p>
    <w:p w14:paraId="5FE45AA8" w14:textId="77777777" w:rsidR="002E014C" w:rsidRPr="00B85482" w:rsidRDefault="002E014C">
      <w:pPr>
        <w:widowControl/>
        <w:rPr>
          <w:sz w:val="22"/>
          <w:szCs w:val="22"/>
        </w:rPr>
      </w:pPr>
    </w:p>
    <w:p w14:paraId="5676C4C8" w14:textId="77777777" w:rsidR="002E014C" w:rsidRPr="00B85482" w:rsidRDefault="002E014C">
      <w:pPr>
        <w:widowControl/>
        <w:rPr>
          <w:sz w:val="22"/>
          <w:szCs w:val="22"/>
        </w:rPr>
      </w:pPr>
    </w:p>
    <w:p w14:paraId="2568201F" w14:textId="77777777" w:rsidR="002E014C" w:rsidRPr="00B85482" w:rsidRDefault="002E014C">
      <w:pPr>
        <w:widowControl/>
        <w:rPr>
          <w:sz w:val="22"/>
          <w:szCs w:val="22"/>
        </w:rPr>
      </w:pPr>
    </w:p>
    <w:p w14:paraId="26A51B95" w14:textId="77777777" w:rsidR="002E014C" w:rsidRPr="00B85482" w:rsidRDefault="00993AEA">
      <w:pPr>
        <w:widowControl/>
        <w:tabs>
          <w:tab w:val="center" w:pos="4680"/>
        </w:tabs>
        <w:rPr>
          <w:sz w:val="22"/>
          <w:szCs w:val="22"/>
        </w:rPr>
      </w:pPr>
      <w:r w:rsidRPr="00B85482">
        <w:rPr>
          <w:sz w:val="22"/>
          <w:szCs w:val="22"/>
        </w:rPr>
        <w:t>LCME</w:t>
      </w:r>
      <w:r w:rsidRPr="00B85482">
        <w:rPr>
          <w:sz w:val="22"/>
          <w:szCs w:val="22"/>
          <w:vertAlign w:val="superscript"/>
        </w:rPr>
        <w:t>®</w:t>
      </w:r>
      <w:r w:rsidRPr="00B85482">
        <w:rPr>
          <w:sz w:val="22"/>
          <w:szCs w:val="22"/>
        </w:rPr>
        <w:t xml:space="preserve"> </w:t>
      </w:r>
      <w:r w:rsidR="000658AA">
        <w:rPr>
          <w:i/>
          <w:sz w:val="22"/>
          <w:szCs w:val="22"/>
        </w:rPr>
        <w:t xml:space="preserve">Rules of Procedure </w:t>
      </w:r>
    </w:p>
    <w:p w14:paraId="271FE033" w14:textId="77777777" w:rsidR="002E014C" w:rsidRPr="00B85482" w:rsidRDefault="002E014C">
      <w:pPr>
        <w:widowControl/>
        <w:tabs>
          <w:tab w:val="center" w:pos="4680"/>
        </w:tabs>
        <w:rPr>
          <w:sz w:val="22"/>
          <w:szCs w:val="22"/>
        </w:rPr>
      </w:pPr>
    </w:p>
    <w:p w14:paraId="0CE8B96E" w14:textId="77777777" w:rsidR="002E014C" w:rsidRPr="00B85482" w:rsidRDefault="002E014C">
      <w:pPr>
        <w:widowControl/>
        <w:rPr>
          <w:sz w:val="22"/>
          <w:szCs w:val="22"/>
        </w:rPr>
      </w:pPr>
    </w:p>
    <w:p w14:paraId="571E6D94" w14:textId="77777777" w:rsidR="002E014C" w:rsidRPr="00B85482" w:rsidRDefault="002E014C">
      <w:pPr>
        <w:widowControl/>
        <w:rPr>
          <w:sz w:val="22"/>
          <w:szCs w:val="22"/>
        </w:rPr>
      </w:pPr>
    </w:p>
    <w:p w14:paraId="455E9E95" w14:textId="77777777" w:rsidR="002E014C" w:rsidRPr="00B85482" w:rsidRDefault="002E014C">
      <w:pPr>
        <w:widowControl/>
        <w:rPr>
          <w:sz w:val="22"/>
          <w:szCs w:val="22"/>
        </w:rPr>
      </w:pPr>
    </w:p>
    <w:p w14:paraId="59F68F79" w14:textId="77777777" w:rsidR="002E014C" w:rsidRPr="00B85482" w:rsidRDefault="002E014C">
      <w:pPr>
        <w:widowControl/>
        <w:rPr>
          <w:sz w:val="22"/>
          <w:szCs w:val="22"/>
        </w:rPr>
      </w:pPr>
    </w:p>
    <w:p w14:paraId="62EAEA86" w14:textId="77777777" w:rsidR="002E014C" w:rsidRPr="00B85482" w:rsidRDefault="002E014C">
      <w:pPr>
        <w:widowControl/>
        <w:rPr>
          <w:sz w:val="22"/>
          <w:szCs w:val="22"/>
        </w:rPr>
      </w:pPr>
    </w:p>
    <w:p w14:paraId="69340127" w14:textId="77777777" w:rsidR="002E014C" w:rsidRPr="00B85482" w:rsidRDefault="002E014C">
      <w:pPr>
        <w:widowControl/>
        <w:rPr>
          <w:sz w:val="22"/>
          <w:szCs w:val="22"/>
        </w:rPr>
      </w:pPr>
    </w:p>
    <w:p w14:paraId="0B1D1348" w14:textId="77777777" w:rsidR="002E014C" w:rsidRPr="00B85482" w:rsidRDefault="002E014C">
      <w:pPr>
        <w:widowControl/>
        <w:rPr>
          <w:sz w:val="22"/>
          <w:szCs w:val="22"/>
        </w:rPr>
      </w:pPr>
    </w:p>
    <w:p w14:paraId="75796A06" w14:textId="77777777" w:rsidR="002E014C" w:rsidRPr="00B85482" w:rsidRDefault="002E014C">
      <w:pPr>
        <w:widowControl/>
        <w:rPr>
          <w:sz w:val="22"/>
          <w:szCs w:val="22"/>
        </w:rPr>
      </w:pPr>
    </w:p>
    <w:p w14:paraId="4DE56336" w14:textId="77777777" w:rsidR="002E014C" w:rsidRPr="00B85482" w:rsidRDefault="002E014C">
      <w:pPr>
        <w:widowControl/>
        <w:rPr>
          <w:sz w:val="22"/>
          <w:szCs w:val="22"/>
        </w:rPr>
      </w:pPr>
    </w:p>
    <w:p w14:paraId="741BF258" w14:textId="77777777" w:rsidR="002E014C" w:rsidRPr="00B85482" w:rsidRDefault="002E014C">
      <w:pPr>
        <w:widowControl/>
        <w:rPr>
          <w:sz w:val="22"/>
          <w:szCs w:val="22"/>
        </w:rPr>
      </w:pPr>
    </w:p>
    <w:p w14:paraId="6F2D111A" w14:textId="77777777" w:rsidR="002E014C" w:rsidRPr="00B85482" w:rsidRDefault="002E014C">
      <w:pPr>
        <w:widowControl/>
        <w:rPr>
          <w:sz w:val="22"/>
          <w:szCs w:val="22"/>
        </w:rPr>
      </w:pPr>
    </w:p>
    <w:p w14:paraId="2EF60B75" w14:textId="77777777" w:rsidR="002E014C" w:rsidRPr="00B85482" w:rsidRDefault="002E014C">
      <w:pPr>
        <w:widowControl/>
        <w:rPr>
          <w:sz w:val="22"/>
          <w:szCs w:val="22"/>
        </w:rPr>
      </w:pPr>
    </w:p>
    <w:p w14:paraId="30224878" w14:textId="77777777" w:rsidR="002E014C" w:rsidRPr="00B85482" w:rsidRDefault="002E014C">
      <w:pPr>
        <w:widowControl/>
        <w:rPr>
          <w:sz w:val="22"/>
          <w:szCs w:val="22"/>
        </w:rPr>
      </w:pPr>
    </w:p>
    <w:p w14:paraId="2E42E994" w14:textId="77777777" w:rsidR="002E014C" w:rsidRPr="00B85482" w:rsidRDefault="002E014C">
      <w:pPr>
        <w:widowControl/>
        <w:rPr>
          <w:sz w:val="22"/>
          <w:szCs w:val="22"/>
        </w:rPr>
      </w:pPr>
    </w:p>
    <w:p w14:paraId="58079F44" w14:textId="77777777" w:rsidR="002E014C" w:rsidRPr="00B85482" w:rsidRDefault="002E014C">
      <w:pPr>
        <w:widowControl/>
        <w:rPr>
          <w:sz w:val="22"/>
          <w:szCs w:val="22"/>
        </w:rPr>
      </w:pPr>
    </w:p>
    <w:p w14:paraId="3775DF00" w14:textId="77777777" w:rsidR="002E014C" w:rsidRPr="00B85482" w:rsidRDefault="002E014C">
      <w:pPr>
        <w:widowControl/>
        <w:rPr>
          <w:sz w:val="22"/>
          <w:szCs w:val="22"/>
        </w:rPr>
      </w:pPr>
    </w:p>
    <w:p w14:paraId="3FF8E109" w14:textId="77777777" w:rsidR="002E014C" w:rsidRPr="00B85482" w:rsidRDefault="002E014C">
      <w:pPr>
        <w:widowControl/>
        <w:rPr>
          <w:sz w:val="22"/>
          <w:szCs w:val="22"/>
        </w:rPr>
      </w:pPr>
    </w:p>
    <w:p w14:paraId="49DDEE89" w14:textId="77777777" w:rsidR="002E014C" w:rsidRPr="00B85482" w:rsidRDefault="002E014C">
      <w:pPr>
        <w:widowControl/>
        <w:rPr>
          <w:sz w:val="22"/>
          <w:szCs w:val="22"/>
        </w:rPr>
      </w:pPr>
    </w:p>
    <w:p w14:paraId="6214D68F" w14:textId="77777777" w:rsidR="002E014C" w:rsidRPr="00B85482" w:rsidRDefault="002E014C">
      <w:pPr>
        <w:widowControl/>
        <w:rPr>
          <w:sz w:val="22"/>
          <w:szCs w:val="22"/>
        </w:rPr>
      </w:pPr>
    </w:p>
    <w:p w14:paraId="54780F27" w14:textId="77777777" w:rsidR="002E014C" w:rsidRPr="00B85482" w:rsidRDefault="002E014C">
      <w:pPr>
        <w:widowControl/>
        <w:rPr>
          <w:sz w:val="22"/>
          <w:szCs w:val="22"/>
        </w:rPr>
      </w:pPr>
    </w:p>
    <w:p w14:paraId="1CEA37E4" w14:textId="77777777" w:rsidR="002E014C" w:rsidRPr="00B85482" w:rsidRDefault="002E014C">
      <w:pPr>
        <w:widowControl/>
        <w:rPr>
          <w:sz w:val="22"/>
          <w:szCs w:val="22"/>
        </w:rPr>
      </w:pPr>
    </w:p>
    <w:p w14:paraId="606EEECE" w14:textId="77777777" w:rsidR="002E014C" w:rsidRPr="00B85482" w:rsidRDefault="002E014C">
      <w:pPr>
        <w:widowControl/>
        <w:rPr>
          <w:sz w:val="22"/>
          <w:szCs w:val="22"/>
        </w:rPr>
      </w:pPr>
    </w:p>
    <w:p w14:paraId="1ACC51E5" w14:textId="28AFD75C" w:rsidR="002E014C" w:rsidRDefault="002E014C">
      <w:pPr>
        <w:widowControl/>
        <w:rPr>
          <w:sz w:val="22"/>
          <w:szCs w:val="22"/>
        </w:rPr>
      </w:pPr>
      <w:r w:rsidRPr="00642B73">
        <w:rPr>
          <w:sz w:val="22"/>
          <w:szCs w:val="22"/>
        </w:rPr>
        <w:t>©</w:t>
      </w:r>
      <w:r w:rsidR="00FA7890">
        <w:rPr>
          <w:sz w:val="22"/>
          <w:szCs w:val="22"/>
        </w:rPr>
        <w:t xml:space="preserve"> </w:t>
      </w:r>
      <w:r w:rsidRPr="00642B73">
        <w:rPr>
          <w:sz w:val="22"/>
          <w:szCs w:val="22"/>
        </w:rPr>
        <w:t>Copyright</w:t>
      </w:r>
      <w:r w:rsidR="0050079D" w:rsidRPr="00642B73">
        <w:rPr>
          <w:sz w:val="22"/>
          <w:szCs w:val="22"/>
        </w:rPr>
        <w:t xml:space="preserve"> </w:t>
      </w:r>
      <w:r w:rsidR="000B1710">
        <w:rPr>
          <w:sz w:val="22"/>
          <w:szCs w:val="22"/>
        </w:rPr>
        <w:t>March 2025</w:t>
      </w:r>
      <w:r w:rsidR="00642B73" w:rsidRPr="00642B73">
        <w:rPr>
          <w:sz w:val="22"/>
          <w:szCs w:val="22"/>
        </w:rPr>
        <w:t xml:space="preserve">, </w:t>
      </w:r>
      <w:r w:rsidR="00356B2A" w:rsidRPr="004A15C2">
        <w:rPr>
          <w:sz w:val="22"/>
          <w:szCs w:val="22"/>
        </w:rPr>
        <w:t xml:space="preserve">Association of American Medical </w:t>
      </w:r>
      <w:proofErr w:type="gramStart"/>
      <w:r w:rsidR="00356B2A" w:rsidRPr="004A15C2">
        <w:rPr>
          <w:sz w:val="22"/>
          <w:szCs w:val="22"/>
        </w:rPr>
        <w:t>Colleges</w:t>
      </w:r>
      <w:proofErr w:type="gramEnd"/>
      <w:r w:rsidR="001230ED">
        <w:rPr>
          <w:sz w:val="22"/>
          <w:szCs w:val="22"/>
        </w:rPr>
        <w:t xml:space="preserve"> and </w:t>
      </w:r>
      <w:r w:rsidR="001230ED" w:rsidRPr="004A15C2">
        <w:rPr>
          <w:sz w:val="22"/>
          <w:szCs w:val="22"/>
        </w:rPr>
        <w:t>American Medical Association</w:t>
      </w:r>
      <w:r w:rsidR="00356B2A" w:rsidRPr="004A15C2">
        <w:rPr>
          <w:sz w:val="22"/>
          <w:szCs w:val="22"/>
        </w:rPr>
        <w:t xml:space="preserve">. </w:t>
      </w:r>
      <w:r w:rsidRPr="00642B73">
        <w:rPr>
          <w:sz w:val="22"/>
          <w:szCs w:val="22"/>
        </w:rPr>
        <w:t>All material subject to this copyright may be photocopied for the noncommercial purpose of scientific or educational advancement, with citation.</w:t>
      </w:r>
    </w:p>
    <w:p w14:paraId="2B6E77BD" w14:textId="77777777" w:rsidR="00642B73" w:rsidRDefault="00642B73">
      <w:pPr>
        <w:widowControl/>
        <w:rPr>
          <w:sz w:val="22"/>
          <w:szCs w:val="22"/>
        </w:rPr>
      </w:pPr>
    </w:p>
    <w:p w14:paraId="47F45451" w14:textId="77777777" w:rsidR="00642B73" w:rsidRPr="00642B73" w:rsidRDefault="00642B73">
      <w:pPr>
        <w:widowControl/>
        <w:rPr>
          <w:sz w:val="22"/>
          <w:szCs w:val="22"/>
        </w:rPr>
      </w:pPr>
      <w:r w:rsidRPr="00642B73">
        <w:rPr>
          <w:sz w:val="22"/>
          <w:szCs w:val="22"/>
        </w:rPr>
        <w:t>LCME</w:t>
      </w:r>
      <w:r w:rsidRPr="00130C36">
        <w:rPr>
          <w:sz w:val="22"/>
          <w:szCs w:val="22"/>
          <w:vertAlign w:val="superscript"/>
        </w:rPr>
        <w:t>®</w:t>
      </w:r>
      <w:r w:rsidRPr="00642B73">
        <w:rPr>
          <w:sz w:val="22"/>
          <w:szCs w:val="22"/>
        </w:rPr>
        <w:t xml:space="preserve"> is a registered trademark of the Association of Am</w:t>
      </w:r>
      <w:r w:rsidR="001F0B1C">
        <w:rPr>
          <w:sz w:val="22"/>
          <w:szCs w:val="22"/>
        </w:rPr>
        <w:t>erican Medical Colleges</w:t>
      </w:r>
      <w:r w:rsidR="001230ED">
        <w:rPr>
          <w:sz w:val="22"/>
          <w:szCs w:val="22"/>
        </w:rPr>
        <w:t xml:space="preserve"> and the </w:t>
      </w:r>
      <w:r w:rsidR="001230ED" w:rsidRPr="00642B73">
        <w:rPr>
          <w:sz w:val="22"/>
          <w:szCs w:val="22"/>
        </w:rPr>
        <w:t>American Medical Association</w:t>
      </w:r>
      <w:r w:rsidR="001F0B1C">
        <w:rPr>
          <w:sz w:val="22"/>
          <w:szCs w:val="22"/>
        </w:rPr>
        <w:t>.</w:t>
      </w:r>
    </w:p>
    <w:p w14:paraId="03538C49" w14:textId="77777777" w:rsidR="00B722E5" w:rsidRPr="00B85482" w:rsidRDefault="00B722E5">
      <w:pPr>
        <w:widowControl/>
        <w:rPr>
          <w:sz w:val="22"/>
          <w:szCs w:val="22"/>
        </w:rPr>
      </w:pPr>
    </w:p>
    <w:p w14:paraId="37396C5D" w14:textId="77777777" w:rsidR="002E014C" w:rsidRPr="00B85482" w:rsidRDefault="002E014C" w:rsidP="00B722E5">
      <w:pPr>
        <w:widowControl/>
        <w:jc w:val="center"/>
        <w:rPr>
          <w:sz w:val="22"/>
          <w:szCs w:val="22"/>
        </w:rPr>
      </w:pPr>
      <w:r w:rsidRPr="00B85482">
        <w:rPr>
          <w:sz w:val="22"/>
          <w:szCs w:val="22"/>
        </w:rPr>
        <w:br w:type="page"/>
      </w:r>
    </w:p>
    <w:p w14:paraId="30FF0D32" w14:textId="77777777" w:rsidR="002E014C" w:rsidRPr="00B85482" w:rsidRDefault="002E014C">
      <w:pPr>
        <w:widowControl/>
        <w:rPr>
          <w:sz w:val="22"/>
          <w:szCs w:val="22"/>
        </w:rPr>
      </w:pPr>
    </w:p>
    <w:p w14:paraId="43AA06BD" w14:textId="77777777" w:rsidR="002E014C" w:rsidRPr="00B85482" w:rsidRDefault="002E014C">
      <w:pPr>
        <w:widowControl/>
        <w:rPr>
          <w:sz w:val="22"/>
          <w:szCs w:val="22"/>
        </w:rPr>
      </w:pPr>
    </w:p>
    <w:p w14:paraId="6CD156C0" w14:textId="77777777" w:rsidR="002E014C" w:rsidRPr="00B85482" w:rsidRDefault="002E014C">
      <w:pPr>
        <w:widowControl/>
        <w:rPr>
          <w:sz w:val="22"/>
          <w:szCs w:val="22"/>
        </w:rPr>
      </w:pPr>
    </w:p>
    <w:p w14:paraId="35F9F8A4" w14:textId="77777777" w:rsidR="002E014C" w:rsidRPr="00B85482" w:rsidRDefault="002E014C">
      <w:pPr>
        <w:widowControl/>
        <w:rPr>
          <w:sz w:val="22"/>
          <w:szCs w:val="22"/>
        </w:rPr>
      </w:pPr>
    </w:p>
    <w:p w14:paraId="51C46CD7" w14:textId="77777777" w:rsidR="002E014C" w:rsidRPr="00B85482" w:rsidRDefault="002E014C">
      <w:pPr>
        <w:widowControl/>
        <w:rPr>
          <w:sz w:val="22"/>
          <w:szCs w:val="22"/>
        </w:rPr>
      </w:pPr>
    </w:p>
    <w:p w14:paraId="779055F5" w14:textId="77777777" w:rsidR="002E014C" w:rsidRPr="00B85482" w:rsidRDefault="002E014C">
      <w:pPr>
        <w:widowControl/>
        <w:rPr>
          <w:sz w:val="22"/>
          <w:szCs w:val="22"/>
        </w:rPr>
      </w:pPr>
    </w:p>
    <w:p w14:paraId="773EA0BF" w14:textId="77777777" w:rsidR="002E014C" w:rsidRPr="00B85482" w:rsidRDefault="002E014C">
      <w:pPr>
        <w:widowControl/>
        <w:rPr>
          <w:sz w:val="22"/>
          <w:szCs w:val="22"/>
        </w:rPr>
      </w:pPr>
    </w:p>
    <w:p w14:paraId="38A9AC42" w14:textId="77777777" w:rsidR="002E014C" w:rsidRPr="00B85482" w:rsidRDefault="002E014C">
      <w:pPr>
        <w:widowControl/>
        <w:rPr>
          <w:sz w:val="22"/>
          <w:szCs w:val="22"/>
        </w:rPr>
      </w:pPr>
    </w:p>
    <w:p w14:paraId="604236F7" w14:textId="77777777" w:rsidR="002E014C" w:rsidRDefault="002E014C">
      <w:pPr>
        <w:widowControl/>
        <w:rPr>
          <w:sz w:val="22"/>
          <w:szCs w:val="22"/>
        </w:rPr>
      </w:pPr>
    </w:p>
    <w:p w14:paraId="31F2F1C4" w14:textId="77777777" w:rsidR="000B1710" w:rsidRDefault="000B1710">
      <w:pPr>
        <w:widowControl/>
        <w:rPr>
          <w:sz w:val="22"/>
          <w:szCs w:val="22"/>
        </w:rPr>
      </w:pPr>
    </w:p>
    <w:p w14:paraId="2095C506" w14:textId="77777777" w:rsidR="000B1710" w:rsidRDefault="000B1710">
      <w:pPr>
        <w:widowControl/>
        <w:rPr>
          <w:sz w:val="22"/>
          <w:szCs w:val="22"/>
        </w:rPr>
      </w:pPr>
    </w:p>
    <w:p w14:paraId="196D42D5" w14:textId="77777777" w:rsidR="000B1710" w:rsidRDefault="000B1710">
      <w:pPr>
        <w:widowControl/>
        <w:rPr>
          <w:sz w:val="22"/>
          <w:szCs w:val="22"/>
        </w:rPr>
      </w:pPr>
    </w:p>
    <w:p w14:paraId="7959AFB8" w14:textId="77777777" w:rsidR="000B1710" w:rsidRDefault="000B1710">
      <w:pPr>
        <w:widowControl/>
        <w:rPr>
          <w:sz w:val="22"/>
          <w:szCs w:val="22"/>
        </w:rPr>
      </w:pPr>
    </w:p>
    <w:p w14:paraId="09F13214" w14:textId="77777777" w:rsidR="000B1710" w:rsidRDefault="000B1710">
      <w:pPr>
        <w:widowControl/>
        <w:rPr>
          <w:sz w:val="22"/>
          <w:szCs w:val="22"/>
        </w:rPr>
      </w:pPr>
    </w:p>
    <w:p w14:paraId="71936DB4" w14:textId="77777777" w:rsidR="000B1710" w:rsidRPr="00B85482" w:rsidRDefault="000B1710">
      <w:pPr>
        <w:widowControl/>
        <w:rPr>
          <w:sz w:val="22"/>
          <w:szCs w:val="22"/>
        </w:rPr>
      </w:pPr>
    </w:p>
    <w:p w14:paraId="67439D83" w14:textId="3CEF1432" w:rsidR="002E014C" w:rsidRPr="007438FB" w:rsidRDefault="002E014C" w:rsidP="007438FB">
      <w:pPr>
        <w:widowControl/>
        <w:jc w:val="center"/>
        <w:rPr>
          <w:sz w:val="22"/>
          <w:szCs w:val="22"/>
        </w:rPr>
      </w:pPr>
      <w:r w:rsidRPr="007438FB">
        <w:rPr>
          <w:sz w:val="22"/>
          <w:szCs w:val="22"/>
        </w:rPr>
        <w:t>For further information contact</w:t>
      </w:r>
      <w:r w:rsidR="004315A0">
        <w:rPr>
          <w:sz w:val="22"/>
          <w:szCs w:val="22"/>
        </w:rPr>
        <w:t xml:space="preserve"> </w:t>
      </w:r>
      <w:hyperlink r:id="rId15" w:history="1">
        <w:r w:rsidR="002B1E97" w:rsidRPr="002575FC">
          <w:rPr>
            <w:rStyle w:val="Hyperlink"/>
            <w:sz w:val="22"/>
            <w:szCs w:val="22"/>
          </w:rPr>
          <w:t>lcme@aamc.org</w:t>
        </w:r>
      </w:hyperlink>
      <w:r w:rsidR="002B1E97">
        <w:rPr>
          <w:sz w:val="22"/>
          <w:szCs w:val="22"/>
        </w:rPr>
        <w:t xml:space="preserve"> </w:t>
      </w:r>
    </w:p>
    <w:p w14:paraId="27FE8721" w14:textId="77777777" w:rsidR="001230ED" w:rsidRDefault="001230ED" w:rsidP="001230ED">
      <w:pPr>
        <w:widowControl/>
        <w:jc w:val="center"/>
        <w:rPr>
          <w:sz w:val="22"/>
          <w:szCs w:val="22"/>
        </w:rPr>
      </w:pPr>
    </w:p>
    <w:p w14:paraId="6A92BCFA" w14:textId="77777777" w:rsidR="001230ED" w:rsidRPr="007438FB" w:rsidRDefault="001230ED" w:rsidP="001230ED">
      <w:pPr>
        <w:widowControl/>
        <w:jc w:val="center"/>
        <w:rPr>
          <w:sz w:val="22"/>
          <w:szCs w:val="22"/>
        </w:rPr>
      </w:pPr>
      <w:r w:rsidRPr="007438FB">
        <w:rPr>
          <w:sz w:val="22"/>
          <w:szCs w:val="22"/>
        </w:rPr>
        <w:t>LCME Secretariat</w:t>
      </w:r>
    </w:p>
    <w:p w14:paraId="1A68A14F" w14:textId="77777777" w:rsidR="001230ED" w:rsidRPr="007438FB" w:rsidRDefault="001230ED" w:rsidP="001230ED">
      <w:pPr>
        <w:widowControl/>
        <w:jc w:val="center"/>
        <w:rPr>
          <w:sz w:val="22"/>
          <w:szCs w:val="22"/>
        </w:rPr>
      </w:pPr>
      <w:r w:rsidRPr="007438FB">
        <w:rPr>
          <w:sz w:val="22"/>
          <w:szCs w:val="22"/>
        </w:rPr>
        <w:t>Association of American Medical Colleges</w:t>
      </w:r>
    </w:p>
    <w:p w14:paraId="5095BB4A" w14:textId="77777777" w:rsidR="002B1E97" w:rsidRPr="007438FB" w:rsidRDefault="002B1E97" w:rsidP="001230ED">
      <w:pPr>
        <w:widowControl/>
        <w:jc w:val="center"/>
        <w:rPr>
          <w:sz w:val="22"/>
          <w:szCs w:val="22"/>
        </w:rPr>
      </w:pPr>
    </w:p>
    <w:p w14:paraId="0FE34DBD" w14:textId="77777777" w:rsidR="001F0B1C" w:rsidRDefault="001F0B1C" w:rsidP="001F0B1C">
      <w:pPr>
        <w:widowControl/>
        <w:jc w:val="center"/>
        <w:rPr>
          <w:sz w:val="22"/>
          <w:szCs w:val="22"/>
        </w:rPr>
      </w:pPr>
    </w:p>
    <w:p w14:paraId="1E2A0E33" w14:textId="77777777" w:rsidR="001F0B1C" w:rsidRPr="007438FB" w:rsidRDefault="001F0B1C" w:rsidP="001F0B1C">
      <w:pPr>
        <w:widowControl/>
        <w:jc w:val="center"/>
        <w:rPr>
          <w:sz w:val="22"/>
          <w:szCs w:val="22"/>
        </w:rPr>
      </w:pPr>
      <w:r w:rsidRPr="007438FB">
        <w:rPr>
          <w:sz w:val="22"/>
          <w:szCs w:val="22"/>
        </w:rPr>
        <w:t>LCME Secretariat</w:t>
      </w:r>
    </w:p>
    <w:p w14:paraId="4E6F7964" w14:textId="77777777" w:rsidR="001F0B1C" w:rsidRPr="007438FB" w:rsidRDefault="001F0B1C" w:rsidP="001F0B1C">
      <w:pPr>
        <w:widowControl/>
        <w:jc w:val="center"/>
        <w:rPr>
          <w:sz w:val="22"/>
          <w:szCs w:val="22"/>
        </w:rPr>
      </w:pPr>
      <w:r w:rsidRPr="007438FB">
        <w:rPr>
          <w:sz w:val="22"/>
          <w:szCs w:val="22"/>
        </w:rPr>
        <w:t>American Medical Association</w:t>
      </w:r>
    </w:p>
    <w:p w14:paraId="51B341B5" w14:textId="77777777" w:rsidR="002E014C" w:rsidRPr="007438FB" w:rsidRDefault="002E014C">
      <w:pPr>
        <w:widowControl/>
        <w:jc w:val="center"/>
        <w:rPr>
          <w:sz w:val="22"/>
          <w:szCs w:val="22"/>
        </w:rPr>
      </w:pPr>
    </w:p>
    <w:p w14:paraId="64ECADD2" w14:textId="77777777" w:rsidR="002E014C" w:rsidRPr="007438FB" w:rsidRDefault="002E014C">
      <w:pPr>
        <w:widowControl/>
        <w:jc w:val="center"/>
        <w:rPr>
          <w:sz w:val="22"/>
          <w:szCs w:val="22"/>
        </w:rPr>
      </w:pPr>
    </w:p>
    <w:p w14:paraId="66D52ECC" w14:textId="77777777" w:rsidR="002E014C" w:rsidRPr="007438FB" w:rsidRDefault="002E014C">
      <w:pPr>
        <w:widowControl/>
        <w:jc w:val="center"/>
        <w:rPr>
          <w:sz w:val="22"/>
          <w:szCs w:val="22"/>
        </w:rPr>
      </w:pPr>
    </w:p>
    <w:p w14:paraId="1B713C53" w14:textId="77777777" w:rsidR="002E014C" w:rsidRPr="00B85482" w:rsidRDefault="002E014C">
      <w:pPr>
        <w:widowControl/>
        <w:jc w:val="center"/>
        <w:rPr>
          <w:sz w:val="22"/>
          <w:szCs w:val="22"/>
        </w:rPr>
      </w:pPr>
    </w:p>
    <w:p w14:paraId="62240B6D" w14:textId="77777777" w:rsidR="00E94284" w:rsidRPr="00B85482" w:rsidRDefault="00E94284">
      <w:pPr>
        <w:widowControl/>
        <w:jc w:val="center"/>
        <w:rPr>
          <w:sz w:val="22"/>
          <w:szCs w:val="22"/>
        </w:rPr>
      </w:pPr>
    </w:p>
    <w:p w14:paraId="1BD7352F" w14:textId="77777777" w:rsidR="00B40221" w:rsidRPr="00B85482" w:rsidRDefault="00B40221">
      <w:pPr>
        <w:widowControl/>
        <w:jc w:val="center"/>
        <w:rPr>
          <w:sz w:val="22"/>
          <w:szCs w:val="22"/>
        </w:rPr>
      </w:pPr>
    </w:p>
    <w:p w14:paraId="2A2004B9" w14:textId="77777777" w:rsidR="002E014C" w:rsidRPr="00B85482" w:rsidRDefault="002E014C" w:rsidP="009E2E1C">
      <w:pPr>
        <w:widowControl/>
        <w:spacing w:line="360" w:lineRule="auto"/>
        <w:jc w:val="center"/>
        <w:rPr>
          <w:b/>
          <w:sz w:val="22"/>
          <w:szCs w:val="22"/>
        </w:rPr>
      </w:pPr>
      <w:r w:rsidRPr="00B85482">
        <w:rPr>
          <w:b/>
          <w:sz w:val="22"/>
          <w:szCs w:val="22"/>
        </w:rPr>
        <w:t xml:space="preserve">Visit the LCME </w:t>
      </w:r>
      <w:r w:rsidR="00B026E0" w:rsidRPr="00B85482">
        <w:rPr>
          <w:b/>
          <w:sz w:val="22"/>
          <w:szCs w:val="22"/>
        </w:rPr>
        <w:t>w</w:t>
      </w:r>
      <w:r w:rsidRPr="00B85482">
        <w:rPr>
          <w:b/>
          <w:sz w:val="22"/>
          <w:szCs w:val="22"/>
        </w:rPr>
        <w:t>eb</w:t>
      </w:r>
      <w:r w:rsidR="000E59D7" w:rsidRPr="00B85482">
        <w:rPr>
          <w:b/>
          <w:sz w:val="22"/>
          <w:szCs w:val="22"/>
        </w:rPr>
        <w:t>site</w:t>
      </w:r>
      <w:r w:rsidRPr="00B85482">
        <w:rPr>
          <w:b/>
          <w:sz w:val="22"/>
          <w:szCs w:val="22"/>
        </w:rPr>
        <w:t xml:space="preserve"> at</w:t>
      </w:r>
      <w:r w:rsidR="001F0B1C">
        <w:rPr>
          <w:b/>
          <w:sz w:val="22"/>
          <w:szCs w:val="22"/>
        </w:rPr>
        <w:t xml:space="preserve"> </w:t>
      </w:r>
      <w:hyperlink r:id="rId16" w:history="1">
        <w:r w:rsidR="001F0B1C" w:rsidRPr="00BF5CE7">
          <w:rPr>
            <w:rStyle w:val="Hyperlink"/>
            <w:b/>
            <w:sz w:val="22"/>
            <w:szCs w:val="22"/>
          </w:rPr>
          <w:t>lcme.org</w:t>
        </w:r>
      </w:hyperlink>
      <w:r w:rsidR="000C5FF1">
        <w:rPr>
          <w:b/>
          <w:sz w:val="22"/>
          <w:szCs w:val="22"/>
        </w:rPr>
        <w:t xml:space="preserve"> </w:t>
      </w:r>
    </w:p>
    <w:p w14:paraId="2961ECF9" w14:textId="77777777" w:rsidR="002E014C" w:rsidRPr="00B85482" w:rsidRDefault="002E014C">
      <w:pPr>
        <w:widowControl/>
        <w:jc w:val="center"/>
        <w:rPr>
          <w:sz w:val="22"/>
          <w:szCs w:val="22"/>
        </w:rPr>
      </w:pPr>
    </w:p>
    <w:p w14:paraId="2CCCD60A" w14:textId="77777777" w:rsidR="009013D5" w:rsidRPr="00B85482" w:rsidRDefault="002E014C">
      <w:pPr>
        <w:widowControl/>
        <w:rPr>
          <w:sz w:val="22"/>
          <w:szCs w:val="22"/>
        </w:rPr>
      </w:pPr>
      <w:r w:rsidRPr="00B85482">
        <w:rPr>
          <w:sz w:val="22"/>
          <w:szCs w:val="22"/>
        </w:rPr>
        <w:br w:type="page"/>
      </w:r>
    </w:p>
    <w:sdt>
      <w:sdtPr>
        <w:rPr>
          <w:rFonts w:ascii="Times New Roman" w:eastAsia="Times New Roman" w:hAnsi="Times New Roman" w:cs="Times New Roman"/>
          <w:snapToGrid w:val="0"/>
          <w:color w:val="auto"/>
          <w:sz w:val="22"/>
          <w:szCs w:val="22"/>
        </w:rPr>
        <w:id w:val="1879038462"/>
        <w:docPartObj>
          <w:docPartGallery w:val="Table of Contents"/>
          <w:docPartUnique/>
        </w:docPartObj>
      </w:sdtPr>
      <w:sdtEndPr>
        <w:rPr>
          <w:b/>
          <w:bCs/>
          <w:noProof/>
        </w:rPr>
      </w:sdtEndPr>
      <w:sdtContent>
        <w:p w14:paraId="493BFF58" w14:textId="77777777" w:rsidR="009013D5" w:rsidRDefault="009013D5" w:rsidP="001230ED">
          <w:pPr>
            <w:pStyle w:val="TOCHeading"/>
            <w:rPr>
              <w:rFonts w:ascii="Times New Roman" w:hAnsi="Times New Roman" w:cs="Times New Roman"/>
              <w:b/>
              <w:color w:val="auto"/>
              <w:sz w:val="24"/>
              <w:szCs w:val="24"/>
            </w:rPr>
          </w:pPr>
          <w:r w:rsidRPr="0057709B">
            <w:rPr>
              <w:rFonts w:ascii="Times New Roman" w:hAnsi="Times New Roman" w:cs="Times New Roman"/>
              <w:b/>
              <w:color w:val="auto"/>
              <w:sz w:val="24"/>
              <w:szCs w:val="24"/>
            </w:rPr>
            <w:t>Table of Contents</w:t>
          </w:r>
        </w:p>
        <w:p w14:paraId="1DBFB846" w14:textId="77777777" w:rsidR="001230ED" w:rsidRPr="001230ED" w:rsidRDefault="001230ED" w:rsidP="001230ED">
          <w:pPr>
            <w:rPr>
              <w:sz w:val="20"/>
            </w:rPr>
          </w:pPr>
        </w:p>
        <w:p w14:paraId="32999362" w14:textId="7F503714" w:rsidR="004A7AAE" w:rsidRDefault="007E0F53">
          <w:pPr>
            <w:pStyle w:val="TOC1"/>
            <w:rPr>
              <w:rFonts w:asciiTheme="minorHAnsi" w:eastAsiaTheme="minorEastAsia" w:hAnsiTheme="minorHAnsi" w:cstheme="minorBidi"/>
              <w:noProof/>
              <w:snapToGrid/>
              <w:kern w:val="2"/>
              <w:szCs w:val="22"/>
              <w14:ligatures w14:val="standardContextual"/>
            </w:rPr>
          </w:pPr>
          <w:r>
            <w:rPr>
              <w:szCs w:val="22"/>
            </w:rPr>
            <w:fldChar w:fldCharType="begin"/>
          </w:r>
          <w:r>
            <w:rPr>
              <w:szCs w:val="22"/>
            </w:rPr>
            <w:instrText xml:space="preserve"> TOC \o "1-3" \h \z \u </w:instrText>
          </w:r>
          <w:r>
            <w:rPr>
              <w:szCs w:val="22"/>
            </w:rPr>
            <w:fldChar w:fldCharType="separate"/>
          </w:r>
          <w:hyperlink w:anchor="_Toc173322481" w:history="1">
            <w:r w:rsidR="004A7AAE" w:rsidRPr="00A21B3F">
              <w:rPr>
                <w:rStyle w:val="Hyperlink"/>
                <w:noProof/>
              </w:rPr>
              <w:t>Introduction</w:t>
            </w:r>
            <w:r w:rsidR="004A7AAE">
              <w:rPr>
                <w:noProof/>
                <w:webHidden/>
              </w:rPr>
              <w:tab/>
            </w:r>
            <w:r w:rsidR="004A7AAE">
              <w:rPr>
                <w:noProof/>
                <w:webHidden/>
              </w:rPr>
              <w:fldChar w:fldCharType="begin"/>
            </w:r>
            <w:r w:rsidR="004A7AAE">
              <w:rPr>
                <w:noProof/>
                <w:webHidden/>
              </w:rPr>
              <w:instrText xml:space="preserve"> PAGEREF _Toc173322481 \h </w:instrText>
            </w:r>
            <w:r w:rsidR="004A7AAE">
              <w:rPr>
                <w:noProof/>
                <w:webHidden/>
              </w:rPr>
            </w:r>
            <w:r w:rsidR="004A7AAE">
              <w:rPr>
                <w:noProof/>
                <w:webHidden/>
              </w:rPr>
              <w:fldChar w:fldCharType="separate"/>
            </w:r>
            <w:r w:rsidR="00D1264D">
              <w:rPr>
                <w:noProof/>
                <w:webHidden/>
              </w:rPr>
              <w:t>1</w:t>
            </w:r>
            <w:r w:rsidR="004A7AAE">
              <w:rPr>
                <w:noProof/>
                <w:webHidden/>
              </w:rPr>
              <w:fldChar w:fldCharType="end"/>
            </w:r>
          </w:hyperlink>
        </w:p>
        <w:p w14:paraId="48B7E0A1" w14:textId="4C00E863"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482" w:history="1">
            <w:r w:rsidR="004A7AAE" w:rsidRPr="00A21B3F">
              <w:rPr>
                <w:rStyle w:val="Hyperlink"/>
                <w:noProof/>
              </w:rPr>
              <w:t>Scope of LCME Responsibility</w:t>
            </w:r>
            <w:r w:rsidR="004A7AAE">
              <w:rPr>
                <w:noProof/>
                <w:webHidden/>
              </w:rPr>
              <w:tab/>
            </w:r>
            <w:r w:rsidR="004A7AAE">
              <w:rPr>
                <w:noProof/>
                <w:webHidden/>
              </w:rPr>
              <w:fldChar w:fldCharType="begin"/>
            </w:r>
            <w:r w:rsidR="004A7AAE">
              <w:rPr>
                <w:noProof/>
                <w:webHidden/>
              </w:rPr>
              <w:instrText xml:space="preserve"> PAGEREF _Toc173322482 \h </w:instrText>
            </w:r>
            <w:r w:rsidR="004A7AAE">
              <w:rPr>
                <w:noProof/>
                <w:webHidden/>
              </w:rPr>
            </w:r>
            <w:r w:rsidR="004A7AAE">
              <w:rPr>
                <w:noProof/>
                <w:webHidden/>
              </w:rPr>
              <w:fldChar w:fldCharType="separate"/>
            </w:r>
            <w:r w:rsidR="00D1264D">
              <w:rPr>
                <w:noProof/>
                <w:webHidden/>
              </w:rPr>
              <w:t>1</w:t>
            </w:r>
            <w:r w:rsidR="004A7AAE">
              <w:rPr>
                <w:noProof/>
                <w:webHidden/>
              </w:rPr>
              <w:fldChar w:fldCharType="end"/>
            </w:r>
          </w:hyperlink>
        </w:p>
        <w:p w14:paraId="51316C02" w14:textId="0982CACC"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483" w:history="1">
            <w:r w:rsidR="004A7AAE" w:rsidRPr="00A21B3F">
              <w:rPr>
                <w:rStyle w:val="Hyperlink"/>
                <w:noProof/>
              </w:rPr>
              <w:t>Information About the LCME and LCME Policies/Procedures that is Available to the Public</w:t>
            </w:r>
            <w:r w:rsidR="004A7AAE">
              <w:rPr>
                <w:noProof/>
                <w:webHidden/>
              </w:rPr>
              <w:tab/>
            </w:r>
            <w:r w:rsidR="004A7AAE">
              <w:rPr>
                <w:noProof/>
                <w:webHidden/>
              </w:rPr>
              <w:fldChar w:fldCharType="begin"/>
            </w:r>
            <w:r w:rsidR="004A7AAE">
              <w:rPr>
                <w:noProof/>
                <w:webHidden/>
              </w:rPr>
              <w:instrText xml:space="preserve"> PAGEREF _Toc173322483 \h </w:instrText>
            </w:r>
            <w:r w:rsidR="004A7AAE">
              <w:rPr>
                <w:noProof/>
                <w:webHidden/>
              </w:rPr>
            </w:r>
            <w:r w:rsidR="004A7AAE">
              <w:rPr>
                <w:noProof/>
                <w:webHidden/>
              </w:rPr>
              <w:fldChar w:fldCharType="separate"/>
            </w:r>
            <w:r w:rsidR="00D1264D">
              <w:rPr>
                <w:noProof/>
                <w:webHidden/>
              </w:rPr>
              <w:t>1</w:t>
            </w:r>
            <w:r w:rsidR="004A7AAE">
              <w:rPr>
                <w:noProof/>
                <w:webHidden/>
              </w:rPr>
              <w:fldChar w:fldCharType="end"/>
            </w:r>
          </w:hyperlink>
        </w:p>
        <w:p w14:paraId="70097BAA" w14:textId="68481CFE"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484" w:history="1">
            <w:r w:rsidR="004A7AAE" w:rsidRPr="00A21B3F">
              <w:rPr>
                <w:rStyle w:val="Hyperlink"/>
                <w:noProof/>
              </w:rPr>
              <w:t>Overview of Accreditation of MD-Granting Medical Education Programs in the United States</w:t>
            </w:r>
            <w:r w:rsidR="004A7AAE">
              <w:rPr>
                <w:noProof/>
                <w:webHidden/>
              </w:rPr>
              <w:tab/>
            </w:r>
            <w:r w:rsidR="004A7AAE">
              <w:rPr>
                <w:noProof/>
                <w:webHidden/>
              </w:rPr>
              <w:fldChar w:fldCharType="begin"/>
            </w:r>
            <w:r w:rsidR="004A7AAE">
              <w:rPr>
                <w:noProof/>
                <w:webHidden/>
              </w:rPr>
              <w:instrText xml:space="preserve"> PAGEREF _Toc173322484 \h </w:instrText>
            </w:r>
            <w:r w:rsidR="004A7AAE">
              <w:rPr>
                <w:noProof/>
                <w:webHidden/>
              </w:rPr>
            </w:r>
            <w:r w:rsidR="004A7AAE">
              <w:rPr>
                <w:noProof/>
                <w:webHidden/>
              </w:rPr>
              <w:fldChar w:fldCharType="separate"/>
            </w:r>
            <w:r w:rsidR="00D1264D">
              <w:rPr>
                <w:noProof/>
                <w:webHidden/>
              </w:rPr>
              <w:t>2</w:t>
            </w:r>
            <w:r w:rsidR="004A7AAE">
              <w:rPr>
                <w:noProof/>
                <w:webHidden/>
              </w:rPr>
              <w:fldChar w:fldCharType="end"/>
            </w:r>
          </w:hyperlink>
        </w:p>
        <w:p w14:paraId="36DA1B06" w14:textId="0E543037"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485" w:history="1">
            <w:r w:rsidR="004A7AAE" w:rsidRPr="00A21B3F">
              <w:rPr>
                <w:rStyle w:val="Hyperlink"/>
                <w:noProof/>
              </w:rPr>
              <w:t>Accreditation of Medical Education Programs Outside of the United States</w:t>
            </w:r>
            <w:r w:rsidR="004A7AAE">
              <w:rPr>
                <w:noProof/>
                <w:webHidden/>
              </w:rPr>
              <w:tab/>
            </w:r>
            <w:r w:rsidR="004A7AAE">
              <w:rPr>
                <w:noProof/>
                <w:webHidden/>
              </w:rPr>
              <w:fldChar w:fldCharType="begin"/>
            </w:r>
            <w:r w:rsidR="004A7AAE">
              <w:rPr>
                <w:noProof/>
                <w:webHidden/>
              </w:rPr>
              <w:instrText xml:space="preserve"> PAGEREF _Toc173322485 \h </w:instrText>
            </w:r>
            <w:r w:rsidR="004A7AAE">
              <w:rPr>
                <w:noProof/>
                <w:webHidden/>
              </w:rPr>
            </w:r>
            <w:r w:rsidR="004A7AAE">
              <w:rPr>
                <w:noProof/>
                <w:webHidden/>
              </w:rPr>
              <w:fldChar w:fldCharType="separate"/>
            </w:r>
            <w:r w:rsidR="00D1264D">
              <w:rPr>
                <w:noProof/>
                <w:webHidden/>
              </w:rPr>
              <w:t>2</w:t>
            </w:r>
            <w:r w:rsidR="004A7AAE">
              <w:rPr>
                <w:noProof/>
                <w:webHidden/>
              </w:rPr>
              <w:fldChar w:fldCharType="end"/>
            </w:r>
          </w:hyperlink>
        </w:p>
        <w:p w14:paraId="684B8F2B" w14:textId="6092A341"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486" w:history="1">
            <w:r w:rsidR="004A7AAE" w:rsidRPr="00A21B3F">
              <w:rPr>
                <w:rStyle w:val="Hyperlink"/>
                <w:noProof/>
              </w:rPr>
              <w:t>Roles and Responsibilities of the LCME’s Sponsoring Organizations: Association of American Medical Colleges (AAMC) and American Medical Association (AMA)</w:t>
            </w:r>
            <w:r w:rsidR="004A7AAE">
              <w:rPr>
                <w:noProof/>
                <w:webHidden/>
              </w:rPr>
              <w:tab/>
            </w:r>
            <w:r w:rsidR="004A7AAE">
              <w:rPr>
                <w:noProof/>
                <w:webHidden/>
              </w:rPr>
              <w:fldChar w:fldCharType="begin"/>
            </w:r>
            <w:r w:rsidR="004A7AAE">
              <w:rPr>
                <w:noProof/>
                <w:webHidden/>
              </w:rPr>
              <w:instrText xml:space="preserve"> PAGEREF _Toc173322486 \h </w:instrText>
            </w:r>
            <w:r w:rsidR="004A7AAE">
              <w:rPr>
                <w:noProof/>
                <w:webHidden/>
              </w:rPr>
            </w:r>
            <w:r w:rsidR="004A7AAE">
              <w:rPr>
                <w:noProof/>
                <w:webHidden/>
              </w:rPr>
              <w:fldChar w:fldCharType="separate"/>
            </w:r>
            <w:r w:rsidR="00D1264D">
              <w:rPr>
                <w:noProof/>
                <w:webHidden/>
              </w:rPr>
              <w:t>2</w:t>
            </w:r>
            <w:r w:rsidR="004A7AAE">
              <w:rPr>
                <w:noProof/>
                <w:webHidden/>
              </w:rPr>
              <w:fldChar w:fldCharType="end"/>
            </w:r>
          </w:hyperlink>
        </w:p>
        <w:p w14:paraId="35C0443B" w14:textId="3F230FB4" w:rsidR="004A7AAE" w:rsidRDefault="000B1710">
          <w:pPr>
            <w:pStyle w:val="TOC1"/>
            <w:rPr>
              <w:rFonts w:asciiTheme="minorHAnsi" w:eastAsiaTheme="minorEastAsia" w:hAnsiTheme="minorHAnsi" w:cstheme="minorBidi"/>
              <w:noProof/>
              <w:snapToGrid/>
              <w:kern w:val="2"/>
              <w:szCs w:val="22"/>
              <w14:ligatures w14:val="standardContextual"/>
            </w:rPr>
          </w:pPr>
          <w:hyperlink w:anchor="_Toc173322487" w:history="1">
            <w:r w:rsidR="004A7AAE" w:rsidRPr="00A21B3F">
              <w:rPr>
                <w:rStyle w:val="Hyperlink"/>
                <w:noProof/>
              </w:rPr>
              <w:t>I. LCME Membership and Organization</w:t>
            </w:r>
            <w:r w:rsidR="004A7AAE">
              <w:rPr>
                <w:noProof/>
                <w:webHidden/>
              </w:rPr>
              <w:tab/>
            </w:r>
            <w:r w:rsidR="004A7AAE">
              <w:rPr>
                <w:noProof/>
                <w:webHidden/>
              </w:rPr>
              <w:fldChar w:fldCharType="begin"/>
            </w:r>
            <w:r w:rsidR="004A7AAE">
              <w:rPr>
                <w:noProof/>
                <w:webHidden/>
              </w:rPr>
              <w:instrText xml:space="preserve"> PAGEREF _Toc173322487 \h </w:instrText>
            </w:r>
            <w:r w:rsidR="004A7AAE">
              <w:rPr>
                <w:noProof/>
                <w:webHidden/>
              </w:rPr>
            </w:r>
            <w:r w:rsidR="004A7AAE">
              <w:rPr>
                <w:noProof/>
                <w:webHidden/>
              </w:rPr>
              <w:fldChar w:fldCharType="separate"/>
            </w:r>
            <w:r w:rsidR="00D1264D">
              <w:rPr>
                <w:noProof/>
                <w:webHidden/>
              </w:rPr>
              <w:t>3</w:t>
            </w:r>
            <w:r w:rsidR="004A7AAE">
              <w:rPr>
                <w:noProof/>
                <w:webHidden/>
              </w:rPr>
              <w:fldChar w:fldCharType="end"/>
            </w:r>
          </w:hyperlink>
        </w:p>
        <w:p w14:paraId="2C065C95" w14:textId="0275EDD6"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488" w:history="1">
            <w:r w:rsidR="004A7AAE" w:rsidRPr="00A21B3F">
              <w:rPr>
                <w:rStyle w:val="Hyperlink"/>
                <w:noProof/>
              </w:rPr>
              <w:t>A. Composition of the LCME</w:t>
            </w:r>
            <w:r w:rsidR="004A7AAE">
              <w:rPr>
                <w:noProof/>
                <w:webHidden/>
              </w:rPr>
              <w:tab/>
            </w:r>
            <w:r w:rsidR="004A7AAE">
              <w:rPr>
                <w:noProof/>
                <w:webHidden/>
              </w:rPr>
              <w:fldChar w:fldCharType="begin"/>
            </w:r>
            <w:r w:rsidR="004A7AAE">
              <w:rPr>
                <w:noProof/>
                <w:webHidden/>
              </w:rPr>
              <w:instrText xml:space="preserve"> PAGEREF _Toc173322488 \h </w:instrText>
            </w:r>
            <w:r w:rsidR="004A7AAE">
              <w:rPr>
                <w:noProof/>
                <w:webHidden/>
              </w:rPr>
            </w:r>
            <w:r w:rsidR="004A7AAE">
              <w:rPr>
                <w:noProof/>
                <w:webHidden/>
              </w:rPr>
              <w:fldChar w:fldCharType="separate"/>
            </w:r>
            <w:r w:rsidR="00D1264D">
              <w:rPr>
                <w:noProof/>
                <w:webHidden/>
              </w:rPr>
              <w:t>3</w:t>
            </w:r>
            <w:r w:rsidR="004A7AAE">
              <w:rPr>
                <w:noProof/>
                <w:webHidden/>
              </w:rPr>
              <w:fldChar w:fldCharType="end"/>
            </w:r>
          </w:hyperlink>
        </w:p>
        <w:p w14:paraId="0B1A8F1B" w14:textId="6C0F1724"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489" w:history="1">
            <w:r w:rsidR="004A7AAE" w:rsidRPr="00A21B3F">
              <w:rPr>
                <w:rStyle w:val="Hyperlink"/>
                <w:noProof/>
              </w:rPr>
              <w:t>Members</w:t>
            </w:r>
            <w:r w:rsidR="004A7AAE">
              <w:rPr>
                <w:noProof/>
                <w:webHidden/>
              </w:rPr>
              <w:tab/>
            </w:r>
            <w:r w:rsidR="004A7AAE">
              <w:rPr>
                <w:noProof/>
                <w:webHidden/>
              </w:rPr>
              <w:fldChar w:fldCharType="begin"/>
            </w:r>
            <w:r w:rsidR="004A7AAE">
              <w:rPr>
                <w:noProof/>
                <w:webHidden/>
              </w:rPr>
              <w:instrText xml:space="preserve"> PAGEREF _Toc173322489 \h </w:instrText>
            </w:r>
            <w:r w:rsidR="004A7AAE">
              <w:rPr>
                <w:noProof/>
                <w:webHidden/>
              </w:rPr>
            </w:r>
            <w:r w:rsidR="004A7AAE">
              <w:rPr>
                <w:noProof/>
                <w:webHidden/>
              </w:rPr>
              <w:fldChar w:fldCharType="separate"/>
            </w:r>
            <w:r w:rsidR="00D1264D">
              <w:rPr>
                <w:noProof/>
                <w:webHidden/>
              </w:rPr>
              <w:t>3</w:t>
            </w:r>
            <w:r w:rsidR="004A7AAE">
              <w:rPr>
                <w:noProof/>
                <w:webHidden/>
              </w:rPr>
              <w:fldChar w:fldCharType="end"/>
            </w:r>
          </w:hyperlink>
        </w:p>
        <w:p w14:paraId="14F0C385" w14:textId="0B1E356D"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490" w:history="1">
            <w:r w:rsidR="004A7AAE" w:rsidRPr="00A21B3F">
              <w:rPr>
                <w:rStyle w:val="Hyperlink"/>
                <w:noProof/>
              </w:rPr>
              <w:t>Criteria for Membership on the LCME</w:t>
            </w:r>
            <w:r w:rsidR="004A7AAE">
              <w:rPr>
                <w:noProof/>
                <w:webHidden/>
              </w:rPr>
              <w:tab/>
            </w:r>
            <w:r w:rsidR="004A7AAE">
              <w:rPr>
                <w:noProof/>
                <w:webHidden/>
              </w:rPr>
              <w:fldChar w:fldCharType="begin"/>
            </w:r>
            <w:r w:rsidR="004A7AAE">
              <w:rPr>
                <w:noProof/>
                <w:webHidden/>
              </w:rPr>
              <w:instrText xml:space="preserve"> PAGEREF _Toc173322490 \h </w:instrText>
            </w:r>
            <w:r w:rsidR="004A7AAE">
              <w:rPr>
                <w:noProof/>
                <w:webHidden/>
              </w:rPr>
            </w:r>
            <w:r w:rsidR="004A7AAE">
              <w:rPr>
                <w:noProof/>
                <w:webHidden/>
              </w:rPr>
              <w:fldChar w:fldCharType="separate"/>
            </w:r>
            <w:r w:rsidR="00D1264D">
              <w:rPr>
                <w:noProof/>
                <w:webHidden/>
              </w:rPr>
              <w:t>3</w:t>
            </w:r>
            <w:r w:rsidR="004A7AAE">
              <w:rPr>
                <w:noProof/>
                <w:webHidden/>
              </w:rPr>
              <w:fldChar w:fldCharType="end"/>
            </w:r>
          </w:hyperlink>
        </w:p>
        <w:p w14:paraId="73898E72" w14:textId="0BBD1A3C"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491" w:history="1">
            <w:r w:rsidR="004A7AAE" w:rsidRPr="00A21B3F">
              <w:rPr>
                <w:rStyle w:val="Hyperlink"/>
                <w:noProof/>
              </w:rPr>
              <w:t>Non-reappointment or Removal of Members</w:t>
            </w:r>
            <w:r w:rsidR="004A7AAE">
              <w:rPr>
                <w:noProof/>
                <w:webHidden/>
              </w:rPr>
              <w:tab/>
            </w:r>
            <w:r w:rsidR="004A7AAE">
              <w:rPr>
                <w:noProof/>
                <w:webHidden/>
              </w:rPr>
              <w:fldChar w:fldCharType="begin"/>
            </w:r>
            <w:r w:rsidR="004A7AAE">
              <w:rPr>
                <w:noProof/>
                <w:webHidden/>
              </w:rPr>
              <w:instrText xml:space="preserve"> PAGEREF _Toc173322491 \h </w:instrText>
            </w:r>
            <w:r w:rsidR="004A7AAE">
              <w:rPr>
                <w:noProof/>
                <w:webHidden/>
              </w:rPr>
            </w:r>
            <w:r w:rsidR="004A7AAE">
              <w:rPr>
                <w:noProof/>
                <w:webHidden/>
              </w:rPr>
              <w:fldChar w:fldCharType="separate"/>
            </w:r>
            <w:r w:rsidR="00D1264D">
              <w:rPr>
                <w:noProof/>
                <w:webHidden/>
              </w:rPr>
              <w:t>4</w:t>
            </w:r>
            <w:r w:rsidR="004A7AAE">
              <w:rPr>
                <w:noProof/>
                <w:webHidden/>
              </w:rPr>
              <w:fldChar w:fldCharType="end"/>
            </w:r>
          </w:hyperlink>
        </w:p>
        <w:p w14:paraId="7F2A900A" w14:textId="2DA22D39"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492" w:history="1">
            <w:r w:rsidR="004A7AAE" w:rsidRPr="00A21B3F">
              <w:rPr>
                <w:rStyle w:val="Hyperlink"/>
                <w:noProof/>
              </w:rPr>
              <w:t>B. LCME Leadership</w:t>
            </w:r>
            <w:r w:rsidR="004A7AAE">
              <w:rPr>
                <w:noProof/>
                <w:webHidden/>
              </w:rPr>
              <w:tab/>
            </w:r>
            <w:r w:rsidR="004A7AAE">
              <w:rPr>
                <w:noProof/>
                <w:webHidden/>
              </w:rPr>
              <w:fldChar w:fldCharType="begin"/>
            </w:r>
            <w:r w:rsidR="004A7AAE">
              <w:rPr>
                <w:noProof/>
                <w:webHidden/>
              </w:rPr>
              <w:instrText xml:space="preserve"> PAGEREF _Toc173322492 \h </w:instrText>
            </w:r>
            <w:r w:rsidR="004A7AAE">
              <w:rPr>
                <w:noProof/>
                <w:webHidden/>
              </w:rPr>
            </w:r>
            <w:r w:rsidR="004A7AAE">
              <w:rPr>
                <w:noProof/>
                <w:webHidden/>
              </w:rPr>
              <w:fldChar w:fldCharType="separate"/>
            </w:r>
            <w:r w:rsidR="00D1264D">
              <w:rPr>
                <w:noProof/>
                <w:webHidden/>
              </w:rPr>
              <w:t>5</w:t>
            </w:r>
            <w:r w:rsidR="004A7AAE">
              <w:rPr>
                <w:noProof/>
                <w:webHidden/>
              </w:rPr>
              <w:fldChar w:fldCharType="end"/>
            </w:r>
          </w:hyperlink>
        </w:p>
        <w:p w14:paraId="1EE4CDBD" w14:textId="1970EFAB"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493" w:history="1">
            <w:r w:rsidR="004A7AAE" w:rsidRPr="00A21B3F">
              <w:rPr>
                <w:rStyle w:val="Hyperlink"/>
                <w:noProof/>
              </w:rPr>
              <w:t>C. Training of LCME Members</w:t>
            </w:r>
            <w:r w:rsidR="004A7AAE">
              <w:rPr>
                <w:noProof/>
                <w:webHidden/>
              </w:rPr>
              <w:tab/>
            </w:r>
            <w:r w:rsidR="004A7AAE">
              <w:rPr>
                <w:noProof/>
                <w:webHidden/>
              </w:rPr>
              <w:fldChar w:fldCharType="begin"/>
            </w:r>
            <w:r w:rsidR="004A7AAE">
              <w:rPr>
                <w:noProof/>
                <w:webHidden/>
              </w:rPr>
              <w:instrText xml:space="preserve"> PAGEREF _Toc173322493 \h </w:instrText>
            </w:r>
            <w:r w:rsidR="004A7AAE">
              <w:rPr>
                <w:noProof/>
                <w:webHidden/>
              </w:rPr>
            </w:r>
            <w:r w:rsidR="004A7AAE">
              <w:rPr>
                <w:noProof/>
                <w:webHidden/>
              </w:rPr>
              <w:fldChar w:fldCharType="separate"/>
            </w:r>
            <w:r w:rsidR="00D1264D">
              <w:rPr>
                <w:noProof/>
                <w:webHidden/>
              </w:rPr>
              <w:t>5</w:t>
            </w:r>
            <w:r w:rsidR="004A7AAE">
              <w:rPr>
                <w:noProof/>
                <w:webHidden/>
              </w:rPr>
              <w:fldChar w:fldCharType="end"/>
            </w:r>
          </w:hyperlink>
        </w:p>
        <w:p w14:paraId="4AB59A1C" w14:textId="7B74D408"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494" w:history="1">
            <w:r w:rsidR="004A7AAE" w:rsidRPr="00A21B3F">
              <w:rPr>
                <w:rStyle w:val="Hyperlink"/>
                <w:noProof/>
              </w:rPr>
              <w:t>D. LCME Secretariat and Staff</w:t>
            </w:r>
            <w:r w:rsidR="004A7AAE">
              <w:rPr>
                <w:noProof/>
                <w:webHidden/>
              </w:rPr>
              <w:tab/>
            </w:r>
            <w:r w:rsidR="004A7AAE">
              <w:rPr>
                <w:noProof/>
                <w:webHidden/>
              </w:rPr>
              <w:fldChar w:fldCharType="begin"/>
            </w:r>
            <w:r w:rsidR="004A7AAE">
              <w:rPr>
                <w:noProof/>
                <w:webHidden/>
              </w:rPr>
              <w:instrText xml:space="preserve"> PAGEREF _Toc173322494 \h </w:instrText>
            </w:r>
            <w:r w:rsidR="004A7AAE">
              <w:rPr>
                <w:noProof/>
                <w:webHidden/>
              </w:rPr>
            </w:r>
            <w:r w:rsidR="004A7AAE">
              <w:rPr>
                <w:noProof/>
                <w:webHidden/>
              </w:rPr>
              <w:fldChar w:fldCharType="separate"/>
            </w:r>
            <w:r w:rsidR="00D1264D">
              <w:rPr>
                <w:noProof/>
                <w:webHidden/>
              </w:rPr>
              <w:t>5</w:t>
            </w:r>
            <w:r w:rsidR="004A7AAE">
              <w:rPr>
                <w:noProof/>
                <w:webHidden/>
              </w:rPr>
              <w:fldChar w:fldCharType="end"/>
            </w:r>
          </w:hyperlink>
        </w:p>
        <w:p w14:paraId="33E604D5" w14:textId="20AA08DB"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495" w:history="1">
            <w:r w:rsidR="004A7AAE" w:rsidRPr="00A21B3F">
              <w:rPr>
                <w:rStyle w:val="Hyperlink"/>
                <w:noProof/>
              </w:rPr>
              <w:t>Functions of the LCME Secretariat</w:t>
            </w:r>
            <w:r w:rsidR="004A7AAE">
              <w:rPr>
                <w:noProof/>
                <w:webHidden/>
              </w:rPr>
              <w:tab/>
            </w:r>
            <w:r w:rsidR="004A7AAE">
              <w:rPr>
                <w:noProof/>
                <w:webHidden/>
              </w:rPr>
              <w:fldChar w:fldCharType="begin"/>
            </w:r>
            <w:r w:rsidR="004A7AAE">
              <w:rPr>
                <w:noProof/>
                <w:webHidden/>
              </w:rPr>
              <w:instrText xml:space="preserve"> PAGEREF _Toc173322495 \h </w:instrText>
            </w:r>
            <w:r w:rsidR="004A7AAE">
              <w:rPr>
                <w:noProof/>
                <w:webHidden/>
              </w:rPr>
            </w:r>
            <w:r w:rsidR="004A7AAE">
              <w:rPr>
                <w:noProof/>
                <w:webHidden/>
              </w:rPr>
              <w:fldChar w:fldCharType="separate"/>
            </w:r>
            <w:r w:rsidR="00D1264D">
              <w:rPr>
                <w:noProof/>
                <w:webHidden/>
              </w:rPr>
              <w:t>6</w:t>
            </w:r>
            <w:r w:rsidR="004A7AAE">
              <w:rPr>
                <w:noProof/>
                <w:webHidden/>
              </w:rPr>
              <w:fldChar w:fldCharType="end"/>
            </w:r>
          </w:hyperlink>
        </w:p>
        <w:p w14:paraId="1A541EFF" w14:textId="4314C6DC"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496" w:history="1">
            <w:r w:rsidR="004A7AAE" w:rsidRPr="00A21B3F">
              <w:rPr>
                <w:rStyle w:val="Hyperlink"/>
                <w:noProof/>
              </w:rPr>
              <w:t>E. Information on LCME Members and Principal Staff Made Available to the Public</w:t>
            </w:r>
            <w:r w:rsidR="004A7AAE">
              <w:rPr>
                <w:noProof/>
                <w:webHidden/>
              </w:rPr>
              <w:tab/>
            </w:r>
            <w:r w:rsidR="004A7AAE">
              <w:rPr>
                <w:noProof/>
                <w:webHidden/>
              </w:rPr>
              <w:fldChar w:fldCharType="begin"/>
            </w:r>
            <w:r w:rsidR="004A7AAE">
              <w:rPr>
                <w:noProof/>
                <w:webHidden/>
              </w:rPr>
              <w:instrText xml:space="preserve"> PAGEREF _Toc173322496 \h </w:instrText>
            </w:r>
            <w:r w:rsidR="004A7AAE">
              <w:rPr>
                <w:noProof/>
                <w:webHidden/>
              </w:rPr>
            </w:r>
            <w:r w:rsidR="004A7AAE">
              <w:rPr>
                <w:noProof/>
                <w:webHidden/>
              </w:rPr>
              <w:fldChar w:fldCharType="separate"/>
            </w:r>
            <w:r w:rsidR="00D1264D">
              <w:rPr>
                <w:noProof/>
                <w:webHidden/>
              </w:rPr>
              <w:t>6</w:t>
            </w:r>
            <w:r w:rsidR="004A7AAE">
              <w:rPr>
                <w:noProof/>
                <w:webHidden/>
              </w:rPr>
              <w:fldChar w:fldCharType="end"/>
            </w:r>
          </w:hyperlink>
        </w:p>
        <w:p w14:paraId="2835D848" w14:textId="4C08BE27"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497" w:history="1">
            <w:r w:rsidR="004A7AAE" w:rsidRPr="00A21B3F">
              <w:rPr>
                <w:rStyle w:val="Hyperlink"/>
                <w:noProof/>
              </w:rPr>
              <w:t>F. Standing and Ad Hoc Committees of the LCME</w:t>
            </w:r>
            <w:r w:rsidR="004A7AAE">
              <w:rPr>
                <w:noProof/>
                <w:webHidden/>
              </w:rPr>
              <w:tab/>
            </w:r>
            <w:r w:rsidR="004A7AAE">
              <w:rPr>
                <w:noProof/>
                <w:webHidden/>
              </w:rPr>
              <w:fldChar w:fldCharType="begin"/>
            </w:r>
            <w:r w:rsidR="004A7AAE">
              <w:rPr>
                <w:noProof/>
                <w:webHidden/>
              </w:rPr>
              <w:instrText xml:space="preserve"> PAGEREF _Toc173322497 \h </w:instrText>
            </w:r>
            <w:r w:rsidR="004A7AAE">
              <w:rPr>
                <w:noProof/>
                <w:webHidden/>
              </w:rPr>
            </w:r>
            <w:r w:rsidR="004A7AAE">
              <w:rPr>
                <w:noProof/>
                <w:webHidden/>
              </w:rPr>
              <w:fldChar w:fldCharType="separate"/>
            </w:r>
            <w:r w:rsidR="00D1264D">
              <w:rPr>
                <w:noProof/>
                <w:webHidden/>
              </w:rPr>
              <w:t>6</w:t>
            </w:r>
            <w:r w:rsidR="004A7AAE">
              <w:rPr>
                <w:noProof/>
                <w:webHidden/>
              </w:rPr>
              <w:fldChar w:fldCharType="end"/>
            </w:r>
          </w:hyperlink>
        </w:p>
        <w:p w14:paraId="34B70C1D" w14:textId="4951D221"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498" w:history="1">
            <w:r w:rsidR="004A7AAE" w:rsidRPr="00A21B3F">
              <w:rPr>
                <w:rStyle w:val="Hyperlink"/>
                <w:noProof/>
              </w:rPr>
              <w:t>Executive Committee</w:t>
            </w:r>
            <w:r w:rsidR="004A7AAE">
              <w:rPr>
                <w:noProof/>
                <w:webHidden/>
              </w:rPr>
              <w:tab/>
            </w:r>
            <w:r w:rsidR="004A7AAE">
              <w:rPr>
                <w:noProof/>
                <w:webHidden/>
              </w:rPr>
              <w:fldChar w:fldCharType="begin"/>
            </w:r>
            <w:r w:rsidR="004A7AAE">
              <w:rPr>
                <w:noProof/>
                <w:webHidden/>
              </w:rPr>
              <w:instrText xml:space="preserve"> PAGEREF _Toc173322498 \h </w:instrText>
            </w:r>
            <w:r w:rsidR="004A7AAE">
              <w:rPr>
                <w:noProof/>
                <w:webHidden/>
              </w:rPr>
            </w:r>
            <w:r w:rsidR="004A7AAE">
              <w:rPr>
                <w:noProof/>
                <w:webHidden/>
              </w:rPr>
              <w:fldChar w:fldCharType="separate"/>
            </w:r>
            <w:r w:rsidR="00D1264D">
              <w:rPr>
                <w:noProof/>
                <w:webHidden/>
              </w:rPr>
              <w:t>6</w:t>
            </w:r>
            <w:r w:rsidR="004A7AAE">
              <w:rPr>
                <w:noProof/>
                <w:webHidden/>
              </w:rPr>
              <w:fldChar w:fldCharType="end"/>
            </w:r>
          </w:hyperlink>
        </w:p>
        <w:p w14:paraId="6D5872B9" w14:textId="355CE100"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499" w:history="1">
            <w:r w:rsidR="004A7AAE" w:rsidRPr="00A21B3F">
              <w:rPr>
                <w:rStyle w:val="Hyperlink"/>
                <w:noProof/>
              </w:rPr>
              <w:t>Subcommittee on Standards</w:t>
            </w:r>
            <w:r w:rsidR="004A7AAE">
              <w:rPr>
                <w:noProof/>
                <w:webHidden/>
              </w:rPr>
              <w:tab/>
            </w:r>
            <w:r w:rsidR="004A7AAE">
              <w:rPr>
                <w:noProof/>
                <w:webHidden/>
              </w:rPr>
              <w:fldChar w:fldCharType="begin"/>
            </w:r>
            <w:r w:rsidR="004A7AAE">
              <w:rPr>
                <w:noProof/>
                <w:webHidden/>
              </w:rPr>
              <w:instrText xml:space="preserve"> PAGEREF _Toc173322499 \h </w:instrText>
            </w:r>
            <w:r w:rsidR="004A7AAE">
              <w:rPr>
                <w:noProof/>
                <w:webHidden/>
              </w:rPr>
            </w:r>
            <w:r w:rsidR="004A7AAE">
              <w:rPr>
                <w:noProof/>
                <w:webHidden/>
              </w:rPr>
              <w:fldChar w:fldCharType="separate"/>
            </w:r>
            <w:r w:rsidR="00D1264D">
              <w:rPr>
                <w:noProof/>
                <w:webHidden/>
              </w:rPr>
              <w:t>6</w:t>
            </w:r>
            <w:r w:rsidR="004A7AAE">
              <w:rPr>
                <w:noProof/>
                <w:webHidden/>
              </w:rPr>
              <w:fldChar w:fldCharType="end"/>
            </w:r>
          </w:hyperlink>
        </w:p>
        <w:p w14:paraId="75361A44" w14:textId="1DF0FEDF"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00" w:history="1">
            <w:r w:rsidR="004A7AAE" w:rsidRPr="00A21B3F">
              <w:rPr>
                <w:rStyle w:val="Hyperlink"/>
                <w:noProof/>
              </w:rPr>
              <w:t>Subcommittee on Planning</w:t>
            </w:r>
            <w:r w:rsidR="004A7AAE">
              <w:rPr>
                <w:noProof/>
                <w:webHidden/>
              </w:rPr>
              <w:tab/>
            </w:r>
            <w:r w:rsidR="004A7AAE">
              <w:rPr>
                <w:noProof/>
                <w:webHidden/>
              </w:rPr>
              <w:fldChar w:fldCharType="begin"/>
            </w:r>
            <w:r w:rsidR="004A7AAE">
              <w:rPr>
                <w:noProof/>
                <w:webHidden/>
              </w:rPr>
              <w:instrText xml:space="preserve"> PAGEREF _Toc173322500 \h </w:instrText>
            </w:r>
            <w:r w:rsidR="004A7AAE">
              <w:rPr>
                <w:noProof/>
                <w:webHidden/>
              </w:rPr>
            </w:r>
            <w:r w:rsidR="004A7AAE">
              <w:rPr>
                <w:noProof/>
                <w:webHidden/>
              </w:rPr>
              <w:fldChar w:fldCharType="separate"/>
            </w:r>
            <w:r w:rsidR="00D1264D">
              <w:rPr>
                <w:noProof/>
                <w:webHidden/>
              </w:rPr>
              <w:t>7</w:t>
            </w:r>
            <w:r w:rsidR="004A7AAE">
              <w:rPr>
                <w:noProof/>
                <w:webHidden/>
              </w:rPr>
              <w:fldChar w:fldCharType="end"/>
            </w:r>
          </w:hyperlink>
        </w:p>
        <w:p w14:paraId="379A94AB" w14:textId="3E3734CF"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01" w:history="1">
            <w:r w:rsidR="004A7AAE" w:rsidRPr="00A21B3F">
              <w:rPr>
                <w:rStyle w:val="Hyperlink"/>
                <w:noProof/>
              </w:rPr>
              <w:t>Subcommittee on Policy</w:t>
            </w:r>
            <w:r w:rsidR="004A7AAE">
              <w:rPr>
                <w:noProof/>
                <w:webHidden/>
              </w:rPr>
              <w:tab/>
            </w:r>
            <w:r w:rsidR="004A7AAE">
              <w:rPr>
                <w:noProof/>
                <w:webHidden/>
              </w:rPr>
              <w:fldChar w:fldCharType="begin"/>
            </w:r>
            <w:r w:rsidR="004A7AAE">
              <w:rPr>
                <w:noProof/>
                <w:webHidden/>
              </w:rPr>
              <w:instrText xml:space="preserve"> PAGEREF _Toc173322501 \h </w:instrText>
            </w:r>
            <w:r w:rsidR="004A7AAE">
              <w:rPr>
                <w:noProof/>
                <w:webHidden/>
              </w:rPr>
            </w:r>
            <w:r w:rsidR="004A7AAE">
              <w:rPr>
                <w:noProof/>
                <w:webHidden/>
              </w:rPr>
              <w:fldChar w:fldCharType="separate"/>
            </w:r>
            <w:r w:rsidR="00D1264D">
              <w:rPr>
                <w:noProof/>
                <w:webHidden/>
              </w:rPr>
              <w:t>7</w:t>
            </w:r>
            <w:r w:rsidR="004A7AAE">
              <w:rPr>
                <w:noProof/>
                <w:webHidden/>
              </w:rPr>
              <w:fldChar w:fldCharType="end"/>
            </w:r>
          </w:hyperlink>
        </w:p>
        <w:p w14:paraId="4046489A" w14:textId="40962882"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02" w:history="1">
            <w:r w:rsidR="004A7AAE" w:rsidRPr="00A21B3F">
              <w:rPr>
                <w:rStyle w:val="Hyperlink"/>
                <w:noProof/>
              </w:rPr>
              <w:t>Nominations Subcommittee</w:t>
            </w:r>
            <w:r w:rsidR="004A7AAE">
              <w:rPr>
                <w:noProof/>
                <w:webHidden/>
              </w:rPr>
              <w:tab/>
            </w:r>
            <w:r w:rsidR="004A7AAE">
              <w:rPr>
                <w:noProof/>
                <w:webHidden/>
              </w:rPr>
              <w:fldChar w:fldCharType="begin"/>
            </w:r>
            <w:r w:rsidR="004A7AAE">
              <w:rPr>
                <w:noProof/>
                <w:webHidden/>
              </w:rPr>
              <w:instrText xml:space="preserve"> PAGEREF _Toc173322502 \h </w:instrText>
            </w:r>
            <w:r w:rsidR="004A7AAE">
              <w:rPr>
                <w:noProof/>
                <w:webHidden/>
              </w:rPr>
            </w:r>
            <w:r w:rsidR="004A7AAE">
              <w:rPr>
                <w:noProof/>
                <w:webHidden/>
              </w:rPr>
              <w:fldChar w:fldCharType="separate"/>
            </w:r>
            <w:r w:rsidR="00D1264D">
              <w:rPr>
                <w:noProof/>
                <w:webHidden/>
              </w:rPr>
              <w:t>7</w:t>
            </w:r>
            <w:r w:rsidR="004A7AAE">
              <w:rPr>
                <w:noProof/>
                <w:webHidden/>
              </w:rPr>
              <w:fldChar w:fldCharType="end"/>
            </w:r>
          </w:hyperlink>
        </w:p>
        <w:p w14:paraId="635C05AC" w14:textId="4EC5BE4C"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03" w:history="1">
            <w:r w:rsidR="004A7AAE" w:rsidRPr="00A21B3F">
              <w:rPr>
                <w:rStyle w:val="Hyperlink"/>
                <w:bCs/>
                <w:iCs/>
                <w:noProof/>
              </w:rPr>
              <w:t>Ad Hoc Committees and Work Groups</w:t>
            </w:r>
            <w:r w:rsidR="004A7AAE">
              <w:rPr>
                <w:noProof/>
                <w:webHidden/>
              </w:rPr>
              <w:tab/>
            </w:r>
            <w:r w:rsidR="004A7AAE">
              <w:rPr>
                <w:noProof/>
                <w:webHidden/>
              </w:rPr>
              <w:fldChar w:fldCharType="begin"/>
            </w:r>
            <w:r w:rsidR="004A7AAE">
              <w:rPr>
                <w:noProof/>
                <w:webHidden/>
              </w:rPr>
              <w:instrText xml:space="preserve"> PAGEREF _Toc173322503 \h </w:instrText>
            </w:r>
            <w:r w:rsidR="004A7AAE">
              <w:rPr>
                <w:noProof/>
                <w:webHidden/>
              </w:rPr>
            </w:r>
            <w:r w:rsidR="004A7AAE">
              <w:rPr>
                <w:noProof/>
                <w:webHidden/>
              </w:rPr>
              <w:fldChar w:fldCharType="separate"/>
            </w:r>
            <w:r w:rsidR="00D1264D">
              <w:rPr>
                <w:noProof/>
                <w:webHidden/>
              </w:rPr>
              <w:t>7</w:t>
            </w:r>
            <w:r w:rsidR="004A7AAE">
              <w:rPr>
                <w:noProof/>
                <w:webHidden/>
              </w:rPr>
              <w:fldChar w:fldCharType="end"/>
            </w:r>
          </w:hyperlink>
        </w:p>
        <w:p w14:paraId="5C528D7F" w14:textId="58045B1D" w:rsidR="004A7AAE" w:rsidRDefault="000B1710">
          <w:pPr>
            <w:pStyle w:val="TOC1"/>
            <w:rPr>
              <w:rFonts w:asciiTheme="minorHAnsi" w:eastAsiaTheme="minorEastAsia" w:hAnsiTheme="minorHAnsi" w:cstheme="minorBidi"/>
              <w:noProof/>
              <w:snapToGrid/>
              <w:kern w:val="2"/>
              <w:szCs w:val="22"/>
              <w14:ligatures w14:val="standardContextual"/>
            </w:rPr>
          </w:pPr>
          <w:hyperlink w:anchor="_Toc173322504" w:history="1">
            <w:r w:rsidR="004A7AAE" w:rsidRPr="00A21B3F">
              <w:rPr>
                <w:rStyle w:val="Hyperlink"/>
                <w:noProof/>
              </w:rPr>
              <w:t>II. Polices on Accreditation of MD-Granting Programs</w:t>
            </w:r>
            <w:r w:rsidR="004A7AAE">
              <w:rPr>
                <w:noProof/>
                <w:webHidden/>
              </w:rPr>
              <w:tab/>
            </w:r>
            <w:r w:rsidR="004A7AAE">
              <w:rPr>
                <w:noProof/>
                <w:webHidden/>
              </w:rPr>
              <w:fldChar w:fldCharType="begin"/>
            </w:r>
            <w:r w:rsidR="004A7AAE">
              <w:rPr>
                <w:noProof/>
                <w:webHidden/>
              </w:rPr>
              <w:instrText xml:space="preserve"> PAGEREF _Toc173322504 \h </w:instrText>
            </w:r>
            <w:r w:rsidR="004A7AAE">
              <w:rPr>
                <w:noProof/>
                <w:webHidden/>
              </w:rPr>
            </w:r>
            <w:r w:rsidR="004A7AAE">
              <w:rPr>
                <w:noProof/>
                <w:webHidden/>
              </w:rPr>
              <w:fldChar w:fldCharType="separate"/>
            </w:r>
            <w:r w:rsidR="00D1264D">
              <w:rPr>
                <w:noProof/>
                <w:webHidden/>
              </w:rPr>
              <w:t>8</w:t>
            </w:r>
            <w:r w:rsidR="004A7AAE">
              <w:rPr>
                <w:noProof/>
                <w:webHidden/>
              </w:rPr>
              <w:fldChar w:fldCharType="end"/>
            </w:r>
          </w:hyperlink>
        </w:p>
        <w:p w14:paraId="660B1E32" w14:textId="101FC689"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505" w:history="1">
            <w:r w:rsidR="004A7AAE" w:rsidRPr="00A21B3F">
              <w:rPr>
                <w:rStyle w:val="Hyperlink"/>
                <w:noProof/>
              </w:rPr>
              <w:t>A. Accreditation Term</w:t>
            </w:r>
            <w:r w:rsidR="004A7AAE">
              <w:rPr>
                <w:noProof/>
                <w:webHidden/>
              </w:rPr>
              <w:tab/>
            </w:r>
            <w:r w:rsidR="004A7AAE">
              <w:rPr>
                <w:noProof/>
                <w:webHidden/>
              </w:rPr>
              <w:fldChar w:fldCharType="begin"/>
            </w:r>
            <w:r w:rsidR="004A7AAE">
              <w:rPr>
                <w:noProof/>
                <w:webHidden/>
              </w:rPr>
              <w:instrText xml:space="preserve"> PAGEREF _Toc173322505 \h </w:instrText>
            </w:r>
            <w:r w:rsidR="004A7AAE">
              <w:rPr>
                <w:noProof/>
                <w:webHidden/>
              </w:rPr>
            </w:r>
            <w:r w:rsidR="004A7AAE">
              <w:rPr>
                <w:noProof/>
                <w:webHidden/>
              </w:rPr>
              <w:fldChar w:fldCharType="separate"/>
            </w:r>
            <w:r w:rsidR="00D1264D">
              <w:rPr>
                <w:noProof/>
                <w:webHidden/>
              </w:rPr>
              <w:t>8</w:t>
            </w:r>
            <w:r w:rsidR="004A7AAE">
              <w:rPr>
                <w:noProof/>
                <w:webHidden/>
              </w:rPr>
              <w:fldChar w:fldCharType="end"/>
            </w:r>
          </w:hyperlink>
        </w:p>
        <w:p w14:paraId="539254EE" w14:textId="78A3ACBD"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506" w:history="1">
            <w:r w:rsidR="004A7AAE" w:rsidRPr="00A21B3F">
              <w:rPr>
                <w:rStyle w:val="Hyperlink"/>
                <w:noProof/>
              </w:rPr>
              <w:t>B. Entities Eligible for LCME Accreditation</w:t>
            </w:r>
            <w:r w:rsidR="004A7AAE">
              <w:rPr>
                <w:noProof/>
                <w:webHidden/>
              </w:rPr>
              <w:tab/>
            </w:r>
            <w:r w:rsidR="004A7AAE">
              <w:rPr>
                <w:noProof/>
                <w:webHidden/>
              </w:rPr>
              <w:fldChar w:fldCharType="begin"/>
            </w:r>
            <w:r w:rsidR="004A7AAE">
              <w:rPr>
                <w:noProof/>
                <w:webHidden/>
              </w:rPr>
              <w:instrText xml:space="preserve"> PAGEREF _Toc173322506 \h </w:instrText>
            </w:r>
            <w:r w:rsidR="004A7AAE">
              <w:rPr>
                <w:noProof/>
                <w:webHidden/>
              </w:rPr>
            </w:r>
            <w:r w:rsidR="004A7AAE">
              <w:rPr>
                <w:noProof/>
                <w:webHidden/>
              </w:rPr>
              <w:fldChar w:fldCharType="separate"/>
            </w:r>
            <w:r w:rsidR="00D1264D">
              <w:rPr>
                <w:noProof/>
                <w:webHidden/>
              </w:rPr>
              <w:t>8</w:t>
            </w:r>
            <w:r w:rsidR="004A7AAE">
              <w:rPr>
                <w:noProof/>
                <w:webHidden/>
              </w:rPr>
              <w:fldChar w:fldCharType="end"/>
            </w:r>
          </w:hyperlink>
        </w:p>
        <w:p w14:paraId="2FD11676" w14:textId="44662A9D"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507" w:history="1">
            <w:r w:rsidR="004A7AAE" w:rsidRPr="00A21B3F">
              <w:rPr>
                <w:rStyle w:val="Hyperlink"/>
                <w:iCs/>
                <w:noProof/>
              </w:rPr>
              <w:t>C. Teach-out Plan</w:t>
            </w:r>
            <w:r w:rsidR="004A7AAE">
              <w:rPr>
                <w:noProof/>
                <w:webHidden/>
              </w:rPr>
              <w:tab/>
            </w:r>
            <w:r w:rsidR="004A7AAE">
              <w:rPr>
                <w:noProof/>
                <w:webHidden/>
              </w:rPr>
              <w:fldChar w:fldCharType="begin"/>
            </w:r>
            <w:r w:rsidR="004A7AAE">
              <w:rPr>
                <w:noProof/>
                <w:webHidden/>
              </w:rPr>
              <w:instrText xml:space="preserve"> PAGEREF _Toc173322507 \h </w:instrText>
            </w:r>
            <w:r w:rsidR="004A7AAE">
              <w:rPr>
                <w:noProof/>
                <w:webHidden/>
              </w:rPr>
            </w:r>
            <w:r w:rsidR="004A7AAE">
              <w:rPr>
                <w:noProof/>
                <w:webHidden/>
              </w:rPr>
              <w:fldChar w:fldCharType="separate"/>
            </w:r>
            <w:r w:rsidR="00D1264D">
              <w:rPr>
                <w:noProof/>
                <w:webHidden/>
              </w:rPr>
              <w:t>9</w:t>
            </w:r>
            <w:r w:rsidR="004A7AAE">
              <w:rPr>
                <w:noProof/>
                <w:webHidden/>
              </w:rPr>
              <w:fldChar w:fldCharType="end"/>
            </w:r>
          </w:hyperlink>
        </w:p>
        <w:p w14:paraId="03578B35" w14:textId="71BA3C8E"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508" w:history="1">
            <w:r w:rsidR="004A7AAE" w:rsidRPr="00A21B3F">
              <w:rPr>
                <w:rStyle w:val="Hyperlink"/>
                <w:noProof/>
              </w:rPr>
              <w:t>D. Fees for Accreditation Reviews</w:t>
            </w:r>
            <w:r w:rsidR="004A7AAE">
              <w:rPr>
                <w:noProof/>
                <w:webHidden/>
              </w:rPr>
              <w:tab/>
            </w:r>
            <w:r w:rsidR="004A7AAE">
              <w:rPr>
                <w:noProof/>
                <w:webHidden/>
              </w:rPr>
              <w:fldChar w:fldCharType="begin"/>
            </w:r>
            <w:r w:rsidR="004A7AAE">
              <w:rPr>
                <w:noProof/>
                <w:webHidden/>
              </w:rPr>
              <w:instrText xml:space="preserve"> PAGEREF _Toc173322508 \h </w:instrText>
            </w:r>
            <w:r w:rsidR="004A7AAE">
              <w:rPr>
                <w:noProof/>
                <w:webHidden/>
              </w:rPr>
            </w:r>
            <w:r w:rsidR="004A7AAE">
              <w:rPr>
                <w:noProof/>
                <w:webHidden/>
              </w:rPr>
              <w:fldChar w:fldCharType="separate"/>
            </w:r>
            <w:r w:rsidR="00D1264D">
              <w:rPr>
                <w:noProof/>
                <w:webHidden/>
              </w:rPr>
              <w:t>10</w:t>
            </w:r>
            <w:r w:rsidR="004A7AAE">
              <w:rPr>
                <w:noProof/>
                <w:webHidden/>
              </w:rPr>
              <w:fldChar w:fldCharType="end"/>
            </w:r>
          </w:hyperlink>
        </w:p>
        <w:p w14:paraId="508417AA" w14:textId="3010C4E6"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509" w:history="1">
            <w:r w:rsidR="004A7AAE" w:rsidRPr="00A21B3F">
              <w:rPr>
                <w:rStyle w:val="Hyperlink"/>
                <w:noProof/>
              </w:rPr>
              <w:t>E. The Accreditation Survey Process</w:t>
            </w:r>
            <w:r w:rsidR="004A7AAE">
              <w:rPr>
                <w:noProof/>
                <w:webHidden/>
              </w:rPr>
              <w:tab/>
            </w:r>
            <w:r w:rsidR="004A7AAE">
              <w:rPr>
                <w:noProof/>
                <w:webHidden/>
              </w:rPr>
              <w:fldChar w:fldCharType="begin"/>
            </w:r>
            <w:r w:rsidR="004A7AAE">
              <w:rPr>
                <w:noProof/>
                <w:webHidden/>
              </w:rPr>
              <w:instrText xml:space="preserve"> PAGEREF _Toc173322509 \h </w:instrText>
            </w:r>
            <w:r w:rsidR="004A7AAE">
              <w:rPr>
                <w:noProof/>
                <w:webHidden/>
              </w:rPr>
            </w:r>
            <w:r w:rsidR="004A7AAE">
              <w:rPr>
                <w:noProof/>
                <w:webHidden/>
              </w:rPr>
              <w:fldChar w:fldCharType="separate"/>
            </w:r>
            <w:r w:rsidR="00D1264D">
              <w:rPr>
                <w:noProof/>
                <w:webHidden/>
              </w:rPr>
              <w:t>10</w:t>
            </w:r>
            <w:r w:rsidR="004A7AAE">
              <w:rPr>
                <w:noProof/>
                <w:webHidden/>
              </w:rPr>
              <w:fldChar w:fldCharType="end"/>
            </w:r>
          </w:hyperlink>
        </w:p>
        <w:p w14:paraId="768CC36D" w14:textId="198196D1"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10" w:history="1">
            <w:r w:rsidR="004A7AAE" w:rsidRPr="00A21B3F">
              <w:rPr>
                <w:rStyle w:val="Hyperlink"/>
                <w:noProof/>
              </w:rPr>
              <w:t>Responsibility for Survey Visit and Consultation Expenses</w:t>
            </w:r>
            <w:r w:rsidR="004A7AAE">
              <w:rPr>
                <w:noProof/>
                <w:webHidden/>
              </w:rPr>
              <w:tab/>
            </w:r>
            <w:r w:rsidR="004A7AAE">
              <w:rPr>
                <w:noProof/>
                <w:webHidden/>
              </w:rPr>
              <w:fldChar w:fldCharType="begin"/>
            </w:r>
            <w:r w:rsidR="004A7AAE">
              <w:rPr>
                <w:noProof/>
                <w:webHidden/>
              </w:rPr>
              <w:instrText xml:space="preserve"> PAGEREF _Toc173322510 \h </w:instrText>
            </w:r>
            <w:r w:rsidR="004A7AAE">
              <w:rPr>
                <w:noProof/>
                <w:webHidden/>
              </w:rPr>
            </w:r>
            <w:r w:rsidR="004A7AAE">
              <w:rPr>
                <w:noProof/>
                <w:webHidden/>
              </w:rPr>
              <w:fldChar w:fldCharType="separate"/>
            </w:r>
            <w:r w:rsidR="00D1264D">
              <w:rPr>
                <w:noProof/>
                <w:webHidden/>
              </w:rPr>
              <w:t>10</w:t>
            </w:r>
            <w:r w:rsidR="004A7AAE">
              <w:rPr>
                <w:noProof/>
                <w:webHidden/>
              </w:rPr>
              <w:fldChar w:fldCharType="end"/>
            </w:r>
          </w:hyperlink>
        </w:p>
        <w:p w14:paraId="1132114E" w14:textId="73D0D80A"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11" w:history="1">
            <w:r w:rsidR="004A7AAE" w:rsidRPr="00A21B3F">
              <w:rPr>
                <w:rStyle w:val="Hyperlink"/>
                <w:noProof/>
              </w:rPr>
              <w:t>Definitions used for Compliance with Standards and Performance in Elements</w:t>
            </w:r>
            <w:r w:rsidR="004A7AAE">
              <w:rPr>
                <w:noProof/>
                <w:webHidden/>
              </w:rPr>
              <w:tab/>
            </w:r>
            <w:r w:rsidR="004A7AAE">
              <w:rPr>
                <w:noProof/>
                <w:webHidden/>
              </w:rPr>
              <w:fldChar w:fldCharType="begin"/>
            </w:r>
            <w:r w:rsidR="004A7AAE">
              <w:rPr>
                <w:noProof/>
                <w:webHidden/>
              </w:rPr>
              <w:instrText xml:space="preserve"> PAGEREF _Toc173322511 \h </w:instrText>
            </w:r>
            <w:r w:rsidR="004A7AAE">
              <w:rPr>
                <w:noProof/>
                <w:webHidden/>
              </w:rPr>
            </w:r>
            <w:r w:rsidR="004A7AAE">
              <w:rPr>
                <w:noProof/>
                <w:webHidden/>
              </w:rPr>
              <w:fldChar w:fldCharType="separate"/>
            </w:r>
            <w:r w:rsidR="00D1264D">
              <w:rPr>
                <w:noProof/>
                <w:webHidden/>
              </w:rPr>
              <w:t>11</w:t>
            </w:r>
            <w:r w:rsidR="004A7AAE">
              <w:rPr>
                <w:noProof/>
                <w:webHidden/>
              </w:rPr>
              <w:fldChar w:fldCharType="end"/>
            </w:r>
          </w:hyperlink>
        </w:p>
        <w:p w14:paraId="48CE959B" w14:textId="24414684"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12" w:history="1">
            <w:r w:rsidR="004A7AAE" w:rsidRPr="00A21B3F">
              <w:rPr>
                <w:rStyle w:val="Hyperlink"/>
                <w:noProof/>
              </w:rPr>
              <w:t>The Survey Process for Medical Education Programs with Full Accreditation Status</w:t>
            </w:r>
            <w:r w:rsidR="004A7AAE">
              <w:rPr>
                <w:noProof/>
                <w:webHidden/>
              </w:rPr>
              <w:tab/>
            </w:r>
            <w:r w:rsidR="004A7AAE">
              <w:rPr>
                <w:noProof/>
                <w:webHidden/>
              </w:rPr>
              <w:fldChar w:fldCharType="begin"/>
            </w:r>
            <w:r w:rsidR="004A7AAE">
              <w:rPr>
                <w:noProof/>
                <w:webHidden/>
              </w:rPr>
              <w:instrText xml:space="preserve"> PAGEREF _Toc173322512 \h </w:instrText>
            </w:r>
            <w:r w:rsidR="004A7AAE">
              <w:rPr>
                <w:noProof/>
                <w:webHidden/>
              </w:rPr>
            </w:r>
            <w:r w:rsidR="004A7AAE">
              <w:rPr>
                <w:noProof/>
                <w:webHidden/>
              </w:rPr>
              <w:fldChar w:fldCharType="separate"/>
            </w:r>
            <w:r w:rsidR="00D1264D">
              <w:rPr>
                <w:noProof/>
                <w:webHidden/>
              </w:rPr>
              <w:t>11</w:t>
            </w:r>
            <w:r w:rsidR="004A7AAE">
              <w:rPr>
                <w:noProof/>
                <w:webHidden/>
              </w:rPr>
              <w:fldChar w:fldCharType="end"/>
            </w:r>
          </w:hyperlink>
        </w:p>
        <w:p w14:paraId="384E44F5" w14:textId="69137497"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13" w:history="1">
            <w:r w:rsidR="004A7AAE" w:rsidRPr="00A21B3F">
              <w:rPr>
                <w:rStyle w:val="Hyperlink"/>
                <w:noProof/>
              </w:rPr>
              <w:t>The Survey Process for New or Developing Medical Education Programs</w:t>
            </w:r>
            <w:r w:rsidR="004A7AAE">
              <w:rPr>
                <w:noProof/>
                <w:webHidden/>
              </w:rPr>
              <w:tab/>
            </w:r>
            <w:r w:rsidR="004A7AAE">
              <w:rPr>
                <w:noProof/>
                <w:webHidden/>
              </w:rPr>
              <w:fldChar w:fldCharType="begin"/>
            </w:r>
            <w:r w:rsidR="004A7AAE">
              <w:rPr>
                <w:noProof/>
                <w:webHidden/>
              </w:rPr>
              <w:instrText xml:space="preserve"> PAGEREF _Toc173322513 \h </w:instrText>
            </w:r>
            <w:r w:rsidR="004A7AAE">
              <w:rPr>
                <w:noProof/>
                <w:webHidden/>
              </w:rPr>
            </w:r>
            <w:r w:rsidR="004A7AAE">
              <w:rPr>
                <w:noProof/>
                <w:webHidden/>
              </w:rPr>
              <w:fldChar w:fldCharType="separate"/>
            </w:r>
            <w:r w:rsidR="00D1264D">
              <w:rPr>
                <w:noProof/>
                <w:webHidden/>
              </w:rPr>
              <w:t>13</w:t>
            </w:r>
            <w:r w:rsidR="004A7AAE">
              <w:rPr>
                <w:noProof/>
                <w:webHidden/>
              </w:rPr>
              <w:fldChar w:fldCharType="end"/>
            </w:r>
          </w:hyperlink>
        </w:p>
        <w:p w14:paraId="2DB84931" w14:textId="1EE15B6C"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514" w:history="1">
            <w:r w:rsidR="004A7AAE" w:rsidRPr="00A21B3F">
              <w:rPr>
                <w:rStyle w:val="Hyperlink"/>
                <w:noProof/>
              </w:rPr>
              <w:t>F. Survey Teams</w:t>
            </w:r>
            <w:r w:rsidR="004A7AAE">
              <w:rPr>
                <w:noProof/>
                <w:webHidden/>
              </w:rPr>
              <w:tab/>
            </w:r>
            <w:r w:rsidR="004A7AAE">
              <w:rPr>
                <w:noProof/>
                <w:webHidden/>
              </w:rPr>
              <w:fldChar w:fldCharType="begin"/>
            </w:r>
            <w:r w:rsidR="004A7AAE">
              <w:rPr>
                <w:noProof/>
                <w:webHidden/>
              </w:rPr>
              <w:instrText xml:space="preserve"> PAGEREF _Toc173322514 \h </w:instrText>
            </w:r>
            <w:r w:rsidR="004A7AAE">
              <w:rPr>
                <w:noProof/>
                <w:webHidden/>
              </w:rPr>
            </w:r>
            <w:r w:rsidR="004A7AAE">
              <w:rPr>
                <w:noProof/>
                <w:webHidden/>
              </w:rPr>
              <w:fldChar w:fldCharType="separate"/>
            </w:r>
            <w:r w:rsidR="00D1264D">
              <w:rPr>
                <w:noProof/>
                <w:webHidden/>
              </w:rPr>
              <w:t>16</w:t>
            </w:r>
            <w:r w:rsidR="004A7AAE">
              <w:rPr>
                <w:noProof/>
                <w:webHidden/>
              </w:rPr>
              <w:fldChar w:fldCharType="end"/>
            </w:r>
          </w:hyperlink>
        </w:p>
        <w:p w14:paraId="11DC9CA5" w14:textId="493B2766"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15" w:history="1">
            <w:r w:rsidR="004A7AAE" w:rsidRPr="00A21B3F">
              <w:rPr>
                <w:rStyle w:val="Hyperlink"/>
                <w:noProof/>
              </w:rPr>
              <w:t>Selection and Training of Survey Team Members</w:t>
            </w:r>
            <w:r w:rsidR="004A7AAE">
              <w:rPr>
                <w:noProof/>
                <w:webHidden/>
              </w:rPr>
              <w:tab/>
            </w:r>
            <w:r w:rsidR="004A7AAE">
              <w:rPr>
                <w:noProof/>
                <w:webHidden/>
              </w:rPr>
              <w:fldChar w:fldCharType="begin"/>
            </w:r>
            <w:r w:rsidR="004A7AAE">
              <w:rPr>
                <w:noProof/>
                <w:webHidden/>
              </w:rPr>
              <w:instrText xml:space="preserve"> PAGEREF _Toc173322515 \h </w:instrText>
            </w:r>
            <w:r w:rsidR="004A7AAE">
              <w:rPr>
                <w:noProof/>
                <w:webHidden/>
              </w:rPr>
            </w:r>
            <w:r w:rsidR="004A7AAE">
              <w:rPr>
                <w:noProof/>
                <w:webHidden/>
              </w:rPr>
              <w:fldChar w:fldCharType="separate"/>
            </w:r>
            <w:r w:rsidR="00D1264D">
              <w:rPr>
                <w:noProof/>
                <w:webHidden/>
              </w:rPr>
              <w:t>16</w:t>
            </w:r>
            <w:r w:rsidR="004A7AAE">
              <w:rPr>
                <w:noProof/>
                <w:webHidden/>
              </w:rPr>
              <w:fldChar w:fldCharType="end"/>
            </w:r>
          </w:hyperlink>
        </w:p>
        <w:p w14:paraId="57721020" w14:textId="62C7B9D8"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16" w:history="1">
            <w:r w:rsidR="004A7AAE" w:rsidRPr="00A21B3F">
              <w:rPr>
                <w:rStyle w:val="Hyperlink"/>
                <w:noProof/>
              </w:rPr>
              <w:t>Survey Team Size and Composition</w:t>
            </w:r>
            <w:r w:rsidR="004A7AAE">
              <w:rPr>
                <w:noProof/>
                <w:webHidden/>
              </w:rPr>
              <w:tab/>
            </w:r>
            <w:r w:rsidR="004A7AAE">
              <w:rPr>
                <w:noProof/>
                <w:webHidden/>
              </w:rPr>
              <w:fldChar w:fldCharType="begin"/>
            </w:r>
            <w:r w:rsidR="004A7AAE">
              <w:rPr>
                <w:noProof/>
                <w:webHidden/>
              </w:rPr>
              <w:instrText xml:space="preserve"> PAGEREF _Toc173322516 \h </w:instrText>
            </w:r>
            <w:r w:rsidR="004A7AAE">
              <w:rPr>
                <w:noProof/>
                <w:webHidden/>
              </w:rPr>
            </w:r>
            <w:r w:rsidR="004A7AAE">
              <w:rPr>
                <w:noProof/>
                <w:webHidden/>
              </w:rPr>
              <w:fldChar w:fldCharType="separate"/>
            </w:r>
            <w:r w:rsidR="00D1264D">
              <w:rPr>
                <w:noProof/>
                <w:webHidden/>
              </w:rPr>
              <w:t>17</w:t>
            </w:r>
            <w:r w:rsidR="004A7AAE">
              <w:rPr>
                <w:noProof/>
                <w:webHidden/>
              </w:rPr>
              <w:fldChar w:fldCharType="end"/>
            </w:r>
          </w:hyperlink>
        </w:p>
        <w:p w14:paraId="4DE17F94" w14:textId="19907F8C"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517" w:history="1">
            <w:r w:rsidR="004A7AAE" w:rsidRPr="00A21B3F">
              <w:rPr>
                <w:rStyle w:val="Hyperlink"/>
                <w:noProof/>
              </w:rPr>
              <w:t>G. Survey Reports</w:t>
            </w:r>
            <w:r w:rsidR="004A7AAE">
              <w:rPr>
                <w:noProof/>
                <w:webHidden/>
              </w:rPr>
              <w:tab/>
            </w:r>
            <w:r w:rsidR="004A7AAE">
              <w:rPr>
                <w:noProof/>
                <w:webHidden/>
              </w:rPr>
              <w:fldChar w:fldCharType="begin"/>
            </w:r>
            <w:r w:rsidR="004A7AAE">
              <w:rPr>
                <w:noProof/>
                <w:webHidden/>
              </w:rPr>
              <w:instrText xml:space="preserve"> PAGEREF _Toc173322517 \h </w:instrText>
            </w:r>
            <w:r w:rsidR="004A7AAE">
              <w:rPr>
                <w:noProof/>
                <w:webHidden/>
              </w:rPr>
            </w:r>
            <w:r w:rsidR="004A7AAE">
              <w:rPr>
                <w:noProof/>
                <w:webHidden/>
              </w:rPr>
              <w:fldChar w:fldCharType="separate"/>
            </w:r>
            <w:r w:rsidR="00D1264D">
              <w:rPr>
                <w:noProof/>
                <w:webHidden/>
              </w:rPr>
              <w:t>17</w:t>
            </w:r>
            <w:r w:rsidR="004A7AAE">
              <w:rPr>
                <w:noProof/>
                <w:webHidden/>
              </w:rPr>
              <w:fldChar w:fldCharType="end"/>
            </w:r>
          </w:hyperlink>
        </w:p>
        <w:p w14:paraId="5EE83671" w14:textId="76FCAC87" w:rsidR="004A7AAE" w:rsidRDefault="000B1710">
          <w:pPr>
            <w:pStyle w:val="TOC1"/>
            <w:rPr>
              <w:rFonts w:asciiTheme="minorHAnsi" w:eastAsiaTheme="minorEastAsia" w:hAnsiTheme="minorHAnsi" w:cstheme="minorBidi"/>
              <w:noProof/>
              <w:snapToGrid/>
              <w:kern w:val="2"/>
              <w:szCs w:val="22"/>
              <w14:ligatures w14:val="standardContextual"/>
            </w:rPr>
          </w:pPr>
          <w:hyperlink w:anchor="_Toc173322518" w:history="1">
            <w:r w:rsidR="004A7AAE" w:rsidRPr="00A21B3F">
              <w:rPr>
                <w:rStyle w:val="Hyperlink"/>
                <w:noProof/>
              </w:rPr>
              <w:t>III. Conduct and Outcomes of LCME Meetings</w:t>
            </w:r>
            <w:r w:rsidR="004A7AAE">
              <w:rPr>
                <w:noProof/>
                <w:webHidden/>
              </w:rPr>
              <w:tab/>
            </w:r>
            <w:r w:rsidR="004A7AAE">
              <w:rPr>
                <w:noProof/>
                <w:webHidden/>
              </w:rPr>
              <w:fldChar w:fldCharType="begin"/>
            </w:r>
            <w:r w:rsidR="004A7AAE">
              <w:rPr>
                <w:noProof/>
                <w:webHidden/>
              </w:rPr>
              <w:instrText xml:space="preserve"> PAGEREF _Toc173322518 \h </w:instrText>
            </w:r>
            <w:r w:rsidR="004A7AAE">
              <w:rPr>
                <w:noProof/>
                <w:webHidden/>
              </w:rPr>
            </w:r>
            <w:r w:rsidR="004A7AAE">
              <w:rPr>
                <w:noProof/>
                <w:webHidden/>
              </w:rPr>
              <w:fldChar w:fldCharType="separate"/>
            </w:r>
            <w:r w:rsidR="00D1264D">
              <w:rPr>
                <w:noProof/>
                <w:webHidden/>
              </w:rPr>
              <w:t>18</w:t>
            </w:r>
            <w:r w:rsidR="004A7AAE">
              <w:rPr>
                <w:noProof/>
                <w:webHidden/>
              </w:rPr>
              <w:fldChar w:fldCharType="end"/>
            </w:r>
          </w:hyperlink>
        </w:p>
        <w:p w14:paraId="0D7D798D" w14:textId="12E53AD7"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519" w:history="1">
            <w:r w:rsidR="004A7AAE" w:rsidRPr="00A21B3F">
              <w:rPr>
                <w:rStyle w:val="Hyperlink"/>
                <w:noProof/>
              </w:rPr>
              <w:t>A. Organization, Timing, and Conduct of Meetings</w:t>
            </w:r>
            <w:r w:rsidR="004A7AAE">
              <w:rPr>
                <w:noProof/>
                <w:webHidden/>
              </w:rPr>
              <w:tab/>
            </w:r>
            <w:r w:rsidR="004A7AAE">
              <w:rPr>
                <w:noProof/>
                <w:webHidden/>
              </w:rPr>
              <w:fldChar w:fldCharType="begin"/>
            </w:r>
            <w:r w:rsidR="004A7AAE">
              <w:rPr>
                <w:noProof/>
                <w:webHidden/>
              </w:rPr>
              <w:instrText xml:space="preserve"> PAGEREF _Toc173322519 \h </w:instrText>
            </w:r>
            <w:r w:rsidR="004A7AAE">
              <w:rPr>
                <w:noProof/>
                <w:webHidden/>
              </w:rPr>
            </w:r>
            <w:r w:rsidR="004A7AAE">
              <w:rPr>
                <w:noProof/>
                <w:webHidden/>
              </w:rPr>
              <w:fldChar w:fldCharType="separate"/>
            </w:r>
            <w:r w:rsidR="00D1264D">
              <w:rPr>
                <w:noProof/>
                <w:webHidden/>
              </w:rPr>
              <w:t>18</w:t>
            </w:r>
            <w:r w:rsidR="004A7AAE">
              <w:rPr>
                <w:noProof/>
                <w:webHidden/>
              </w:rPr>
              <w:fldChar w:fldCharType="end"/>
            </w:r>
          </w:hyperlink>
        </w:p>
        <w:p w14:paraId="21ACCA4D" w14:textId="73055ED8"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20" w:history="1">
            <w:r w:rsidR="004A7AAE" w:rsidRPr="00A21B3F">
              <w:rPr>
                <w:rStyle w:val="Hyperlink"/>
                <w:noProof/>
              </w:rPr>
              <w:t>Regular Meetings</w:t>
            </w:r>
            <w:r w:rsidR="004A7AAE">
              <w:rPr>
                <w:noProof/>
                <w:webHidden/>
              </w:rPr>
              <w:tab/>
            </w:r>
            <w:r w:rsidR="004A7AAE">
              <w:rPr>
                <w:noProof/>
                <w:webHidden/>
              </w:rPr>
              <w:fldChar w:fldCharType="begin"/>
            </w:r>
            <w:r w:rsidR="004A7AAE">
              <w:rPr>
                <w:noProof/>
                <w:webHidden/>
              </w:rPr>
              <w:instrText xml:space="preserve"> PAGEREF _Toc173322520 \h </w:instrText>
            </w:r>
            <w:r w:rsidR="004A7AAE">
              <w:rPr>
                <w:noProof/>
                <w:webHidden/>
              </w:rPr>
            </w:r>
            <w:r w:rsidR="004A7AAE">
              <w:rPr>
                <w:noProof/>
                <w:webHidden/>
              </w:rPr>
              <w:fldChar w:fldCharType="separate"/>
            </w:r>
            <w:r w:rsidR="00D1264D">
              <w:rPr>
                <w:noProof/>
                <w:webHidden/>
              </w:rPr>
              <w:t>18</w:t>
            </w:r>
            <w:r w:rsidR="004A7AAE">
              <w:rPr>
                <w:noProof/>
                <w:webHidden/>
              </w:rPr>
              <w:fldChar w:fldCharType="end"/>
            </w:r>
          </w:hyperlink>
        </w:p>
        <w:p w14:paraId="7CD9A8A9" w14:textId="2BA13829"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21" w:history="1">
            <w:r w:rsidR="004A7AAE" w:rsidRPr="00A21B3F">
              <w:rPr>
                <w:rStyle w:val="Hyperlink"/>
                <w:noProof/>
              </w:rPr>
              <w:t>Special Meetings</w:t>
            </w:r>
            <w:r w:rsidR="004A7AAE">
              <w:rPr>
                <w:noProof/>
                <w:webHidden/>
              </w:rPr>
              <w:tab/>
            </w:r>
            <w:r w:rsidR="004A7AAE">
              <w:rPr>
                <w:noProof/>
                <w:webHidden/>
              </w:rPr>
              <w:fldChar w:fldCharType="begin"/>
            </w:r>
            <w:r w:rsidR="004A7AAE">
              <w:rPr>
                <w:noProof/>
                <w:webHidden/>
              </w:rPr>
              <w:instrText xml:space="preserve"> PAGEREF _Toc173322521 \h </w:instrText>
            </w:r>
            <w:r w:rsidR="004A7AAE">
              <w:rPr>
                <w:noProof/>
                <w:webHidden/>
              </w:rPr>
            </w:r>
            <w:r w:rsidR="004A7AAE">
              <w:rPr>
                <w:noProof/>
                <w:webHidden/>
              </w:rPr>
              <w:fldChar w:fldCharType="separate"/>
            </w:r>
            <w:r w:rsidR="00D1264D">
              <w:rPr>
                <w:noProof/>
                <w:webHidden/>
              </w:rPr>
              <w:t>18</w:t>
            </w:r>
            <w:r w:rsidR="004A7AAE">
              <w:rPr>
                <w:noProof/>
                <w:webHidden/>
              </w:rPr>
              <w:fldChar w:fldCharType="end"/>
            </w:r>
          </w:hyperlink>
        </w:p>
        <w:p w14:paraId="4528608B" w14:textId="06275E4A"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22" w:history="1">
            <w:r w:rsidR="004A7AAE" w:rsidRPr="00A21B3F">
              <w:rPr>
                <w:rStyle w:val="Hyperlink"/>
                <w:noProof/>
              </w:rPr>
              <w:t>Parliamentary Procedures and Quorum</w:t>
            </w:r>
            <w:r w:rsidR="004A7AAE">
              <w:rPr>
                <w:noProof/>
                <w:webHidden/>
              </w:rPr>
              <w:tab/>
            </w:r>
            <w:r w:rsidR="004A7AAE">
              <w:rPr>
                <w:noProof/>
                <w:webHidden/>
              </w:rPr>
              <w:fldChar w:fldCharType="begin"/>
            </w:r>
            <w:r w:rsidR="004A7AAE">
              <w:rPr>
                <w:noProof/>
                <w:webHidden/>
              </w:rPr>
              <w:instrText xml:space="preserve"> PAGEREF _Toc173322522 \h </w:instrText>
            </w:r>
            <w:r w:rsidR="004A7AAE">
              <w:rPr>
                <w:noProof/>
                <w:webHidden/>
              </w:rPr>
            </w:r>
            <w:r w:rsidR="004A7AAE">
              <w:rPr>
                <w:noProof/>
                <w:webHidden/>
              </w:rPr>
              <w:fldChar w:fldCharType="separate"/>
            </w:r>
            <w:r w:rsidR="00D1264D">
              <w:rPr>
                <w:noProof/>
                <w:webHidden/>
              </w:rPr>
              <w:t>18</w:t>
            </w:r>
            <w:r w:rsidR="004A7AAE">
              <w:rPr>
                <w:noProof/>
                <w:webHidden/>
              </w:rPr>
              <w:fldChar w:fldCharType="end"/>
            </w:r>
          </w:hyperlink>
        </w:p>
        <w:p w14:paraId="390C85CB" w14:textId="5359FFA6"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23" w:history="1">
            <w:r w:rsidR="004A7AAE" w:rsidRPr="00A21B3F">
              <w:rPr>
                <w:rStyle w:val="Hyperlink"/>
                <w:noProof/>
              </w:rPr>
              <w:t>Attendance and Recusals</w:t>
            </w:r>
            <w:r w:rsidR="004A7AAE">
              <w:rPr>
                <w:noProof/>
                <w:webHidden/>
              </w:rPr>
              <w:tab/>
            </w:r>
            <w:r w:rsidR="004A7AAE">
              <w:rPr>
                <w:noProof/>
                <w:webHidden/>
              </w:rPr>
              <w:fldChar w:fldCharType="begin"/>
            </w:r>
            <w:r w:rsidR="004A7AAE">
              <w:rPr>
                <w:noProof/>
                <w:webHidden/>
              </w:rPr>
              <w:instrText xml:space="preserve"> PAGEREF _Toc173322523 \h </w:instrText>
            </w:r>
            <w:r w:rsidR="004A7AAE">
              <w:rPr>
                <w:noProof/>
                <w:webHidden/>
              </w:rPr>
            </w:r>
            <w:r w:rsidR="004A7AAE">
              <w:rPr>
                <w:noProof/>
                <w:webHidden/>
              </w:rPr>
              <w:fldChar w:fldCharType="separate"/>
            </w:r>
            <w:r w:rsidR="00D1264D">
              <w:rPr>
                <w:noProof/>
                <w:webHidden/>
              </w:rPr>
              <w:t>18</w:t>
            </w:r>
            <w:r w:rsidR="004A7AAE">
              <w:rPr>
                <w:noProof/>
                <w:webHidden/>
              </w:rPr>
              <w:fldChar w:fldCharType="end"/>
            </w:r>
          </w:hyperlink>
        </w:p>
        <w:p w14:paraId="307599A9" w14:textId="706F4247"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24" w:history="1">
            <w:r w:rsidR="004A7AAE" w:rsidRPr="00A21B3F">
              <w:rPr>
                <w:rStyle w:val="Hyperlink"/>
                <w:noProof/>
              </w:rPr>
              <w:t>Observers at LCME Meetings</w:t>
            </w:r>
            <w:r w:rsidR="004A7AAE">
              <w:rPr>
                <w:noProof/>
                <w:webHidden/>
              </w:rPr>
              <w:tab/>
            </w:r>
            <w:r w:rsidR="004A7AAE">
              <w:rPr>
                <w:noProof/>
                <w:webHidden/>
              </w:rPr>
              <w:fldChar w:fldCharType="begin"/>
            </w:r>
            <w:r w:rsidR="004A7AAE">
              <w:rPr>
                <w:noProof/>
                <w:webHidden/>
              </w:rPr>
              <w:instrText xml:space="preserve"> PAGEREF _Toc173322524 \h </w:instrText>
            </w:r>
            <w:r w:rsidR="004A7AAE">
              <w:rPr>
                <w:noProof/>
                <w:webHidden/>
              </w:rPr>
            </w:r>
            <w:r w:rsidR="004A7AAE">
              <w:rPr>
                <w:noProof/>
                <w:webHidden/>
              </w:rPr>
              <w:fldChar w:fldCharType="separate"/>
            </w:r>
            <w:r w:rsidR="00D1264D">
              <w:rPr>
                <w:noProof/>
                <w:webHidden/>
              </w:rPr>
              <w:t>19</w:t>
            </w:r>
            <w:r w:rsidR="004A7AAE">
              <w:rPr>
                <w:noProof/>
                <w:webHidden/>
              </w:rPr>
              <w:fldChar w:fldCharType="end"/>
            </w:r>
          </w:hyperlink>
        </w:p>
        <w:p w14:paraId="2A94A4DD" w14:textId="53D2FA77"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525" w:history="1">
            <w:r w:rsidR="004A7AAE" w:rsidRPr="00A21B3F">
              <w:rPr>
                <w:rStyle w:val="Hyperlink"/>
                <w:noProof/>
              </w:rPr>
              <w:t>B. Accreditation Actions and Follow-up</w:t>
            </w:r>
            <w:r w:rsidR="004A7AAE">
              <w:rPr>
                <w:noProof/>
                <w:webHidden/>
              </w:rPr>
              <w:tab/>
            </w:r>
            <w:r w:rsidR="004A7AAE">
              <w:rPr>
                <w:noProof/>
                <w:webHidden/>
              </w:rPr>
              <w:fldChar w:fldCharType="begin"/>
            </w:r>
            <w:r w:rsidR="004A7AAE">
              <w:rPr>
                <w:noProof/>
                <w:webHidden/>
              </w:rPr>
              <w:instrText xml:space="preserve"> PAGEREF _Toc173322525 \h </w:instrText>
            </w:r>
            <w:r w:rsidR="004A7AAE">
              <w:rPr>
                <w:noProof/>
                <w:webHidden/>
              </w:rPr>
            </w:r>
            <w:r w:rsidR="004A7AAE">
              <w:rPr>
                <w:noProof/>
                <w:webHidden/>
              </w:rPr>
              <w:fldChar w:fldCharType="separate"/>
            </w:r>
            <w:r w:rsidR="00D1264D">
              <w:rPr>
                <w:noProof/>
                <w:webHidden/>
              </w:rPr>
              <w:t>19</w:t>
            </w:r>
            <w:r w:rsidR="004A7AAE">
              <w:rPr>
                <w:noProof/>
                <w:webHidden/>
              </w:rPr>
              <w:fldChar w:fldCharType="end"/>
            </w:r>
          </w:hyperlink>
        </w:p>
        <w:p w14:paraId="23857C2B" w14:textId="7C5977D8"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26" w:history="1">
            <w:r w:rsidR="004A7AAE" w:rsidRPr="00A21B3F">
              <w:rPr>
                <w:rStyle w:val="Hyperlink"/>
                <w:noProof/>
              </w:rPr>
              <w:t>Types of Accreditation Actions</w:t>
            </w:r>
            <w:r w:rsidR="004A7AAE">
              <w:rPr>
                <w:noProof/>
                <w:webHidden/>
              </w:rPr>
              <w:tab/>
            </w:r>
            <w:r w:rsidR="004A7AAE">
              <w:rPr>
                <w:noProof/>
                <w:webHidden/>
              </w:rPr>
              <w:fldChar w:fldCharType="begin"/>
            </w:r>
            <w:r w:rsidR="004A7AAE">
              <w:rPr>
                <w:noProof/>
                <w:webHidden/>
              </w:rPr>
              <w:instrText xml:space="preserve"> PAGEREF _Toc173322526 \h </w:instrText>
            </w:r>
            <w:r w:rsidR="004A7AAE">
              <w:rPr>
                <w:noProof/>
                <w:webHidden/>
              </w:rPr>
            </w:r>
            <w:r w:rsidR="004A7AAE">
              <w:rPr>
                <w:noProof/>
                <w:webHidden/>
              </w:rPr>
              <w:fldChar w:fldCharType="separate"/>
            </w:r>
            <w:r w:rsidR="00D1264D">
              <w:rPr>
                <w:noProof/>
                <w:webHidden/>
              </w:rPr>
              <w:t>19</w:t>
            </w:r>
            <w:r w:rsidR="004A7AAE">
              <w:rPr>
                <w:noProof/>
                <w:webHidden/>
              </w:rPr>
              <w:fldChar w:fldCharType="end"/>
            </w:r>
          </w:hyperlink>
        </w:p>
        <w:p w14:paraId="52F934D8" w14:textId="0175B32A"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27" w:history="1">
            <w:r w:rsidR="004A7AAE" w:rsidRPr="00A21B3F">
              <w:rPr>
                <w:rStyle w:val="Hyperlink"/>
                <w:noProof/>
              </w:rPr>
              <w:t>Requirement for Prompt Correction of Deficiencies</w:t>
            </w:r>
            <w:r w:rsidR="004A7AAE">
              <w:rPr>
                <w:noProof/>
                <w:webHidden/>
              </w:rPr>
              <w:tab/>
            </w:r>
            <w:r w:rsidR="004A7AAE">
              <w:rPr>
                <w:noProof/>
                <w:webHidden/>
              </w:rPr>
              <w:fldChar w:fldCharType="begin"/>
            </w:r>
            <w:r w:rsidR="004A7AAE">
              <w:rPr>
                <w:noProof/>
                <w:webHidden/>
              </w:rPr>
              <w:instrText xml:space="preserve"> PAGEREF _Toc173322527 \h </w:instrText>
            </w:r>
            <w:r w:rsidR="004A7AAE">
              <w:rPr>
                <w:noProof/>
                <w:webHidden/>
              </w:rPr>
            </w:r>
            <w:r w:rsidR="004A7AAE">
              <w:rPr>
                <w:noProof/>
                <w:webHidden/>
              </w:rPr>
              <w:fldChar w:fldCharType="separate"/>
            </w:r>
            <w:r w:rsidR="00D1264D">
              <w:rPr>
                <w:noProof/>
                <w:webHidden/>
              </w:rPr>
              <w:t>19</w:t>
            </w:r>
            <w:r w:rsidR="004A7AAE">
              <w:rPr>
                <w:noProof/>
                <w:webHidden/>
              </w:rPr>
              <w:fldChar w:fldCharType="end"/>
            </w:r>
          </w:hyperlink>
        </w:p>
        <w:p w14:paraId="3D6D174A" w14:textId="360AFA01"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28" w:history="1">
            <w:r w:rsidR="004A7AAE" w:rsidRPr="00A21B3F">
              <w:rPr>
                <w:rStyle w:val="Hyperlink"/>
                <w:noProof/>
              </w:rPr>
              <w:t>Timing for a Program to Achieve Satisfactory Performance in Elements</w:t>
            </w:r>
            <w:r w:rsidR="004A7AAE">
              <w:rPr>
                <w:noProof/>
                <w:webHidden/>
              </w:rPr>
              <w:tab/>
            </w:r>
            <w:r w:rsidR="004A7AAE">
              <w:rPr>
                <w:noProof/>
                <w:webHidden/>
              </w:rPr>
              <w:fldChar w:fldCharType="begin"/>
            </w:r>
            <w:r w:rsidR="004A7AAE">
              <w:rPr>
                <w:noProof/>
                <w:webHidden/>
              </w:rPr>
              <w:instrText xml:space="preserve"> PAGEREF _Toc173322528 \h </w:instrText>
            </w:r>
            <w:r w:rsidR="004A7AAE">
              <w:rPr>
                <w:noProof/>
                <w:webHidden/>
              </w:rPr>
            </w:r>
            <w:r w:rsidR="004A7AAE">
              <w:rPr>
                <w:noProof/>
                <w:webHidden/>
              </w:rPr>
              <w:fldChar w:fldCharType="separate"/>
            </w:r>
            <w:r w:rsidR="00D1264D">
              <w:rPr>
                <w:noProof/>
                <w:webHidden/>
              </w:rPr>
              <w:t>20</w:t>
            </w:r>
            <w:r w:rsidR="004A7AAE">
              <w:rPr>
                <w:noProof/>
                <w:webHidden/>
              </w:rPr>
              <w:fldChar w:fldCharType="end"/>
            </w:r>
          </w:hyperlink>
        </w:p>
        <w:p w14:paraId="1D233D0A" w14:textId="7C5D2F6D"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29" w:history="1">
            <w:r w:rsidR="004A7AAE" w:rsidRPr="00A21B3F">
              <w:rPr>
                <w:rStyle w:val="Hyperlink"/>
                <w:noProof/>
              </w:rPr>
              <w:t>Accreditation for an Indeterminate Term</w:t>
            </w:r>
            <w:r w:rsidR="004A7AAE">
              <w:rPr>
                <w:noProof/>
                <w:webHidden/>
              </w:rPr>
              <w:tab/>
            </w:r>
            <w:r w:rsidR="004A7AAE">
              <w:rPr>
                <w:noProof/>
                <w:webHidden/>
              </w:rPr>
              <w:fldChar w:fldCharType="begin"/>
            </w:r>
            <w:r w:rsidR="004A7AAE">
              <w:rPr>
                <w:noProof/>
                <w:webHidden/>
              </w:rPr>
              <w:instrText xml:space="preserve"> PAGEREF _Toc173322529 \h </w:instrText>
            </w:r>
            <w:r w:rsidR="004A7AAE">
              <w:rPr>
                <w:noProof/>
                <w:webHidden/>
              </w:rPr>
            </w:r>
            <w:r w:rsidR="004A7AAE">
              <w:rPr>
                <w:noProof/>
                <w:webHidden/>
              </w:rPr>
              <w:fldChar w:fldCharType="separate"/>
            </w:r>
            <w:r w:rsidR="00D1264D">
              <w:rPr>
                <w:noProof/>
                <w:webHidden/>
              </w:rPr>
              <w:t>21</w:t>
            </w:r>
            <w:r w:rsidR="004A7AAE">
              <w:rPr>
                <w:noProof/>
                <w:webHidden/>
              </w:rPr>
              <w:fldChar w:fldCharType="end"/>
            </w:r>
          </w:hyperlink>
        </w:p>
        <w:p w14:paraId="6BE96339" w14:textId="558E8B70"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30" w:history="1">
            <w:r w:rsidR="004A7AAE" w:rsidRPr="00A21B3F">
              <w:rPr>
                <w:rStyle w:val="Hyperlink"/>
                <w:noProof/>
              </w:rPr>
              <w:t>Shortened Term of Accreditation</w:t>
            </w:r>
            <w:r w:rsidR="004A7AAE">
              <w:rPr>
                <w:noProof/>
                <w:webHidden/>
              </w:rPr>
              <w:tab/>
            </w:r>
            <w:r w:rsidR="004A7AAE">
              <w:rPr>
                <w:noProof/>
                <w:webHidden/>
              </w:rPr>
              <w:fldChar w:fldCharType="begin"/>
            </w:r>
            <w:r w:rsidR="004A7AAE">
              <w:rPr>
                <w:noProof/>
                <w:webHidden/>
              </w:rPr>
              <w:instrText xml:space="preserve"> PAGEREF _Toc173322530 \h </w:instrText>
            </w:r>
            <w:r w:rsidR="004A7AAE">
              <w:rPr>
                <w:noProof/>
                <w:webHidden/>
              </w:rPr>
            </w:r>
            <w:r w:rsidR="004A7AAE">
              <w:rPr>
                <w:noProof/>
                <w:webHidden/>
              </w:rPr>
              <w:fldChar w:fldCharType="separate"/>
            </w:r>
            <w:r w:rsidR="00D1264D">
              <w:rPr>
                <w:noProof/>
                <w:webHidden/>
              </w:rPr>
              <w:t>21</w:t>
            </w:r>
            <w:r w:rsidR="004A7AAE">
              <w:rPr>
                <w:noProof/>
                <w:webHidden/>
              </w:rPr>
              <w:fldChar w:fldCharType="end"/>
            </w:r>
          </w:hyperlink>
        </w:p>
        <w:p w14:paraId="7390838E" w14:textId="3CAE77D5"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31" w:history="1">
            <w:r w:rsidR="004A7AAE" w:rsidRPr="00A21B3F">
              <w:rPr>
                <w:rStyle w:val="Hyperlink"/>
                <w:noProof/>
              </w:rPr>
              <w:t>Accreditation with Warning</w:t>
            </w:r>
            <w:r w:rsidR="004A7AAE">
              <w:rPr>
                <w:noProof/>
                <w:webHidden/>
              </w:rPr>
              <w:tab/>
            </w:r>
            <w:r w:rsidR="004A7AAE">
              <w:rPr>
                <w:noProof/>
                <w:webHidden/>
              </w:rPr>
              <w:fldChar w:fldCharType="begin"/>
            </w:r>
            <w:r w:rsidR="004A7AAE">
              <w:rPr>
                <w:noProof/>
                <w:webHidden/>
              </w:rPr>
              <w:instrText xml:space="preserve"> PAGEREF _Toc173322531 \h </w:instrText>
            </w:r>
            <w:r w:rsidR="004A7AAE">
              <w:rPr>
                <w:noProof/>
                <w:webHidden/>
              </w:rPr>
            </w:r>
            <w:r w:rsidR="004A7AAE">
              <w:rPr>
                <w:noProof/>
                <w:webHidden/>
              </w:rPr>
              <w:fldChar w:fldCharType="separate"/>
            </w:r>
            <w:r w:rsidR="00D1264D">
              <w:rPr>
                <w:noProof/>
                <w:webHidden/>
              </w:rPr>
              <w:t>21</w:t>
            </w:r>
            <w:r w:rsidR="004A7AAE">
              <w:rPr>
                <w:noProof/>
                <w:webHidden/>
              </w:rPr>
              <w:fldChar w:fldCharType="end"/>
            </w:r>
          </w:hyperlink>
        </w:p>
        <w:p w14:paraId="0A13D68D" w14:textId="194AED3B"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32" w:history="1">
            <w:r w:rsidR="004A7AAE" w:rsidRPr="00A21B3F">
              <w:rPr>
                <w:rStyle w:val="Hyperlink"/>
                <w:noProof/>
              </w:rPr>
              <w:t>Accreditation Actions Subject to Reconsideration or Appeal</w:t>
            </w:r>
            <w:r w:rsidR="004A7AAE">
              <w:rPr>
                <w:noProof/>
                <w:webHidden/>
              </w:rPr>
              <w:tab/>
            </w:r>
            <w:r w:rsidR="004A7AAE">
              <w:rPr>
                <w:noProof/>
                <w:webHidden/>
              </w:rPr>
              <w:fldChar w:fldCharType="begin"/>
            </w:r>
            <w:r w:rsidR="004A7AAE">
              <w:rPr>
                <w:noProof/>
                <w:webHidden/>
              </w:rPr>
              <w:instrText xml:space="preserve"> PAGEREF _Toc173322532 \h </w:instrText>
            </w:r>
            <w:r w:rsidR="004A7AAE">
              <w:rPr>
                <w:noProof/>
                <w:webHidden/>
              </w:rPr>
            </w:r>
            <w:r w:rsidR="004A7AAE">
              <w:rPr>
                <w:noProof/>
                <w:webHidden/>
              </w:rPr>
              <w:fldChar w:fldCharType="separate"/>
            </w:r>
            <w:r w:rsidR="00D1264D">
              <w:rPr>
                <w:noProof/>
                <w:webHidden/>
              </w:rPr>
              <w:t>21</w:t>
            </w:r>
            <w:r w:rsidR="004A7AAE">
              <w:rPr>
                <w:noProof/>
                <w:webHidden/>
              </w:rPr>
              <w:fldChar w:fldCharType="end"/>
            </w:r>
          </w:hyperlink>
        </w:p>
        <w:p w14:paraId="361A8B5B" w14:textId="706F0D11"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33" w:history="1">
            <w:r w:rsidR="004A7AAE" w:rsidRPr="00A21B3F">
              <w:rPr>
                <w:rStyle w:val="Hyperlink"/>
                <w:noProof/>
              </w:rPr>
              <w:t>Follow-up Activities</w:t>
            </w:r>
            <w:r w:rsidR="004A7AAE">
              <w:rPr>
                <w:noProof/>
                <w:webHidden/>
              </w:rPr>
              <w:tab/>
            </w:r>
            <w:r w:rsidR="004A7AAE">
              <w:rPr>
                <w:noProof/>
                <w:webHidden/>
              </w:rPr>
              <w:fldChar w:fldCharType="begin"/>
            </w:r>
            <w:r w:rsidR="004A7AAE">
              <w:rPr>
                <w:noProof/>
                <w:webHidden/>
              </w:rPr>
              <w:instrText xml:space="preserve"> PAGEREF _Toc173322533 \h </w:instrText>
            </w:r>
            <w:r w:rsidR="004A7AAE">
              <w:rPr>
                <w:noProof/>
                <w:webHidden/>
              </w:rPr>
            </w:r>
            <w:r w:rsidR="004A7AAE">
              <w:rPr>
                <w:noProof/>
                <w:webHidden/>
              </w:rPr>
              <w:fldChar w:fldCharType="separate"/>
            </w:r>
            <w:r w:rsidR="00D1264D">
              <w:rPr>
                <w:noProof/>
                <w:webHidden/>
              </w:rPr>
              <w:t>22</w:t>
            </w:r>
            <w:r w:rsidR="004A7AAE">
              <w:rPr>
                <w:noProof/>
                <w:webHidden/>
              </w:rPr>
              <w:fldChar w:fldCharType="end"/>
            </w:r>
          </w:hyperlink>
        </w:p>
        <w:p w14:paraId="3360FB60" w14:textId="342C8ACB"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534" w:history="1">
            <w:r w:rsidR="004A7AAE" w:rsidRPr="00A21B3F">
              <w:rPr>
                <w:rStyle w:val="Hyperlink"/>
                <w:noProof/>
              </w:rPr>
              <w:t>C. Reporting of LCME Accreditation Actions</w:t>
            </w:r>
            <w:r w:rsidR="004A7AAE">
              <w:rPr>
                <w:noProof/>
                <w:webHidden/>
              </w:rPr>
              <w:tab/>
            </w:r>
            <w:r w:rsidR="004A7AAE">
              <w:rPr>
                <w:noProof/>
                <w:webHidden/>
              </w:rPr>
              <w:fldChar w:fldCharType="begin"/>
            </w:r>
            <w:r w:rsidR="004A7AAE">
              <w:rPr>
                <w:noProof/>
                <w:webHidden/>
              </w:rPr>
              <w:instrText xml:space="preserve"> PAGEREF _Toc173322534 \h </w:instrText>
            </w:r>
            <w:r w:rsidR="004A7AAE">
              <w:rPr>
                <w:noProof/>
                <w:webHidden/>
              </w:rPr>
            </w:r>
            <w:r w:rsidR="004A7AAE">
              <w:rPr>
                <w:noProof/>
                <w:webHidden/>
              </w:rPr>
              <w:fldChar w:fldCharType="separate"/>
            </w:r>
            <w:r w:rsidR="00D1264D">
              <w:rPr>
                <w:noProof/>
                <w:webHidden/>
              </w:rPr>
              <w:t>23</w:t>
            </w:r>
            <w:r w:rsidR="004A7AAE">
              <w:rPr>
                <w:noProof/>
                <w:webHidden/>
              </w:rPr>
              <w:fldChar w:fldCharType="end"/>
            </w:r>
          </w:hyperlink>
        </w:p>
        <w:p w14:paraId="2A985922" w14:textId="38B02892"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35" w:history="1">
            <w:r w:rsidR="004A7AAE" w:rsidRPr="00A21B3F">
              <w:rPr>
                <w:rStyle w:val="Hyperlink"/>
                <w:noProof/>
              </w:rPr>
              <w:t>To Institutions</w:t>
            </w:r>
            <w:r w:rsidR="004A7AAE">
              <w:rPr>
                <w:noProof/>
                <w:webHidden/>
              </w:rPr>
              <w:tab/>
            </w:r>
            <w:r w:rsidR="004A7AAE">
              <w:rPr>
                <w:noProof/>
                <w:webHidden/>
              </w:rPr>
              <w:fldChar w:fldCharType="begin"/>
            </w:r>
            <w:r w:rsidR="004A7AAE">
              <w:rPr>
                <w:noProof/>
                <w:webHidden/>
              </w:rPr>
              <w:instrText xml:space="preserve"> PAGEREF _Toc173322535 \h </w:instrText>
            </w:r>
            <w:r w:rsidR="004A7AAE">
              <w:rPr>
                <w:noProof/>
                <w:webHidden/>
              </w:rPr>
            </w:r>
            <w:r w:rsidR="004A7AAE">
              <w:rPr>
                <w:noProof/>
                <w:webHidden/>
              </w:rPr>
              <w:fldChar w:fldCharType="separate"/>
            </w:r>
            <w:r w:rsidR="00D1264D">
              <w:rPr>
                <w:noProof/>
                <w:webHidden/>
              </w:rPr>
              <w:t>23</w:t>
            </w:r>
            <w:r w:rsidR="004A7AAE">
              <w:rPr>
                <w:noProof/>
                <w:webHidden/>
              </w:rPr>
              <w:fldChar w:fldCharType="end"/>
            </w:r>
          </w:hyperlink>
        </w:p>
        <w:p w14:paraId="31A03D3A" w14:textId="4C1FCD84"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36" w:history="1">
            <w:r w:rsidR="004A7AAE" w:rsidRPr="00A21B3F">
              <w:rPr>
                <w:rStyle w:val="Hyperlink"/>
                <w:bCs/>
                <w:noProof/>
              </w:rPr>
              <w:t>To External Groups and the Public, Including the U.S. Department of Education</w:t>
            </w:r>
            <w:r w:rsidR="004A7AAE">
              <w:rPr>
                <w:noProof/>
                <w:webHidden/>
              </w:rPr>
              <w:tab/>
            </w:r>
            <w:r w:rsidR="004A7AAE">
              <w:rPr>
                <w:noProof/>
                <w:webHidden/>
              </w:rPr>
              <w:fldChar w:fldCharType="begin"/>
            </w:r>
            <w:r w:rsidR="004A7AAE">
              <w:rPr>
                <w:noProof/>
                <w:webHidden/>
              </w:rPr>
              <w:instrText xml:space="preserve"> PAGEREF _Toc173322536 \h </w:instrText>
            </w:r>
            <w:r w:rsidR="004A7AAE">
              <w:rPr>
                <w:noProof/>
                <w:webHidden/>
              </w:rPr>
            </w:r>
            <w:r w:rsidR="004A7AAE">
              <w:rPr>
                <w:noProof/>
                <w:webHidden/>
              </w:rPr>
              <w:fldChar w:fldCharType="separate"/>
            </w:r>
            <w:r w:rsidR="00D1264D">
              <w:rPr>
                <w:noProof/>
                <w:webHidden/>
              </w:rPr>
              <w:t>24</w:t>
            </w:r>
            <w:r w:rsidR="004A7AAE">
              <w:rPr>
                <w:noProof/>
                <w:webHidden/>
              </w:rPr>
              <w:fldChar w:fldCharType="end"/>
            </w:r>
          </w:hyperlink>
        </w:p>
        <w:p w14:paraId="6B59A5AC" w14:textId="686A9B84"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37" w:history="1">
            <w:r w:rsidR="004A7AAE" w:rsidRPr="00A21B3F">
              <w:rPr>
                <w:rStyle w:val="Hyperlink"/>
                <w:noProof/>
              </w:rPr>
              <w:t>Responses to Actions of Other Oversight and Accrediting Bodies</w:t>
            </w:r>
            <w:r w:rsidR="004A7AAE">
              <w:rPr>
                <w:noProof/>
                <w:webHidden/>
              </w:rPr>
              <w:tab/>
            </w:r>
            <w:r w:rsidR="004A7AAE">
              <w:rPr>
                <w:noProof/>
                <w:webHidden/>
              </w:rPr>
              <w:fldChar w:fldCharType="begin"/>
            </w:r>
            <w:r w:rsidR="004A7AAE">
              <w:rPr>
                <w:noProof/>
                <w:webHidden/>
              </w:rPr>
              <w:instrText xml:space="preserve"> PAGEREF _Toc173322537 \h </w:instrText>
            </w:r>
            <w:r w:rsidR="004A7AAE">
              <w:rPr>
                <w:noProof/>
                <w:webHidden/>
              </w:rPr>
            </w:r>
            <w:r w:rsidR="004A7AAE">
              <w:rPr>
                <w:noProof/>
                <w:webHidden/>
              </w:rPr>
              <w:fldChar w:fldCharType="separate"/>
            </w:r>
            <w:r w:rsidR="00D1264D">
              <w:rPr>
                <w:noProof/>
                <w:webHidden/>
              </w:rPr>
              <w:t>25</w:t>
            </w:r>
            <w:r w:rsidR="004A7AAE">
              <w:rPr>
                <w:noProof/>
                <w:webHidden/>
              </w:rPr>
              <w:fldChar w:fldCharType="end"/>
            </w:r>
          </w:hyperlink>
        </w:p>
        <w:p w14:paraId="69359BE3" w14:textId="1F1CD3D8" w:rsidR="004A7AAE" w:rsidRDefault="000B1710">
          <w:pPr>
            <w:pStyle w:val="TOC1"/>
            <w:rPr>
              <w:rFonts w:asciiTheme="minorHAnsi" w:eastAsiaTheme="minorEastAsia" w:hAnsiTheme="minorHAnsi" w:cstheme="minorBidi"/>
              <w:noProof/>
              <w:snapToGrid/>
              <w:kern w:val="2"/>
              <w:szCs w:val="22"/>
              <w14:ligatures w14:val="standardContextual"/>
            </w:rPr>
          </w:pPr>
          <w:hyperlink w:anchor="_Toc173322538" w:history="1">
            <w:r w:rsidR="004A7AAE" w:rsidRPr="00A21B3F">
              <w:rPr>
                <w:rStyle w:val="Hyperlink"/>
                <w:noProof/>
              </w:rPr>
              <w:t>IV. Circumstances That May Lead to an Unplanned Accreditation Review or Survey Visit</w:t>
            </w:r>
            <w:r w:rsidR="004A7AAE">
              <w:rPr>
                <w:noProof/>
                <w:webHidden/>
              </w:rPr>
              <w:tab/>
            </w:r>
            <w:r w:rsidR="004A7AAE">
              <w:rPr>
                <w:noProof/>
                <w:webHidden/>
              </w:rPr>
              <w:fldChar w:fldCharType="begin"/>
            </w:r>
            <w:r w:rsidR="004A7AAE">
              <w:rPr>
                <w:noProof/>
                <w:webHidden/>
              </w:rPr>
              <w:instrText xml:space="preserve"> PAGEREF _Toc173322538 \h </w:instrText>
            </w:r>
            <w:r w:rsidR="004A7AAE">
              <w:rPr>
                <w:noProof/>
                <w:webHidden/>
              </w:rPr>
            </w:r>
            <w:r w:rsidR="004A7AAE">
              <w:rPr>
                <w:noProof/>
                <w:webHidden/>
              </w:rPr>
              <w:fldChar w:fldCharType="separate"/>
            </w:r>
            <w:r w:rsidR="00D1264D">
              <w:rPr>
                <w:noProof/>
                <w:webHidden/>
              </w:rPr>
              <w:t>26</w:t>
            </w:r>
            <w:r w:rsidR="004A7AAE">
              <w:rPr>
                <w:noProof/>
                <w:webHidden/>
              </w:rPr>
              <w:fldChar w:fldCharType="end"/>
            </w:r>
          </w:hyperlink>
        </w:p>
        <w:p w14:paraId="48AA3C97" w14:textId="6002446D"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539" w:history="1">
            <w:r w:rsidR="004A7AAE" w:rsidRPr="00A21B3F">
              <w:rPr>
                <w:rStyle w:val="Hyperlink"/>
                <w:noProof/>
              </w:rPr>
              <w:t>A. Changes in the Balance of Educational Resources and Class Size, Including Class Size Increases</w:t>
            </w:r>
            <w:r w:rsidR="004A7AAE">
              <w:rPr>
                <w:noProof/>
                <w:webHidden/>
              </w:rPr>
              <w:tab/>
            </w:r>
            <w:r w:rsidR="004A7AAE">
              <w:rPr>
                <w:noProof/>
                <w:webHidden/>
              </w:rPr>
              <w:fldChar w:fldCharType="begin"/>
            </w:r>
            <w:r w:rsidR="004A7AAE">
              <w:rPr>
                <w:noProof/>
                <w:webHidden/>
              </w:rPr>
              <w:instrText xml:space="preserve"> PAGEREF _Toc173322539 \h </w:instrText>
            </w:r>
            <w:r w:rsidR="004A7AAE">
              <w:rPr>
                <w:noProof/>
                <w:webHidden/>
              </w:rPr>
            </w:r>
            <w:r w:rsidR="004A7AAE">
              <w:rPr>
                <w:noProof/>
                <w:webHidden/>
              </w:rPr>
              <w:fldChar w:fldCharType="separate"/>
            </w:r>
            <w:r w:rsidR="00D1264D">
              <w:rPr>
                <w:noProof/>
                <w:webHidden/>
              </w:rPr>
              <w:t>26</w:t>
            </w:r>
            <w:r w:rsidR="004A7AAE">
              <w:rPr>
                <w:noProof/>
                <w:webHidden/>
              </w:rPr>
              <w:fldChar w:fldCharType="end"/>
            </w:r>
          </w:hyperlink>
        </w:p>
        <w:p w14:paraId="45E340A0" w14:textId="21719088"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540" w:history="1">
            <w:r w:rsidR="004A7AAE" w:rsidRPr="00A21B3F">
              <w:rPr>
                <w:rStyle w:val="Hyperlink"/>
                <w:noProof/>
              </w:rPr>
              <w:t>B. Changes in Ownership or Governance</w:t>
            </w:r>
            <w:r w:rsidR="004A7AAE">
              <w:rPr>
                <w:noProof/>
                <w:webHidden/>
              </w:rPr>
              <w:tab/>
            </w:r>
            <w:r w:rsidR="004A7AAE">
              <w:rPr>
                <w:noProof/>
                <w:webHidden/>
              </w:rPr>
              <w:fldChar w:fldCharType="begin"/>
            </w:r>
            <w:r w:rsidR="004A7AAE">
              <w:rPr>
                <w:noProof/>
                <w:webHidden/>
              </w:rPr>
              <w:instrText xml:space="preserve"> PAGEREF _Toc173322540 \h </w:instrText>
            </w:r>
            <w:r w:rsidR="004A7AAE">
              <w:rPr>
                <w:noProof/>
                <w:webHidden/>
              </w:rPr>
            </w:r>
            <w:r w:rsidR="004A7AAE">
              <w:rPr>
                <w:noProof/>
                <w:webHidden/>
              </w:rPr>
              <w:fldChar w:fldCharType="separate"/>
            </w:r>
            <w:r w:rsidR="00D1264D">
              <w:rPr>
                <w:noProof/>
                <w:webHidden/>
              </w:rPr>
              <w:t>27</w:t>
            </w:r>
            <w:r w:rsidR="004A7AAE">
              <w:rPr>
                <w:noProof/>
                <w:webHidden/>
              </w:rPr>
              <w:fldChar w:fldCharType="end"/>
            </w:r>
          </w:hyperlink>
        </w:p>
        <w:p w14:paraId="3A3316D0" w14:textId="440F5EFC"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541" w:history="1">
            <w:r w:rsidR="004A7AAE" w:rsidRPr="00A21B3F">
              <w:rPr>
                <w:rStyle w:val="Hyperlink"/>
                <w:noProof/>
              </w:rPr>
              <w:t>C. Creation of New or Expansion of Existing Regional Campuses</w:t>
            </w:r>
            <w:r w:rsidR="004A7AAE">
              <w:rPr>
                <w:noProof/>
                <w:webHidden/>
              </w:rPr>
              <w:tab/>
            </w:r>
            <w:r w:rsidR="004A7AAE">
              <w:rPr>
                <w:noProof/>
                <w:webHidden/>
              </w:rPr>
              <w:fldChar w:fldCharType="begin"/>
            </w:r>
            <w:r w:rsidR="004A7AAE">
              <w:rPr>
                <w:noProof/>
                <w:webHidden/>
              </w:rPr>
              <w:instrText xml:space="preserve"> PAGEREF _Toc173322541 \h </w:instrText>
            </w:r>
            <w:r w:rsidR="004A7AAE">
              <w:rPr>
                <w:noProof/>
                <w:webHidden/>
              </w:rPr>
            </w:r>
            <w:r w:rsidR="004A7AAE">
              <w:rPr>
                <w:noProof/>
                <w:webHidden/>
              </w:rPr>
              <w:fldChar w:fldCharType="separate"/>
            </w:r>
            <w:r w:rsidR="00D1264D">
              <w:rPr>
                <w:noProof/>
                <w:webHidden/>
              </w:rPr>
              <w:t>27</w:t>
            </w:r>
            <w:r w:rsidR="004A7AAE">
              <w:rPr>
                <w:noProof/>
                <w:webHidden/>
              </w:rPr>
              <w:fldChar w:fldCharType="end"/>
            </w:r>
          </w:hyperlink>
        </w:p>
        <w:p w14:paraId="54FEF77D" w14:textId="14DE2150"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542" w:history="1">
            <w:r w:rsidR="004A7AAE" w:rsidRPr="00A21B3F">
              <w:rPr>
                <w:rStyle w:val="Hyperlink"/>
                <w:noProof/>
              </w:rPr>
              <w:t>D. Major Modification of the Curriculum or the Creation of a New Parallel Curriculum (Track)</w:t>
            </w:r>
            <w:r w:rsidR="004A7AAE">
              <w:rPr>
                <w:noProof/>
                <w:webHidden/>
              </w:rPr>
              <w:tab/>
            </w:r>
            <w:r w:rsidR="004A7AAE">
              <w:rPr>
                <w:noProof/>
                <w:webHidden/>
              </w:rPr>
              <w:fldChar w:fldCharType="begin"/>
            </w:r>
            <w:r w:rsidR="004A7AAE">
              <w:rPr>
                <w:noProof/>
                <w:webHidden/>
              </w:rPr>
              <w:instrText xml:space="preserve"> PAGEREF _Toc173322542 \h </w:instrText>
            </w:r>
            <w:r w:rsidR="004A7AAE">
              <w:rPr>
                <w:noProof/>
                <w:webHidden/>
              </w:rPr>
            </w:r>
            <w:r w:rsidR="004A7AAE">
              <w:rPr>
                <w:noProof/>
                <w:webHidden/>
              </w:rPr>
              <w:fldChar w:fldCharType="separate"/>
            </w:r>
            <w:r w:rsidR="00D1264D">
              <w:rPr>
                <w:noProof/>
                <w:webHidden/>
              </w:rPr>
              <w:t>27</w:t>
            </w:r>
            <w:r w:rsidR="004A7AAE">
              <w:rPr>
                <w:noProof/>
                <w:webHidden/>
              </w:rPr>
              <w:fldChar w:fldCharType="end"/>
            </w:r>
          </w:hyperlink>
        </w:p>
        <w:p w14:paraId="54694CA7" w14:textId="2BFE4FAF"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543" w:history="1">
            <w:r w:rsidR="004A7AAE" w:rsidRPr="00A21B3F">
              <w:rPr>
                <w:rStyle w:val="Hyperlink"/>
                <w:noProof/>
              </w:rPr>
              <w:t>E. Valid Complaints About Medical Education Program Quality</w:t>
            </w:r>
            <w:r w:rsidR="004A7AAE">
              <w:rPr>
                <w:noProof/>
                <w:webHidden/>
              </w:rPr>
              <w:tab/>
            </w:r>
            <w:r w:rsidR="004A7AAE">
              <w:rPr>
                <w:noProof/>
                <w:webHidden/>
              </w:rPr>
              <w:fldChar w:fldCharType="begin"/>
            </w:r>
            <w:r w:rsidR="004A7AAE">
              <w:rPr>
                <w:noProof/>
                <w:webHidden/>
              </w:rPr>
              <w:instrText xml:space="preserve"> PAGEREF _Toc173322543 \h </w:instrText>
            </w:r>
            <w:r w:rsidR="004A7AAE">
              <w:rPr>
                <w:noProof/>
                <w:webHidden/>
              </w:rPr>
            </w:r>
            <w:r w:rsidR="004A7AAE">
              <w:rPr>
                <w:noProof/>
                <w:webHidden/>
              </w:rPr>
              <w:fldChar w:fldCharType="separate"/>
            </w:r>
            <w:r w:rsidR="00D1264D">
              <w:rPr>
                <w:noProof/>
                <w:webHidden/>
              </w:rPr>
              <w:t>28</w:t>
            </w:r>
            <w:r w:rsidR="004A7AAE">
              <w:rPr>
                <w:noProof/>
                <w:webHidden/>
              </w:rPr>
              <w:fldChar w:fldCharType="end"/>
            </w:r>
          </w:hyperlink>
        </w:p>
        <w:p w14:paraId="66AE7F21" w14:textId="0144FCA7"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544" w:history="1">
            <w:r w:rsidR="004A7AAE" w:rsidRPr="00A21B3F">
              <w:rPr>
                <w:rStyle w:val="Hyperlink"/>
                <w:noProof/>
              </w:rPr>
              <w:t>F. Willful Deception</w:t>
            </w:r>
            <w:r w:rsidR="004A7AAE">
              <w:rPr>
                <w:noProof/>
                <w:webHidden/>
              </w:rPr>
              <w:tab/>
            </w:r>
            <w:r w:rsidR="004A7AAE">
              <w:rPr>
                <w:noProof/>
                <w:webHidden/>
              </w:rPr>
              <w:fldChar w:fldCharType="begin"/>
            </w:r>
            <w:r w:rsidR="004A7AAE">
              <w:rPr>
                <w:noProof/>
                <w:webHidden/>
              </w:rPr>
              <w:instrText xml:space="preserve"> PAGEREF _Toc173322544 \h </w:instrText>
            </w:r>
            <w:r w:rsidR="004A7AAE">
              <w:rPr>
                <w:noProof/>
                <w:webHidden/>
              </w:rPr>
            </w:r>
            <w:r w:rsidR="004A7AAE">
              <w:rPr>
                <w:noProof/>
                <w:webHidden/>
              </w:rPr>
              <w:fldChar w:fldCharType="separate"/>
            </w:r>
            <w:r w:rsidR="00D1264D">
              <w:rPr>
                <w:noProof/>
                <w:webHidden/>
              </w:rPr>
              <w:t>28</w:t>
            </w:r>
            <w:r w:rsidR="004A7AAE">
              <w:rPr>
                <w:noProof/>
                <w:webHidden/>
              </w:rPr>
              <w:fldChar w:fldCharType="end"/>
            </w:r>
          </w:hyperlink>
        </w:p>
        <w:p w14:paraId="4F4FF45F" w14:textId="2C139D15" w:rsidR="004A7AAE" w:rsidRDefault="000B1710">
          <w:pPr>
            <w:pStyle w:val="TOC1"/>
            <w:rPr>
              <w:rFonts w:asciiTheme="minorHAnsi" w:eastAsiaTheme="minorEastAsia" w:hAnsiTheme="minorHAnsi" w:cstheme="minorBidi"/>
              <w:noProof/>
              <w:snapToGrid/>
              <w:kern w:val="2"/>
              <w:szCs w:val="22"/>
              <w14:ligatures w14:val="standardContextual"/>
            </w:rPr>
          </w:pPr>
          <w:hyperlink w:anchor="_Toc173322545" w:history="1">
            <w:r w:rsidR="004A7AAE" w:rsidRPr="00A21B3F">
              <w:rPr>
                <w:rStyle w:val="Hyperlink"/>
                <w:noProof/>
              </w:rPr>
              <w:t>V. Other Policies and Procedures</w:t>
            </w:r>
            <w:r w:rsidR="004A7AAE">
              <w:rPr>
                <w:noProof/>
                <w:webHidden/>
              </w:rPr>
              <w:tab/>
            </w:r>
            <w:r w:rsidR="004A7AAE">
              <w:rPr>
                <w:noProof/>
                <w:webHidden/>
              </w:rPr>
              <w:fldChar w:fldCharType="begin"/>
            </w:r>
            <w:r w:rsidR="004A7AAE">
              <w:rPr>
                <w:noProof/>
                <w:webHidden/>
              </w:rPr>
              <w:instrText xml:space="preserve"> PAGEREF _Toc173322545 \h </w:instrText>
            </w:r>
            <w:r w:rsidR="004A7AAE">
              <w:rPr>
                <w:noProof/>
                <w:webHidden/>
              </w:rPr>
            </w:r>
            <w:r w:rsidR="004A7AAE">
              <w:rPr>
                <w:noProof/>
                <w:webHidden/>
              </w:rPr>
              <w:fldChar w:fldCharType="separate"/>
            </w:r>
            <w:r w:rsidR="00D1264D">
              <w:rPr>
                <w:noProof/>
                <w:webHidden/>
              </w:rPr>
              <w:t>28</w:t>
            </w:r>
            <w:r w:rsidR="004A7AAE">
              <w:rPr>
                <w:noProof/>
                <w:webHidden/>
              </w:rPr>
              <w:fldChar w:fldCharType="end"/>
            </w:r>
          </w:hyperlink>
        </w:p>
        <w:p w14:paraId="495EC31E" w14:textId="7341F8F0"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546" w:history="1">
            <w:r w:rsidR="004A7AAE" w:rsidRPr="00A21B3F">
              <w:rPr>
                <w:rStyle w:val="Hyperlink"/>
                <w:noProof/>
              </w:rPr>
              <w:t>A. Development, Review, and Modification of Accreditation Standards and Elements</w:t>
            </w:r>
            <w:r w:rsidR="004A7AAE">
              <w:rPr>
                <w:noProof/>
                <w:webHidden/>
              </w:rPr>
              <w:tab/>
            </w:r>
            <w:r w:rsidR="004A7AAE">
              <w:rPr>
                <w:noProof/>
                <w:webHidden/>
              </w:rPr>
              <w:fldChar w:fldCharType="begin"/>
            </w:r>
            <w:r w:rsidR="004A7AAE">
              <w:rPr>
                <w:noProof/>
                <w:webHidden/>
              </w:rPr>
              <w:instrText xml:space="preserve"> PAGEREF _Toc173322546 \h </w:instrText>
            </w:r>
            <w:r w:rsidR="004A7AAE">
              <w:rPr>
                <w:noProof/>
                <w:webHidden/>
              </w:rPr>
            </w:r>
            <w:r w:rsidR="004A7AAE">
              <w:rPr>
                <w:noProof/>
                <w:webHidden/>
              </w:rPr>
              <w:fldChar w:fldCharType="separate"/>
            </w:r>
            <w:r w:rsidR="00D1264D">
              <w:rPr>
                <w:noProof/>
                <w:webHidden/>
              </w:rPr>
              <w:t>28</w:t>
            </w:r>
            <w:r w:rsidR="004A7AAE">
              <w:rPr>
                <w:noProof/>
                <w:webHidden/>
              </w:rPr>
              <w:fldChar w:fldCharType="end"/>
            </w:r>
          </w:hyperlink>
        </w:p>
        <w:p w14:paraId="5370313C" w14:textId="4B90F8D5"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547" w:history="1">
            <w:r w:rsidR="004A7AAE" w:rsidRPr="00A21B3F">
              <w:rPr>
                <w:rStyle w:val="Hyperlink"/>
                <w:noProof/>
              </w:rPr>
              <w:t>B. Conflict of Interest Guidelines</w:t>
            </w:r>
            <w:r w:rsidR="004A7AAE">
              <w:rPr>
                <w:noProof/>
                <w:webHidden/>
              </w:rPr>
              <w:tab/>
            </w:r>
            <w:r w:rsidR="004A7AAE">
              <w:rPr>
                <w:noProof/>
                <w:webHidden/>
              </w:rPr>
              <w:fldChar w:fldCharType="begin"/>
            </w:r>
            <w:r w:rsidR="004A7AAE">
              <w:rPr>
                <w:noProof/>
                <w:webHidden/>
              </w:rPr>
              <w:instrText xml:space="preserve"> PAGEREF _Toc173322547 \h </w:instrText>
            </w:r>
            <w:r w:rsidR="004A7AAE">
              <w:rPr>
                <w:noProof/>
                <w:webHidden/>
              </w:rPr>
            </w:r>
            <w:r w:rsidR="004A7AAE">
              <w:rPr>
                <w:noProof/>
                <w:webHidden/>
              </w:rPr>
              <w:fldChar w:fldCharType="separate"/>
            </w:r>
            <w:r w:rsidR="00D1264D">
              <w:rPr>
                <w:noProof/>
                <w:webHidden/>
              </w:rPr>
              <w:t>29</w:t>
            </w:r>
            <w:r w:rsidR="004A7AAE">
              <w:rPr>
                <w:noProof/>
                <w:webHidden/>
              </w:rPr>
              <w:fldChar w:fldCharType="end"/>
            </w:r>
          </w:hyperlink>
        </w:p>
        <w:p w14:paraId="121DB4C0" w14:textId="76013492"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48" w:history="1">
            <w:r w:rsidR="004A7AAE" w:rsidRPr="00A21B3F">
              <w:rPr>
                <w:rStyle w:val="Hyperlink"/>
                <w:noProof/>
              </w:rPr>
              <w:t>Participation in Survey Visits, Accreditation Decisions, or Appeals</w:t>
            </w:r>
            <w:r w:rsidR="004A7AAE">
              <w:rPr>
                <w:noProof/>
                <w:webHidden/>
              </w:rPr>
              <w:tab/>
            </w:r>
            <w:r w:rsidR="004A7AAE">
              <w:rPr>
                <w:noProof/>
                <w:webHidden/>
              </w:rPr>
              <w:fldChar w:fldCharType="begin"/>
            </w:r>
            <w:r w:rsidR="004A7AAE">
              <w:rPr>
                <w:noProof/>
                <w:webHidden/>
              </w:rPr>
              <w:instrText xml:space="preserve"> PAGEREF _Toc173322548 \h </w:instrText>
            </w:r>
            <w:r w:rsidR="004A7AAE">
              <w:rPr>
                <w:noProof/>
                <w:webHidden/>
              </w:rPr>
            </w:r>
            <w:r w:rsidR="004A7AAE">
              <w:rPr>
                <w:noProof/>
                <w:webHidden/>
              </w:rPr>
              <w:fldChar w:fldCharType="separate"/>
            </w:r>
            <w:r w:rsidR="00D1264D">
              <w:rPr>
                <w:noProof/>
                <w:webHidden/>
              </w:rPr>
              <w:t>29</w:t>
            </w:r>
            <w:r w:rsidR="004A7AAE">
              <w:rPr>
                <w:noProof/>
                <w:webHidden/>
              </w:rPr>
              <w:fldChar w:fldCharType="end"/>
            </w:r>
          </w:hyperlink>
        </w:p>
        <w:p w14:paraId="18ABD716" w14:textId="39EDCD9A"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49" w:history="1">
            <w:r w:rsidR="004A7AAE" w:rsidRPr="00A21B3F">
              <w:rPr>
                <w:rStyle w:val="Hyperlink"/>
                <w:noProof/>
              </w:rPr>
              <w:t>Consultations</w:t>
            </w:r>
            <w:r w:rsidR="004A7AAE">
              <w:rPr>
                <w:noProof/>
                <w:webHidden/>
              </w:rPr>
              <w:tab/>
            </w:r>
            <w:r w:rsidR="004A7AAE">
              <w:rPr>
                <w:noProof/>
                <w:webHidden/>
              </w:rPr>
              <w:fldChar w:fldCharType="begin"/>
            </w:r>
            <w:r w:rsidR="004A7AAE">
              <w:rPr>
                <w:noProof/>
                <w:webHidden/>
              </w:rPr>
              <w:instrText xml:space="preserve"> PAGEREF _Toc173322549 \h </w:instrText>
            </w:r>
            <w:r w:rsidR="004A7AAE">
              <w:rPr>
                <w:noProof/>
                <w:webHidden/>
              </w:rPr>
            </w:r>
            <w:r w:rsidR="004A7AAE">
              <w:rPr>
                <w:noProof/>
                <w:webHidden/>
              </w:rPr>
              <w:fldChar w:fldCharType="separate"/>
            </w:r>
            <w:r w:rsidR="00D1264D">
              <w:rPr>
                <w:noProof/>
                <w:webHidden/>
              </w:rPr>
              <w:t>30</w:t>
            </w:r>
            <w:r w:rsidR="004A7AAE">
              <w:rPr>
                <w:noProof/>
                <w:webHidden/>
              </w:rPr>
              <w:fldChar w:fldCharType="end"/>
            </w:r>
          </w:hyperlink>
        </w:p>
        <w:p w14:paraId="1367165A" w14:textId="1811E897"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550" w:history="1">
            <w:r w:rsidR="004A7AAE" w:rsidRPr="00A21B3F">
              <w:rPr>
                <w:rStyle w:val="Hyperlink"/>
                <w:noProof/>
              </w:rPr>
              <w:t>C. Records Retention, Data Collection, Research, and Confidentiality of Information Collected during the Accreditation Process</w:t>
            </w:r>
            <w:r w:rsidR="004A7AAE">
              <w:rPr>
                <w:noProof/>
                <w:webHidden/>
              </w:rPr>
              <w:tab/>
            </w:r>
            <w:r w:rsidR="004A7AAE">
              <w:rPr>
                <w:noProof/>
                <w:webHidden/>
              </w:rPr>
              <w:fldChar w:fldCharType="begin"/>
            </w:r>
            <w:r w:rsidR="004A7AAE">
              <w:rPr>
                <w:noProof/>
                <w:webHidden/>
              </w:rPr>
              <w:instrText xml:space="preserve"> PAGEREF _Toc173322550 \h </w:instrText>
            </w:r>
            <w:r w:rsidR="004A7AAE">
              <w:rPr>
                <w:noProof/>
                <w:webHidden/>
              </w:rPr>
            </w:r>
            <w:r w:rsidR="004A7AAE">
              <w:rPr>
                <w:noProof/>
                <w:webHidden/>
              </w:rPr>
              <w:fldChar w:fldCharType="separate"/>
            </w:r>
            <w:r w:rsidR="00D1264D">
              <w:rPr>
                <w:noProof/>
                <w:webHidden/>
              </w:rPr>
              <w:t>30</w:t>
            </w:r>
            <w:r w:rsidR="004A7AAE">
              <w:rPr>
                <w:noProof/>
                <w:webHidden/>
              </w:rPr>
              <w:fldChar w:fldCharType="end"/>
            </w:r>
          </w:hyperlink>
        </w:p>
        <w:p w14:paraId="74D12660" w14:textId="1427B4CD"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51" w:history="1">
            <w:r w:rsidR="004A7AAE" w:rsidRPr="00A21B3F">
              <w:rPr>
                <w:rStyle w:val="Hyperlink"/>
                <w:noProof/>
              </w:rPr>
              <w:t>Records Retention</w:t>
            </w:r>
            <w:r w:rsidR="004A7AAE">
              <w:rPr>
                <w:noProof/>
                <w:webHidden/>
              </w:rPr>
              <w:tab/>
            </w:r>
            <w:r w:rsidR="004A7AAE">
              <w:rPr>
                <w:noProof/>
                <w:webHidden/>
              </w:rPr>
              <w:fldChar w:fldCharType="begin"/>
            </w:r>
            <w:r w:rsidR="004A7AAE">
              <w:rPr>
                <w:noProof/>
                <w:webHidden/>
              </w:rPr>
              <w:instrText xml:space="preserve"> PAGEREF _Toc173322551 \h </w:instrText>
            </w:r>
            <w:r w:rsidR="004A7AAE">
              <w:rPr>
                <w:noProof/>
                <w:webHidden/>
              </w:rPr>
            </w:r>
            <w:r w:rsidR="004A7AAE">
              <w:rPr>
                <w:noProof/>
                <w:webHidden/>
              </w:rPr>
              <w:fldChar w:fldCharType="separate"/>
            </w:r>
            <w:r w:rsidR="00D1264D">
              <w:rPr>
                <w:noProof/>
                <w:webHidden/>
              </w:rPr>
              <w:t>30</w:t>
            </w:r>
            <w:r w:rsidR="004A7AAE">
              <w:rPr>
                <w:noProof/>
                <w:webHidden/>
              </w:rPr>
              <w:fldChar w:fldCharType="end"/>
            </w:r>
          </w:hyperlink>
        </w:p>
        <w:p w14:paraId="16BA2D1C" w14:textId="7660A90A"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52" w:history="1">
            <w:r w:rsidR="004A7AAE" w:rsidRPr="00A21B3F">
              <w:rPr>
                <w:rStyle w:val="Hyperlink"/>
                <w:noProof/>
              </w:rPr>
              <w:t>Data Collection and Reporting</w:t>
            </w:r>
            <w:r w:rsidR="004A7AAE">
              <w:rPr>
                <w:noProof/>
                <w:webHidden/>
              </w:rPr>
              <w:tab/>
            </w:r>
            <w:r w:rsidR="004A7AAE">
              <w:rPr>
                <w:noProof/>
                <w:webHidden/>
              </w:rPr>
              <w:fldChar w:fldCharType="begin"/>
            </w:r>
            <w:r w:rsidR="004A7AAE">
              <w:rPr>
                <w:noProof/>
                <w:webHidden/>
              </w:rPr>
              <w:instrText xml:space="preserve"> PAGEREF _Toc173322552 \h </w:instrText>
            </w:r>
            <w:r w:rsidR="004A7AAE">
              <w:rPr>
                <w:noProof/>
                <w:webHidden/>
              </w:rPr>
            </w:r>
            <w:r w:rsidR="004A7AAE">
              <w:rPr>
                <w:noProof/>
                <w:webHidden/>
              </w:rPr>
              <w:fldChar w:fldCharType="separate"/>
            </w:r>
            <w:r w:rsidR="00D1264D">
              <w:rPr>
                <w:noProof/>
                <w:webHidden/>
              </w:rPr>
              <w:t>30</w:t>
            </w:r>
            <w:r w:rsidR="004A7AAE">
              <w:rPr>
                <w:noProof/>
                <w:webHidden/>
              </w:rPr>
              <w:fldChar w:fldCharType="end"/>
            </w:r>
          </w:hyperlink>
        </w:p>
        <w:p w14:paraId="7F6144F0" w14:textId="5C4533D6"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53" w:history="1">
            <w:r w:rsidR="004A7AAE" w:rsidRPr="00A21B3F">
              <w:rPr>
                <w:rStyle w:val="Hyperlink"/>
                <w:noProof/>
              </w:rPr>
              <w:t>Research</w:t>
            </w:r>
            <w:r w:rsidR="004A7AAE">
              <w:rPr>
                <w:noProof/>
                <w:webHidden/>
              </w:rPr>
              <w:tab/>
            </w:r>
            <w:r w:rsidR="004A7AAE">
              <w:rPr>
                <w:noProof/>
                <w:webHidden/>
              </w:rPr>
              <w:fldChar w:fldCharType="begin"/>
            </w:r>
            <w:r w:rsidR="004A7AAE">
              <w:rPr>
                <w:noProof/>
                <w:webHidden/>
              </w:rPr>
              <w:instrText xml:space="preserve"> PAGEREF _Toc173322553 \h </w:instrText>
            </w:r>
            <w:r w:rsidR="004A7AAE">
              <w:rPr>
                <w:noProof/>
                <w:webHidden/>
              </w:rPr>
            </w:r>
            <w:r w:rsidR="004A7AAE">
              <w:rPr>
                <w:noProof/>
                <w:webHidden/>
              </w:rPr>
              <w:fldChar w:fldCharType="separate"/>
            </w:r>
            <w:r w:rsidR="00D1264D">
              <w:rPr>
                <w:noProof/>
                <w:webHidden/>
              </w:rPr>
              <w:t>31</w:t>
            </w:r>
            <w:r w:rsidR="004A7AAE">
              <w:rPr>
                <w:noProof/>
                <w:webHidden/>
              </w:rPr>
              <w:fldChar w:fldCharType="end"/>
            </w:r>
          </w:hyperlink>
        </w:p>
        <w:p w14:paraId="519EAD1D" w14:textId="53361201"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54" w:history="1">
            <w:r w:rsidR="004A7AAE" w:rsidRPr="00A21B3F">
              <w:rPr>
                <w:rStyle w:val="Hyperlink"/>
                <w:noProof/>
              </w:rPr>
              <w:t>Confidentiality of Information Collected During the Accreditation Process</w:t>
            </w:r>
            <w:r w:rsidR="004A7AAE">
              <w:rPr>
                <w:noProof/>
                <w:webHidden/>
              </w:rPr>
              <w:tab/>
            </w:r>
            <w:r w:rsidR="004A7AAE">
              <w:rPr>
                <w:noProof/>
                <w:webHidden/>
              </w:rPr>
              <w:fldChar w:fldCharType="begin"/>
            </w:r>
            <w:r w:rsidR="004A7AAE">
              <w:rPr>
                <w:noProof/>
                <w:webHidden/>
              </w:rPr>
              <w:instrText xml:space="preserve"> PAGEREF _Toc173322554 \h </w:instrText>
            </w:r>
            <w:r w:rsidR="004A7AAE">
              <w:rPr>
                <w:noProof/>
                <w:webHidden/>
              </w:rPr>
            </w:r>
            <w:r w:rsidR="004A7AAE">
              <w:rPr>
                <w:noProof/>
                <w:webHidden/>
              </w:rPr>
              <w:fldChar w:fldCharType="separate"/>
            </w:r>
            <w:r w:rsidR="00D1264D">
              <w:rPr>
                <w:noProof/>
                <w:webHidden/>
              </w:rPr>
              <w:t>31</w:t>
            </w:r>
            <w:r w:rsidR="004A7AAE">
              <w:rPr>
                <w:noProof/>
                <w:webHidden/>
              </w:rPr>
              <w:fldChar w:fldCharType="end"/>
            </w:r>
          </w:hyperlink>
        </w:p>
        <w:p w14:paraId="4F640A2D" w14:textId="7326BCCA" w:rsidR="004A7AAE" w:rsidRDefault="000B1710">
          <w:pPr>
            <w:pStyle w:val="TOC2"/>
            <w:rPr>
              <w:rFonts w:asciiTheme="minorHAnsi" w:eastAsiaTheme="minorEastAsia" w:hAnsiTheme="minorHAnsi" w:cstheme="minorBidi"/>
              <w:noProof/>
              <w:snapToGrid/>
              <w:kern w:val="2"/>
              <w:szCs w:val="22"/>
              <w14:ligatures w14:val="standardContextual"/>
            </w:rPr>
          </w:pPr>
          <w:hyperlink w:anchor="_Toc173322555" w:history="1">
            <w:r w:rsidR="004A7AAE" w:rsidRPr="00A21B3F">
              <w:rPr>
                <w:rStyle w:val="Hyperlink"/>
                <w:noProof/>
              </w:rPr>
              <w:t>D. Student Complaints to Programs, Complaints to the LCME, Information from Credible and Verifiable Public Sources, and Third-Party Comments about Program Quality</w:t>
            </w:r>
            <w:r w:rsidR="004A7AAE">
              <w:rPr>
                <w:noProof/>
                <w:webHidden/>
              </w:rPr>
              <w:tab/>
            </w:r>
            <w:r w:rsidR="004A7AAE">
              <w:rPr>
                <w:noProof/>
                <w:webHidden/>
              </w:rPr>
              <w:fldChar w:fldCharType="begin"/>
            </w:r>
            <w:r w:rsidR="004A7AAE">
              <w:rPr>
                <w:noProof/>
                <w:webHidden/>
              </w:rPr>
              <w:instrText xml:space="preserve"> PAGEREF _Toc173322555 \h </w:instrText>
            </w:r>
            <w:r w:rsidR="004A7AAE">
              <w:rPr>
                <w:noProof/>
                <w:webHidden/>
              </w:rPr>
            </w:r>
            <w:r w:rsidR="004A7AAE">
              <w:rPr>
                <w:noProof/>
                <w:webHidden/>
              </w:rPr>
              <w:fldChar w:fldCharType="separate"/>
            </w:r>
            <w:r w:rsidR="00D1264D">
              <w:rPr>
                <w:noProof/>
                <w:webHidden/>
              </w:rPr>
              <w:t>32</w:t>
            </w:r>
            <w:r w:rsidR="004A7AAE">
              <w:rPr>
                <w:noProof/>
                <w:webHidden/>
              </w:rPr>
              <w:fldChar w:fldCharType="end"/>
            </w:r>
          </w:hyperlink>
        </w:p>
        <w:p w14:paraId="4BE7359E" w14:textId="72424F24"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56" w:history="1">
            <w:r w:rsidR="004A7AAE" w:rsidRPr="00A21B3F">
              <w:rPr>
                <w:rStyle w:val="Hyperlink"/>
                <w:noProof/>
              </w:rPr>
              <w:t>Student Complaints to and About Medical Education Programs</w:t>
            </w:r>
            <w:r w:rsidR="004A7AAE">
              <w:rPr>
                <w:noProof/>
                <w:webHidden/>
              </w:rPr>
              <w:tab/>
            </w:r>
            <w:r w:rsidR="004A7AAE">
              <w:rPr>
                <w:noProof/>
                <w:webHidden/>
              </w:rPr>
              <w:fldChar w:fldCharType="begin"/>
            </w:r>
            <w:r w:rsidR="004A7AAE">
              <w:rPr>
                <w:noProof/>
                <w:webHidden/>
              </w:rPr>
              <w:instrText xml:space="preserve"> PAGEREF _Toc173322556 \h </w:instrText>
            </w:r>
            <w:r w:rsidR="004A7AAE">
              <w:rPr>
                <w:noProof/>
                <w:webHidden/>
              </w:rPr>
            </w:r>
            <w:r w:rsidR="004A7AAE">
              <w:rPr>
                <w:noProof/>
                <w:webHidden/>
              </w:rPr>
              <w:fldChar w:fldCharType="separate"/>
            </w:r>
            <w:r w:rsidR="00D1264D">
              <w:rPr>
                <w:noProof/>
                <w:webHidden/>
              </w:rPr>
              <w:t>32</w:t>
            </w:r>
            <w:r w:rsidR="004A7AAE">
              <w:rPr>
                <w:noProof/>
                <w:webHidden/>
              </w:rPr>
              <w:fldChar w:fldCharType="end"/>
            </w:r>
          </w:hyperlink>
        </w:p>
        <w:p w14:paraId="0000BD01" w14:textId="7428AD30"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57" w:history="1">
            <w:r w:rsidR="004A7AAE" w:rsidRPr="00A21B3F">
              <w:rPr>
                <w:rStyle w:val="Hyperlink"/>
                <w:noProof/>
              </w:rPr>
              <w:t>Complaints and Information from Credible and Verifiable Public Sources</w:t>
            </w:r>
            <w:r w:rsidR="004A7AAE">
              <w:rPr>
                <w:noProof/>
                <w:webHidden/>
              </w:rPr>
              <w:tab/>
            </w:r>
            <w:r w:rsidR="004A7AAE">
              <w:rPr>
                <w:noProof/>
                <w:webHidden/>
              </w:rPr>
              <w:fldChar w:fldCharType="begin"/>
            </w:r>
            <w:r w:rsidR="004A7AAE">
              <w:rPr>
                <w:noProof/>
                <w:webHidden/>
              </w:rPr>
              <w:instrText xml:space="preserve"> PAGEREF _Toc173322557 \h </w:instrText>
            </w:r>
            <w:r w:rsidR="004A7AAE">
              <w:rPr>
                <w:noProof/>
                <w:webHidden/>
              </w:rPr>
            </w:r>
            <w:r w:rsidR="004A7AAE">
              <w:rPr>
                <w:noProof/>
                <w:webHidden/>
              </w:rPr>
              <w:fldChar w:fldCharType="separate"/>
            </w:r>
            <w:r w:rsidR="00D1264D">
              <w:rPr>
                <w:noProof/>
                <w:webHidden/>
              </w:rPr>
              <w:t>32</w:t>
            </w:r>
            <w:r w:rsidR="004A7AAE">
              <w:rPr>
                <w:noProof/>
                <w:webHidden/>
              </w:rPr>
              <w:fldChar w:fldCharType="end"/>
            </w:r>
          </w:hyperlink>
        </w:p>
        <w:p w14:paraId="375F713B" w14:textId="73D7625C"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58" w:history="1">
            <w:r w:rsidR="004A7AAE" w:rsidRPr="00A21B3F">
              <w:rPr>
                <w:rStyle w:val="Hyperlink"/>
                <w:noProof/>
              </w:rPr>
              <w:t>Third-Party Comments about Program Quality</w:t>
            </w:r>
            <w:r w:rsidR="004A7AAE">
              <w:rPr>
                <w:noProof/>
                <w:webHidden/>
              </w:rPr>
              <w:tab/>
            </w:r>
            <w:r w:rsidR="004A7AAE">
              <w:rPr>
                <w:noProof/>
                <w:webHidden/>
              </w:rPr>
              <w:fldChar w:fldCharType="begin"/>
            </w:r>
            <w:r w:rsidR="004A7AAE">
              <w:rPr>
                <w:noProof/>
                <w:webHidden/>
              </w:rPr>
              <w:instrText xml:space="preserve"> PAGEREF _Toc173322558 \h </w:instrText>
            </w:r>
            <w:r w:rsidR="004A7AAE">
              <w:rPr>
                <w:noProof/>
                <w:webHidden/>
              </w:rPr>
            </w:r>
            <w:r w:rsidR="004A7AAE">
              <w:rPr>
                <w:noProof/>
                <w:webHidden/>
              </w:rPr>
              <w:fldChar w:fldCharType="separate"/>
            </w:r>
            <w:r w:rsidR="00D1264D">
              <w:rPr>
                <w:noProof/>
                <w:webHidden/>
              </w:rPr>
              <w:t>33</w:t>
            </w:r>
            <w:r w:rsidR="004A7AAE">
              <w:rPr>
                <w:noProof/>
                <w:webHidden/>
              </w:rPr>
              <w:fldChar w:fldCharType="end"/>
            </w:r>
          </w:hyperlink>
        </w:p>
        <w:p w14:paraId="6387C22B" w14:textId="34325A3E"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59" w:history="1">
            <w:r w:rsidR="004A7AAE" w:rsidRPr="00A21B3F">
              <w:rPr>
                <w:rStyle w:val="Hyperlink"/>
                <w:noProof/>
              </w:rPr>
              <w:t>Complaints about LCME Accreditation Standards, Policies, Procedures, and Operations</w:t>
            </w:r>
            <w:r w:rsidR="004A7AAE">
              <w:rPr>
                <w:noProof/>
                <w:webHidden/>
              </w:rPr>
              <w:tab/>
            </w:r>
            <w:r w:rsidR="004A7AAE">
              <w:rPr>
                <w:noProof/>
                <w:webHidden/>
              </w:rPr>
              <w:fldChar w:fldCharType="begin"/>
            </w:r>
            <w:r w:rsidR="004A7AAE">
              <w:rPr>
                <w:noProof/>
                <w:webHidden/>
              </w:rPr>
              <w:instrText xml:space="preserve"> PAGEREF _Toc173322559 \h </w:instrText>
            </w:r>
            <w:r w:rsidR="004A7AAE">
              <w:rPr>
                <w:noProof/>
                <w:webHidden/>
              </w:rPr>
            </w:r>
            <w:r w:rsidR="004A7AAE">
              <w:rPr>
                <w:noProof/>
                <w:webHidden/>
              </w:rPr>
              <w:fldChar w:fldCharType="separate"/>
            </w:r>
            <w:r w:rsidR="00D1264D">
              <w:rPr>
                <w:noProof/>
                <w:webHidden/>
              </w:rPr>
              <w:t>33</w:t>
            </w:r>
            <w:r w:rsidR="004A7AAE">
              <w:rPr>
                <w:noProof/>
                <w:webHidden/>
              </w:rPr>
              <w:fldChar w:fldCharType="end"/>
            </w:r>
          </w:hyperlink>
        </w:p>
        <w:p w14:paraId="6A30DC29" w14:textId="17647304" w:rsidR="004A7AAE" w:rsidRDefault="000B1710">
          <w:pPr>
            <w:pStyle w:val="TOC3"/>
            <w:rPr>
              <w:rFonts w:asciiTheme="minorHAnsi" w:eastAsiaTheme="minorEastAsia" w:hAnsiTheme="minorHAnsi" w:cstheme="minorBidi"/>
              <w:noProof/>
              <w:snapToGrid/>
              <w:kern w:val="2"/>
              <w:szCs w:val="22"/>
              <w14:ligatures w14:val="standardContextual"/>
            </w:rPr>
          </w:pPr>
          <w:hyperlink w:anchor="_Toc173322560" w:history="1">
            <w:r w:rsidR="004A7AAE" w:rsidRPr="00A21B3F">
              <w:rPr>
                <w:rStyle w:val="Hyperlink"/>
                <w:noProof/>
              </w:rPr>
              <w:t>Complaints about Survey Teams or Survey Team Members</w:t>
            </w:r>
            <w:r w:rsidR="004A7AAE">
              <w:rPr>
                <w:noProof/>
                <w:webHidden/>
              </w:rPr>
              <w:tab/>
            </w:r>
            <w:r w:rsidR="004A7AAE">
              <w:rPr>
                <w:noProof/>
                <w:webHidden/>
              </w:rPr>
              <w:fldChar w:fldCharType="begin"/>
            </w:r>
            <w:r w:rsidR="004A7AAE">
              <w:rPr>
                <w:noProof/>
                <w:webHidden/>
              </w:rPr>
              <w:instrText xml:space="preserve"> PAGEREF _Toc173322560 \h </w:instrText>
            </w:r>
            <w:r w:rsidR="004A7AAE">
              <w:rPr>
                <w:noProof/>
                <w:webHidden/>
              </w:rPr>
            </w:r>
            <w:r w:rsidR="004A7AAE">
              <w:rPr>
                <w:noProof/>
                <w:webHidden/>
              </w:rPr>
              <w:fldChar w:fldCharType="separate"/>
            </w:r>
            <w:r w:rsidR="00D1264D">
              <w:rPr>
                <w:noProof/>
                <w:webHidden/>
              </w:rPr>
              <w:t>33</w:t>
            </w:r>
            <w:r w:rsidR="004A7AAE">
              <w:rPr>
                <w:noProof/>
                <w:webHidden/>
              </w:rPr>
              <w:fldChar w:fldCharType="end"/>
            </w:r>
          </w:hyperlink>
        </w:p>
        <w:p w14:paraId="6F7B0A5A" w14:textId="7EF51C2F" w:rsidR="004A7AAE" w:rsidRDefault="000B1710">
          <w:pPr>
            <w:pStyle w:val="TOC1"/>
            <w:rPr>
              <w:rFonts w:asciiTheme="minorHAnsi" w:eastAsiaTheme="minorEastAsia" w:hAnsiTheme="minorHAnsi" w:cstheme="minorBidi"/>
              <w:noProof/>
              <w:snapToGrid/>
              <w:kern w:val="2"/>
              <w:szCs w:val="22"/>
              <w14:ligatures w14:val="standardContextual"/>
            </w:rPr>
          </w:pPr>
          <w:hyperlink w:anchor="_Toc173322561" w:history="1">
            <w:r w:rsidR="004A7AAE" w:rsidRPr="00A21B3F">
              <w:rPr>
                <w:rStyle w:val="Hyperlink"/>
                <w:noProof/>
              </w:rPr>
              <w:t>Appendix A. Observers at LCME Meetings and on LCME Survey Visits</w:t>
            </w:r>
            <w:r w:rsidR="004A7AAE">
              <w:rPr>
                <w:noProof/>
                <w:webHidden/>
              </w:rPr>
              <w:tab/>
            </w:r>
            <w:r w:rsidR="004A7AAE">
              <w:rPr>
                <w:noProof/>
                <w:webHidden/>
              </w:rPr>
              <w:fldChar w:fldCharType="begin"/>
            </w:r>
            <w:r w:rsidR="004A7AAE">
              <w:rPr>
                <w:noProof/>
                <w:webHidden/>
              </w:rPr>
              <w:instrText xml:space="preserve"> PAGEREF _Toc173322561 \h </w:instrText>
            </w:r>
            <w:r w:rsidR="004A7AAE">
              <w:rPr>
                <w:noProof/>
                <w:webHidden/>
              </w:rPr>
            </w:r>
            <w:r w:rsidR="004A7AAE">
              <w:rPr>
                <w:noProof/>
                <w:webHidden/>
              </w:rPr>
              <w:fldChar w:fldCharType="separate"/>
            </w:r>
            <w:r w:rsidR="00D1264D">
              <w:rPr>
                <w:noProof/>
                <w:webHidden/>
              </w:rPr>
              <w:t>34</w:t>
            </w:r>
            <w:r w:rsidR="004A7AAE">
              <w:rPr>
                <w:noProof/>
                <w:webHidden/>
              </w:rPr>
              <w:fldChar w:fldCharType="end"/>
            </w:r>
          </w:hyperlink>
        </w:p>
        <w:p w14:paraId="5E490964" w14:textId="127E2D0D" w:rsidR="004A7AAE" w:rsidRDefault="000B1710">
          <w:pPr>
            <w:pStyle w:val="TOC1"/>
            <w:rPr>
              <w:rFonts w:asciiTheme="minorHAnsi" w:eastAsiaTheme="minorEastAsia" w:hAnsiTheme="minorHAnsi" w:cstheme="minorBidi"/>
              <w:noProof/>
              <w:snapToGrid/>
              <w:kern w:val="2"/>
              <w:szCs w:val="22"/>
              <w14:ligatures w14:val="standardContextual"/>
            </w:rPr>
          </w:pPr>
          <w:hyperlink w:anchor="_Toc173322562" w:history="1">
            <w:r w:rsidR="004A7AAE" w:rsidRPr="00A21B3F">
              <w:rPr>
                <w:rStyle w:val="Hyperlink"/>
                <w:noProof/>
              </w:rPr>
              <w:t>Appendix B. Reconsideration and Appeal Procedures for Actions Affecting Accreditation</w:t>
            </w:r>
            <w:r w:rsidR="004A7AAE">
              <w:rPr>
                <w:noProof/>
                <w:webHidden/>
              </w:rPr>
              <w:tab/>
            </w:r>
            <w:r w:rsidR="004A7AAE">
              <w:rPr>
                <w:noProof/>
                <w:webHidden/>
              </w:rPr>
              <w:fldChar w:fldCharType="begin"/>
            </w:r>
            <w:r w:rsidR="004A7AAE">
              <w:rPr>
                <w:noProof/>
                <w:webHidden/>
              </w:rPr>
              <w:instrText xml:space="preserve"> PAGEREF _Toc173322562 \h </w:instrText>
            </w:r>
            <w:r w:rsidR="004A7AAE">
              <w:rPr>
                <w:noProof/>
                <w:webHidden/>
              </w:rPr>
            </w:r>
            <w:r w:rsidR="004A7AAE">
              <w:rPr>
                <w:noProof/>
                <w:webHidden/>
              </w:rPr>
              <w:fldChar w:fldCharType="separate"/>
            </w:r>
            <w:r w:rsidR="00D1264D">
              <w:rPr>
                <w:noProof/>
                <w:webHidden/>
              </w:rPr>
              <w:t>35</w:t>
            </w:r>
            <w:r w:rsidR="004A7AAE">
              <w:rPr>
                <w:noProof/>
                <w:webHidden/>
              </w:rPr>
              <w:fldChar w:fldCharType="end"/>
            </w:r>
          </w:hyperlink>
        </w:p>
        <w:p w14:paraId="32FA3458" w14:textId="70EC3348" w:rsidR="004A7AAE" w:rsidRDefault="000B1710">
          <w:pPr>
            <w:pStyle w:val="TOC1"/>
            <w:rPr>
              <w:rFonts w:asciiTheme="minorHAnsi" w:eastAsiaTheme="minorEastAsia" w:hAnsiTheme="minorHAnsi" w:cstheme="minorBidi"/>
              <w:noProof/>
              <w:snapToGrid/>
              <w:kern w:val="2"/>
              <w:szCs w:val="22"/>
              <w14:ligatures w14:val="standardContextual"/>
            </w:rPr>
          </w:pPr>
          <w:hyperlink w:anchor="_Toc173322563" w:history="1">
            <w:r w:rsidR="004A7AAE" w:rsidRPr="00A21B3F">
              <w:rPr>
                <w:rStyle w:val="Hyperlink"/>
                <w:noProof/>
              </w:rPr>
              <w:t>Appendix C. Procedures for Reviewing and Changing Accreditation Standards and Elements</w:t>
            </w:r>
            <w:r w:rsidR="004A7AAE">
              <w:rPr>
                <w:noProof/>
                <w:webHidden/>
              </w:rPr>
              <w:tab/>
            </w:r>
            <w:r w:rsidR="004A7AAE">
              <w:rPr>
                <w:noProof/>
                <w:webHidden/>
              </w:rPr>
              <w:fldChar w:fldCharType="begin"/>
            </w:r>
            <w:r w:rsidR="004A7AAE">
              <w:rPr>
                <w:noProof/>
                <w:webHidden/>
              </w:rPr>
              <w:instrText xml:space="preserve"> PAGEREF _Toc173322563 \h </w:instrText>
            </w:r>
            <w:r w:rsidR="004A7AAE">
              <w:rPr>
                <w:noProof/>
                <w:webHidden/>
              </w:rPr>
            </w:r>
            <w:r w:rsidR="004A7AAE">
              <w:rPr>
                <w:noProof/>
                <w:webHidden/>
              </w:rPr>
              <w:fldChar w:fldCharType="separate"/>
            </w:r>
            <w:r w:rsidR="00D1264D">
              <w:rPr>
                <w:noProof/>
                <w:webHidden/>
              </w:rPr>
              <w:t>43</w:t>
            </w:r>
            <w:r w:rsidR="004A7AAE">
              <w:rPr>
                <w:noProof/>
                <w:webHidden/>
              </w:rPr>
              <w:fldChar w:fldCharType="end"/>
            </w:r>
          </w:hyperlink>
        </w:p>
        <w:p w14:paraId="43B6E6D7" w14:textId="214D25F3" w:rsidR="004A7AAE" w:rsidRDefault="000B1710">
          <w:pPr>
            <w:pStyle w:val="TOC1"/>
            <w:rPr>
              <w:rFonts w:asciiTheme="minorHAnsi" w:eastAsiaTheme="minorEastAsia" w:hAnsiTheme="minorHAnsi" w:cstheme="minorBidi"/>
              <w:noProof/>
              <w:snapToGrid/>
              <w:kern w:val="2"/>
              <w:szCs w:val="22"/>
              <w14:ligatures w14:val="standardContextual"/>
            </w:rPr>
          </w:pPr>
          <w:hyperlink w:anchor="_Toc173322564" w:history="1">
            <w:r w:rsidR="004A7AAE" w:rsidRPr="00A21B3F">
              <w:rPr>
                <w:rStyle w:val="Hyperlink"/>
                <w:noProof/>
              </w:rPr>
              <w:t>Appendix D. Procedures for Complaints to the LCME, Information from Credible and Verifiable Public Sources, and Third-Party Comments about Program Quality</w:t>
            </w:r>
            <w:r w:rsidR="004A7AAE">
              <w:rPr>
                <w:noProof/>
                <w:webHidden/>
              </w:rPr>
              <w:tab/>
            </w:r>
            <w:r w:rsidR="004A7AAE">
              <w:rPr>
                <w:noProof/>
                <w:webHidden/>
              </w:rPr>
              <w:fldChar w:fldCharType="begin"/>
            </w:r>
            <w:r w:rsidR="004A7AAE">
              <w:rPr>
                <w:noProof/>
                <w:webHidden/>
              </w:rPr>
              <w:instrText xml:space="preserve"> PAGEREF _Toc173322564 \h </w:instrText>
            </w:r>
            <w:r w:rsidR="004A7AAE">
              <w:rPr>
                <w:noProof/>
                <w:webHidden/>
              </w:rPr>
            </w:r>
            <w:r w:rsidR="004A7AAE">
              <w:rPr>
                <w:noProof/>
                <w:webHidden/>
              </w:rPr>
              <w:fldChar w:fldCharType="separate"/>
            </w:r>
            <w:r w:rsidR="00D1264D">
              <w:rPr>
                <w:noProof/>
                <w:webHidden/>
              </w:rPr>
              <w:t>45</w:t>
            </w:r>
            <w:r w:rsidR="004A7AAE">
              <w:rPr>
                <w:noProof/>
                <w:webHidden/>
              </w:rPr>
              <w:fldChar w:fldCharType="end"/>
            </w:r>
          </w:hyperlink>
        </w:p>
        <w:p w14:paraId="5A860725" w14:textId="5AC29BE6" w:rsidR="009013D5" w:rsidRPr="00F543C3" w:rsidRDefault="007E0F53">
          <w:pPr>
            <w:rPr>
              <w:sz w:val="22"/>
              <w:szCs w:val="22"/>
            </w:rPr>
          </w:pPr>
          <w:r>
            <w:rPr>
              <w:sz w:val="22"/>
              <w:szCs w:val="22"/>
            </w:rPr>
            <w:fldChar w:fldCharType="end"/>
          </w:r>
        </w:p>
      </w:sdtContent>
    </w:sdt>
    <w:p w14:paraId="62CCF573" w14:textId="77777777" w:rsidR="00783704" w:rsidRPr="00B85482" w:rsidRDefault="00783704">
      <w:pPr>
        <w:widowControl/>
        <w:rPr>
          <w:b/>
          <w:sz w:val="22"/>
          <w:szCs w:val="22"/>
        </w:rPr>
      </w:pPr>
      <w:r w:rsidRPr="00B85482">
        <w:rPr>
          <w:sz w:val="22"/>
          <w:szCs w:val="22"/>
        </w:rPr>
        <w:br w:type="page"/>
      </w:r>
    </w:p>
    <w:p w14:paraId="6BF122E7" w14:textId="77777777" w:rsidR="00664D3F" w:rsidRPr="00B85482" w:rsidRDefault="00664D3F" w:rsidP="001F0B1C">
      <w:pPr>
        <w:pStyle w:val="Heading1"/>
        <w:rPr>
          <w:szCs w:val="22"/>
        </w:rPr>
        <w:sectPr w:rsidR="00664D3F" w:rsidRPr="00B85482" w:rsidSect="00E61746">
          <w:footerReference w:type="default" r:id="rId17"/>
          <w:headerReference w:type="first" r:id="rId18"/>
          <w:footerReference w:type="first" r:id="rId19"/>
          <w:endnotePr>
            <w:numFmt w:val="decimal"/>
          </w:endnotePr>
          <w:pgSz w:w="12240" w:h="15840" w:code="1"/>
          <w:pgMar w:top="1440" w:right="1080" w:bottom="720" w:left="1080" w:header="720" w:footer="720" w:gutter="0"/>
          <w:pgNumType w:fmt="lowerRoman" w:start="1"/>
          <w:cols w:space="720"/>
          <w:noEndnote/>
          <w:titlePg/>
          <w:docGrid w:linePitch="326"/>
        </w:sectPr>
      </w:pPr>
      <w:bookmarkStart w:id="0" w:name="_Toc333999177"/>
    </w:p>
    <w:p w14:paraId="1CD4E7DD" w14:textId="77777777" w:rsidR="002E014C" w:rsidRPr="00B85482" w:rsidRDefault="001F0B1C" w:rsidP="001F0B1C">
      <w:pPr>
        <w:pStyle w:val="Heading1"/>
        <w:rPr>
          <w:szCs w:val="22"/>
        </w:rPr>
      </w:pPr>
      <w:bookmarkStart w:id="1" w:name="_Toc99705222"/>
      <w:bookmarkStart w:id="2" w:name="_Toc173322481"/>
      <w:r w:rsidRPr="00B85482">
        <w:rPr>
          <w:szCs w:val="22"/>
        </w:rPr>
        <w:t>Introduction</w:t>
      </w:r>
      <w:bookmarkEnd w:id="0"/>
      <w:bookmarkEnd w:id="1"/>
      <w:bookmarkEnd w:id="2"/>
    </w:p>
    <w:p w14:paraId="2ECFCB26" w14:textId="77777777" w:rsidR="002E014C" w:rsidRPr="00B85482" w:rsidRDefault="002E014C">
      <w:pPr>
        <w:widowControl/>
        <w:rPr>
          <w:sz w:val="22"/>
          <w:szCs w:val="22"/>
        </w:rPr>
      </w:pPr>
    </w:p>
    <w:p w14:paraId="74B13DAE" w14:textId="20ADA0E5" w:rsidR="002E014C" w:rsidRPr="00B85482" w:rsidRDefault="00993AEA" w:rsidP="001069C1">
      <w:pPr>
        <w:widowControl/>
        <w:rPr>
          <w:b/>
          <w:sz w:val="22"/>
          <w:szCs w:val="22"/>
        </w:rPr>
      </w:pPr>
      <w:r w:rsidRPr="00B85482">
        <w:rPr>
          <w:b/>
          <w:sz w:val="22"/>
          <w:szCs w:val="22"/>
        </w:rPr>
        <w:t>At the discretion</w:t>
      </w:r>
      <w:r w:rsidR="00155338" w:rsidRPr="00B85482">
        <w:rPr>
          <w:b/>
          <w:sz w:val="22"/>
          <w:szCs w:val="22"/>
        </w:rPr>
        <w:t xml:space="preserve"> of the</w:t>
      </w:r>
      <w:r w:rsidR="00B52FB5">
        <w:rPr>
          <w:b/>
          <w:sz w:val="22"/>
          <w:szCs w:val="22"/>
        </w:rPr>
        <w:t xml:space="preserve"> Liaison Committee on Medical Education</w:t>
      </w:r>
      <w:r w:rsidR="00155338" w:rsidRPr="00B85482">
        <w:rPr>
          <w:b/>
          <w:sz w:val="22"/>
          <w:szCs w:val="22"/>
        </w:rPr>
        <w:t xml:space="preserve"> </w:t>
      </w:r>
      <w:r w:rsidR="00B52FB5">
        <w:rPr>
          <w:b/>
          <w:sz w:val="22"/>
          <w:szCs w:val="22"/>
        </w:rPr>
        <w:t>(</w:t>
      </w:r>
      <w:r w:rsidR="00155338" w:rsidRPr="00B85482">
        <w:rPr>
          <w:b/>
          <w:sz w:val="22"/>
          <w:szCs w:val="22"/>
        </w:rPr>
        <w:t>LCME</w:t>
      </w:r>
      <w:r w:rsidR="00B52FB5">
        <w:rPr>
          <w:b/>
          <w:sz w:val="22"/>
          <w:szCs w:val="22"/>
        </w:rPr>
        <w:t>)</w:t>
      </w:r>
      <w:r w:rsidR="00155338" w:rsidRPr="00B85482">
        <w:rPr>
          <w:b/>
          <w:sz w:val="22"/>
          <w:szCs w:val="22"/>
        </w:rPr>
        <w:t xml:space="preserve"> and for good cause</w:t>
      </w:r>
      <w:r w:rsidR="005C1176" w:rsidRPr="00B85482">
        <w:rPr>
          <w:b/>
          <w:sz w:val="22"/>
          <w:szCs w:val="22"/>
        </w:rPr>
        <w:t xml:space="preserve"> </w:t>
      </w:r>
      <w:r w:rsidRPr="00B85482">
        <w:rPr>
          <w:b/>
          <w:sz w:val="22"/>
          <w:szCs w:val="22"/>
        </w:rPr>
        <w:t>shown in specific</w:t>
      </w:r>
      <w:r w:rsidR="005C1176" w:rsidRPr="00B85482">
        <w:rPr>
          <w:b/>
          <w:sz w:val="22"/>
          <w:szCs w:val="22"/>
        </w:rPr>
        <w:t xml:space="preserve"> circumstances,</w:t>
      </w:r>
      <w:r w:rsidR="00155338" w:rsidRPr="00B85482">
        <w:rPr>
          <w:b/>
          <w:sz w:val="22"/>
          <w:szCs w:val="22"/>
        </w:rPr>
        <w:t xml:space="preserve"> </w:t>
      </w:r>
      <w:r w:rsidR="005C1176" w:rsidRPr="00B85482">
        <w:rPr>
          <w:b/>
          <w:sz w:val="22"/>
          <w:szCs w:val="22"/>
        </w:rPr>
        <w:t xml:space="preserve">the </w:t>
      </w:r>
      <w:r w:rsidR="000E4C2E" w:rsidRPr="00B85482">
        <w:rPr>
          <w:b/>
          <w:sz w:val="22"/>
          <w:szCs w:val="22"/>
        </w:rPr>
        <w:t xml:space="preserve">LCME </w:t>
      </w:r>
      <w:r w:rsidR="00155338" w:rsidRPr="00B85482">
        <w:rPr>
          <w:b/>
          <w:sz w:val="22"/>
          <w:szCs w:val="22"/>
        </w:rPr>
        <w:t>may</w:t>
      </w:r>
      <w:r w:rsidR="000E4C2E" w:rsidRPr="00B85482">
        <w:rPr>
          <w:b/>
          <w:sz w:val="22"/>
          <w:szCs w:val="22"/>
        </w:rPr>
        <w:t>, by majority vote,</w:t>
      </w:r>
      <w:r w:rsidR="00155338" w:rsidRPr="00B85482">
        <w:rPr>
          <w:b/>
          <w:sz w:val="22"/>
          <w:szCs w:val="22"/>
        </w:rPr>
        <w:t xml:space="preserve"> modify the application of the </w:t>
      </w:r>
      <w:r w:rsidR="00155338" w:rsidRPr="00B85482">
        <w:rPr>
          <w:b/>
          <w:i/>
          <w:sz w:val="22"/>
          <w:szCs w:val="22"/>
        </w:rPr>
        <w:t>Rules of Procedure</w:t>
      </w:r>
      <w:r w:rsidR="006B7E6F">
        <w:rPr>
          <w:b/>
          <w:i/>
          <w:sz w:val="22"/>
          <w:szCs w:val="22"/>
        </w:rPr>
        <w:t xml:space="preserve"> </w:t>
      </w:r>
      <w:r w:rsidR="006B7E6F">
        <w:rPr>
          <w:b/>
          <w:iCs/>
          <w:sz w:val="22"/>
          <w:szCs w:val="22"/>
        </w:rPr>
        <w:t>document</w:t>
      </w:r>
      <w:r w:rsidR="00155338" w:rsidRPr="00B85482">
        <w:rPr>
          <w:b/>
          <w:i/>
          <w:sz w:val="22"/>
          <w:szCs w:val="22"/>
        </w:rPr>
        <w:t>.</w:t>
      </w:r>
      <w:r w:rsidR="00155338" w:rsidRPr="00B85482">
        <w:rPr>
          <w:b/>
          <w:sz w:val="22"/>
          <w:szCs w:val="22"/>
        </w:rPr>
        <w:t xml:space="preserve"> </w:t>
      </w:r>
    </w:p>
    <w:p w14:paraId="4E9823FC" w14:textId="77777777" w:rsidR="001069C1" w:rsidRPr="00B85482" w:rsidRDefault="001069C1" w:rsidP="001069C1">
      <w:pPr>
        <w:widowControl/>
        <w:rPr>
          <w:sz w:val="22"/>
          <w:szCs w:val="22"/>
        </w:rPr>
      </w:pPr>
    </w:p>
    <w:p w14:paraId="3DA96A6A" w14:textId="4D5C4083" w:rsidR="009332B4" w:rsidRPr="00B85482" w:rsidRDefault="009332B4" w:rsidP="001069C1">
      <w:pPr>
        <w:widowControl/>
        <w:rPr>
          <w:sz w:val="22"/>
          <w:szCs w:val="22"/>
        </w:rPr>
      </w:pPr>
      <w:r w:rsidRPr="00B85482">
        <w:rPr>
          <w:sz w:val="22"/>
          <w:szCs w:val="22"/>
        </w:rPr>
        <w:t xml:space="preserve">The </w:t>
      </w:r>
      <w:r w:rsidRPr="00B85482">
        <w:rPr>
          <w:i/>
          <w:iCs/>
          <w:sz w:val="22"/>
          <w:szCs w:val="22"/>
        </w:rPr>
        <w:t xml:space="preserve">Rules of Procedure </w:t>
      </w:r>
      <w:r w:rsidR="006B7E6F">
        <w:rPr>
          <w:sz w:val="22"/>
          <w:szCs w:val="22"/>
        </w:rPr>
        <w:t xml:space="preserve">document </w:t>
      </w:r>
      <w:r w:rsidRPr="00B85482">
        <w:rPr>
          <w:sz w:val="22"/>
          <w:szCs w:val="22"/>
        </w:rPr>
        <w:t>govern</w:t>
      </w:r>
      <w:r w:rsidR="00AF3263">
        <w:rPr>
          <w:sz w:val="22"/>
          <w:szCs w:val="22"/>
        </w:rPr>
        <w:t>s</w:t>
      </w:r>
      <w:r w:rsidRPr="00B85482">
        <w:rPr>
          <w:sz w:val="22"/>
          <w:szCs w:val="22"/>
        </w:rPr>
        <w:t xml:space="preserve"> the implementation of the LCME accreditation process. </w:t>
      </w:r>
      <w:r w:rsidR="00333721">
        <w:rPr>
          <w:sz w:val="22"/>
          <w:szCs w:val="22"/>
        </w:rPr>
        <w:t>Its</w:t>
      </w:r>
      <w:r w:rsidRPr="00B85482">
        <w:rPr>
          <w:sz w:val="22"/>
          <w:szCs w:val="22"/>
        </w:rPr>
        <w:t xml:space="preserve"> purpose is to articulate the procedures used in the process of accreditation of MD-granting medical education programs</w:t>
      </w:r>
      <w:r w:rsidR="00E7082B">
        <w:rPr>
          <w:sz w:val="22"/>
          <w:szCs w:val="22"/>
        </w:rPr>
        <w:t>,</w:t>
      </w:r>
      <w:r w:rsidRPr="00B85482">
        <w:rPr>
          <w:sz w:val="22"/>
          <w:szCs w:val="22"/>
        </w:rPr>
        <w:t xml:space="preserve"> </w:t>
      </w:r>
      <w:r w:rsidR="00444250" w:rsidRPr="00B85482">
        <w:rPr>
          <w:sz w:val="22"/>
          <w:szCs w:val="22"/>
        </w:rPr>
        <w:t>to</w:t>
      </w:r>
      <w:r w:rsidRPr="00B85482">
        <w:rPr>
          <w:sz w:val="22"/>
          <w:szCs w:val="22"/>
        </w:rPr>
        <w:t xml:space="preserve"> provide information to the public</w:t>
      </w:r>
      <w:r w:rsidR="00E7082B">
        <w:rPr>
          <w:sz w:val="22"/>
          <w:szCs w:val="22"/>
        </w:rPr>
        <w:t>,</w:t>
      </w:r>
      <w:r w:rsidRPr="00B85482">
        <w:rPr>
          <w:sz w:val="22"/>
          <w:szCs w:val="22"/>
        </w:rPr>
        <w:t xml:space="preserve"> and to promote transparency and consistency in LCME actions.</w:t>
      </w:r>
    </w:p>
    <w:p w14:paraId="2764459E" w14:textId="77777777" w:rsidR="009332B4" w:rsidRPr="00B85482" w:rsidRDefault="009332B4" w:rsidP="001069C1">
      <w:pPr>
        <w:widowControl/>
        <w:rPr>
          <w:sz w:val="22"/>
          <w:szCs w:val="22"/>
        </w:rPr>
      </w:pPr>
    </w:p>
    <w:p w14:paraId="4CCF8175" w14:textId="77777777" w:rsidR="002E014C" w:rsidRPr="00B85482" w:rsidRDefault="002E014C" w:rsidP="006D321E">
      <w:pPr>
        <w:pStyle w:val="Heading2"/>
        <w:ind w:left="0"/>
        <w:rPr>
          <w:i w:val="0"/>
          <w:szCs w:val="22"/>
        </w:rPr>
      </w:pPr>
      <w:bookmarkStart w:id="3" w:name="_Toc333999178"/>
      <w:bookmarkStart w:id="4" w:name="_Toc99705223"/>
      <w:bookmarkStart w:id="5" w:name="_Toc173322482"/>
      <w:r w:rsidRPr="00B85482">
        <w:rPr>
          <w:i w:val="0"/>
          <w:szCs w:val="22"/>
        </w:rPr>
        <w:t>Scope of LCME Responsibility</w:t>
      </w:r>
      <w:bookmarkEnd w:id="3"/>
      <w:bookmarkEnd w:id="4"/>
      <w:bookmarkEnd w:id="5"/>
    </w:p>
    <w:p w14:paraId="4FA65525" w14:textId="77777777" w:rsidR="002E014C" w:rsidRPr="00B85482" w:rsidRDefault="002E014C">
      <w:pPr>
        <w:widowControl/>
        <w:rPr>
          <w:sz w:val="22"/>
          <w:szCs w:val="22"/>
        </w:rPr>
      </w:pPr>
    </w:p>
    <w:p w14:paraId="3B1D5F02" w14:textId="77777777" w:rsidR="0054645E" w:rsidRPr="00B85482" w:rsidRDefault="0054645E" w:rsidP="0054645E">
      <w:pPr>
        <w:widowControl/>
        <w:rPr>
          <w:sz w:val="22"/>
          <w:szCs w:val="22"/>
        </w:rPr>
      </w:pPr>
      <w:r w:rsidRPr="00B85482">
        <w:rPr>
          <w:sz w:val="22"/>
          <w:szCs w:val="22"/>
        </w:rPr>
        <w:t>The</w:t>
      </w:r>
      <w:r w:rsidR="00B52FB5">
        <w:rPr>
          <w:sz w:val="22"/>
          <w:szCs w:val="22"/>
        </w:rPr>
        <w:t xml:space="preserve"> LCME</w:t>
      </w:r>
      <w:r w:rsidRPr="00B85482">
        <w:rPr>
          <w:sz w:val="22"/>
          <w:szCs w:val="22"/>
        </w:rPr>
        <w:t xml:space="preserve"> was founded in 1942 to unify the separate accreditation activities of the Association of American Medical Colleges (AAMC) and the Council on Medical Education of the American Medical Association (AMA). </w:t>
      </w:r>
    </w:p>
    <w:p w14:paraId="70D29F26" w14:textId="77777777" w:rsidR="0054645E" w:rsidRPr="00B85482" w:rsidRDefault="0054645E" w:rsidP="0054645E">
      <w:pPr>
        <w:widowControl/>
        <w:rPr>
          <w:sz w:val="22"/>
          <w:szCs w:val="22"/>
        </w:rPr>
      </w:pPr>
    </w:p>
    <w:p w14:paraId="5B306353" w14:textId="3B221640" w:rsidR="002E014C" w:rsidRPr="00B85482" w:rsidRDefault="002E014C">
      <w:pPr>
        <w:widowControl/>
        <w:rPr>
          <w:sz w:val="22"/>
          <w:szCs w:val="22"/>
        </w:rPr>
      </w:pPr>
      <w:r w:rsidRPr="00B85482">
        <w:rPr>
          <w:sz w:val="22"/>
          <w:szCs w:val="22"/>
        </w:rPr>
        <w:t xml:space="preserve">The LCME accredits complete and independent medical education programs whose students are geographically </w:t>
      </w:r>
      <w:r w:rsidRPr="007A3709">
        <w:rPr>
          <w:sz w:val="22"/>
          <w:szCs w:val="22"/>
        </w:rPr>
        <w:t>located in the United States</w:t>
      </w:r>
      <w:r w:rsidRPr="007A3709">
        <w:rPr>
          <w:rStyle w:val="FootnoteReference"/>
          <w:sz w:val="22"/>
          <w:szCs w:val="22"/>
          <w:vertAlign w:val="superscript"/>
        </w:rPr>
        <w:footnoteReference w:id="2"/>
      </w:r>
      <w:r w:rsidRPr="007A3709">
        <w:rPr>
          <w:sz w:val="22"/>
          <w:szCs w:val="22"/>
        </w:rPr>
        <w:t xml:space="preserve"> for </w:t>
      </w:r>
      <w:r w:rsidR="00C06CE6" w:rsidRPr="007A3709">
        <w:rPr>
          <w:sz w:val="22"/>
          <w:szCs w:val="22"/>
        </w:rPr>
        <w:t xml:space="preserve">all of </w:t>
      </w:r>
      <w:r w:rsidRPr="007A3709">
        <w:rPr>
          <w:sz w:val="22"/>
          <w:szCs w:val="22"/>
        </w:rPr>
        <w:t>the</w:t>
      </w:r>
      <w:r w:rsidR="0055368D" w:rsidRPr="007A3709">
        <w:rPr>
          <w:sz w:val="22"/>
          <w:szCs w:val="22"/>
        </w:rPr>
        <w:t xml:space="preserve"> required portions of their</w:t>
      </w:r>
      <w:r w:rsidRPr="007A3709">
        <w:rPr>
          <w:sz w:val="22"/>
          <w:szCs w:val="22"/>
        </w:rPr>
        <w:t xml:space="preserve"> </w:t>
      </w:r>
      <w:r w:rsidRPr="00B85482">
        <w:rPr>
          <w:sz w:val="22"/>
          <w:szCs w:val="22"/>
        </w:rPr>
        <w:t xml:space="preserve">education, and which are offered by universities or medical schools that are chartered </w:t>
      </w:r>
      <w:r w:rsidR="00675334" w:rsidRPr="00B85482">
        <w:rPr>
          <w:sz w:val="22"/>
          <w:szCs w:val="22"/>
        </w:rPr>
        <w:t xml:space="preserve">and operated </w:t>
      </w:r>
      <w:r w:rsidRPr="00B85482">
        <w:rPr>
          <w:sz w:val="22"/>
          <w:szCs w:val="22"/>
        </w:rPr>
        <w:t>in the United States.</w:t>
      </w:r>
      <w:r w:rsidR="0054645E" w:rsidRPr="00B85482">
        <w:rPr>
          <w:sz w:val="22"/>
          <w:szCs w:val="22"/>
        </w:rPr>
        <w:t xml:space="preserve"> The LCME is recognized by the U.S. Department of Education </w:t>
      </w:r>
      <w:r w:rsidR="006A4BB5">
        <w:rPr>
          <w:sz w:val="22"/>
          <w:szCs w:val="22"/>
        </w:rPr>
        <w:t xml:space="preserve">for the accreditation of medical education programs </w:t>
      </w:r>
      <w:r w:rsidR="00990748">
        <w:rPr>
          <w:sz w:val="22"/>
          <w:szCs w:val="22"/>
        </w:rPr>
        <w:t>leading to the MD degree</w:t>
      </w:r>
      <w:r w:rsidR="0098122F">
        <w:rPr>
          <w:sz w:val="22"/>
          <w:szCs w:val="22"/>
        </w:rPr>
        <w:t xml:space="preserve"> </w:t>
      </w:r>
      <w:r w:rsidR="006A4BB5">
        <w:rPr>
          <w:sz w:val="22"/>
          <w:szCs w:val="22"/>
        </w:rPr>
        <w:t xml:space="preserve">with full accreditation </w:t>
      </w:r>
      <w:r w:rsidR="00DF7AED">
        <w:rPr>
          <w:sz w:val="22"/>
          <w:szCs w:val="22"/>
        </w:rPr>
        <w:t xml:space="preserve">and by the World Federation for Medical Education </w:t>
      </w:r>
      <w:r w:rsidR="0054645E" w:rsidRPr="00B85482">
        <w:rPr>
          <w:sz w:val="22"/>
          <w:szCs w:val="22"/>
        </w:rPr>
        <w:t xml:space="preserve">as the reliable authority for the accreditation of medical education </w:t>
      </w:r>
      <w:r w:rsidR="003B6B95">
        <w:rPr>
          <w:sz w:val="22"/>
          <w:szCs w:val="22"/>
        </w:rPr>
        <w:t xml:space="preserve">programs </w:t>
      </w:r>
      <w:r w:rsidR="0054645E" w:rsidRPr="00B85482">
        <w:rPr>
          <w:sz w:val="22"/>
          <w:szCs w:val="22"/>
        </w:rPr>
        <w:t xml:space="preserve">leading to the </w:t>
      </w:r>
      <w:r w:rsidR="00BC16E7" w:rsidRPr="00B85482">
        <w:rPr>
          <w:sz w:val="22"/>
          <w:szCs w:val="22"/>
        </w:rPr>
        <w:t>MD</w:t>
      </w:r>
      <w:r w:rsidR="0054645E" w:rsidRPr="00B85482">
        <w:rPr>
          <w:sz w:val="22"/>
          <w:szCs w:val="22"/>
        </w:rPr>
        <w:t xml:space="preserve"> degree</w:t>
      </w:r>
      <w:r w:rsidR="00CC47F1">
        <w:rPr>
          <w:sz w:val="22"/>
          <w:szCs w:val="22"/>
        </w:rPr>
        <w:t xml:space="preserve"> in the United Sta</w:t>
      </w:r>
      <w:r w:rsidR="001F1AAE">
        <w:rPr>
          <w:sz w:val="22"/>
          <w:szCs w:val="22"/>
        </w:rPr>
        <w:t>tes</w:t>
      </w:r>
      <w:r w:rsidR="008768D0">
        <w:rPr>
          <w:sz w:val="22"/>
          <w:szCs w:val="22"/>
        </w:rPr>
        <w:t>.</w:t>
      </w:r>
      <w:r w:rsidR="00DF1ED1">
        <w:rPr>
          <w:sz w:val="22"/>
          <w:szCs w:val="22"/>
        </w:rPr>
        <w:t xml:space="preserve"> </w:t>
      </w:r>
    </w:p>
    <w:p w14:paraId="6A5F3DFE" w14:textId="49106BD5" w:rsidR="002E014C" w:rsidRDefault="002E014C" w:rsidP="0079492C">
      <w:pPr>
        <w:widowControl/>
        <w:ind w:left="720" w:hanging="720"/>
        <w:rPr>
          <w:sz w:val="22"/>
          <w:szCs w:val="22"/>
        </w:rPr>
      </w:pPr>
    </w:p>
    <w:p w14:paraId="1605B77A" w14:textId="7C537E0D" w:rsidR="0079492C" w:rsidRPr="00802E01" w:rsidRDefault="00B00D79" w:rsidP="00802E01">
      <w:pPr>
        <w:pStyle w:val="Heading2"/>
        <w:ind w:left="0"/>
        <w:rPr>
          <w:i w:val="0"/>
          <w:szCs w:val="22"/>
        </w:rPr>
      </w:pPr>
      <w:bookmarkStart w:id="6" w:name="_Toc173322483"/>
      <w:r w:rsidRPr="00802E01">
        <w:rPr>
          <w:i w:val="0"/>
          <w:szCs w:val="22"/>
        </w:rPr>
        <w:t xml:space="preserve">Information About the LCME </w:t>
      </w:r>
      <w:r w:rsidR="009B6FDC" w:rsidRPr="00802E01">
        <w:rPr>
          <w:i w:val="0"/>
          <w:szCs w:val="22"/>
        </w:rPr>
        <w:t>and LCME</w:t>
      </w:r>
      <w:r w:rsidR="00840060" w:rsidRPr="00802E01">
        <w:rPr>
          <w:i w:val="0"/>
          <w:szCs w:val="22"/>
        </w:rPr>
        <w:t xml:space="preserve"> Policies/</w:t>
      </w:r>
      <w:r w:rsidR="00377C83" w:rsidRPr="00802E01">
        <w:rPr>
          <w:i w:val="0"/>
          <w:szCs w:val="22"/>
        </w:rPr>
        <w:t xml:space="preserve">Procedures </w:t>
      </w:r>
      <w:r w:rsidRPr="00802E01">
        <w:rPr>
          <w:i w:val="0"/>
          <w:szCs w:val="22"/>
        </w:rPr>
        <w:t>that is Available to the Public</w:t>
      </w:r>
      <w:bookmarkEnd w:id="6"/>
    </w:p>
    <w:p w14:paraId="693F6787" w14:textId="640AC5E4" w:rsidR="00B00D79" w:rsidRDefault="00B00D79" w:rsidP="0079492C">
      <w:pPr>
        <w:widowControl/>
        <w:ind w:left="720" w:hanging="720"/>
        <w:rPr>
          <w:sz w:val="22"/>
          <w:szCs w:val="22"/>
        </w:rPr>
      </w:pPr>
    </w:p>
    <w:p w14:paraId="7B179445" w14:textId="42C5E1E4" w:rsidR="009B7E62" w:rsidRPr="00013466" w:rsidRDefault="009B7E62" w:rsidP="009B7E62">
      <w:pPr>
        <w:rPr>
          <w:sz w:val="22"/>
          <w:szCs w:val="22"/>
        </w:rPr>
      </w:pPr>
      <w:r w:rsidRPr="00013466">
        <w:rPr>
          <w:sz w:val="22"/>
          <w:szCs w:val="22"/>
        </w:rPr>
        <w:t xml:space="preserve">Documents and/or </w:t>
      </w:r>
      <w:r w:rsidR="00352179" w:rsidRPr="00013466">
        <w:rPr>
          <w:sz w:val="22"/>
          <w:szCs w:val="22"/>
        </w:rPr>
        <w:t xml:space="preserve">descriptive </w:t>
      </w:r>
      <w:r w:rsidR="003C6CFB" w:rsidRPr="00013466">
        <w:rPr>
          <w:sz w:val="22"/>
          <w:szCs w:val="22"/>
        </w:rPr>
        <w:t xml:space="preserve">narrative </w:t>
      </w:r>
      <w:r w:rsidRPr="00013466">
        <w:rPr>
          <w:sz w:val="22"/>
          <w:szCs w:val="22"/>
        </w:rPr>
        <w:t xml:space="preserve">posted on the LCME website (www.lcme.org), which is available to the public, </w:t>
      </w:r>
      <w:r w:rsidR="0080566A" w:rsidRPr="00013466">
        <w:rPr>
          <w:sz w:val="22"/>
          <w:szCs w:val="22"/>
        </w:rPr>
        <w:t>include</w:t>
      </w:r>
      <w:r w:rsidRPr="00013466">
        <w:rPr>
          <w:sz w:val="22"/>
          <w:szCs w:val="22"/>
        </w:rPr>
        <w:t xml:space="preserve"> the following information: </w:t>
      </w:r>
    </w:p>
    <w:p w14:paraId="52A011AD" w14:textId="0F31799A" w:rsidR="009B7E62" w:rsidRPr="00013466" w:rsidRDefault="00352179" w:rsidP="009B7E62">
      <w:pPr>
        <w:pStyle w:val="ListParagraph"/>
        <w:widowControl/>
        <w:numPr>
          <w:ilvl w:val="0"/>
          <w:numId w:val="23"/>
        </w:numPr>
        <w:rPr>
          <w:sz w:val="22"/>
          <w:szCs w:val="22"/>
        </w:rPr>
      </w:pPr>
      <w:r w:rsidRPr="00013466">
        <w:rPr>
          <w:sz w:val="22"/>
          <w:szCs w:val="22"/>
        </w:rPr>
        <w:t>Each</w:t>
      </w:r>
      <w:r w:rsidR="009B7E62" w:rsidRPr="00013466">
        <w:rPr>
          <w:sz w:val="22"/>
          <w:szCs w:val="22"/>
        </w:rPr>
        <w:t xml:space="preserve"> type of accreditation awarded by the LCME </w:t>
      </w:r>
    </w:p>
    <w:p w14:paraId="61D3085D" w14:textId="3DC55E5D" w:rsidR="009B7E62" w:rsidRPr="00013466" w:rsidRDefault="009B7E62" w:rsidP="009B7E62">
      <w:pPr>
        <w:pStyle w:val="ListParagraph"/>
        <w:widowControl/>
        <w:numPr>
          <w:ilvl w:val="0"/>
          <w:numId w:val="23"/>
        </w:numPr>
        <w:rPr>
          <w:sz w:val="22"/>
          <w:szCs w:val="22"/>
        </w:rPr>
      </w:pPr>
      <w:r w:rsidRPr="00013466">
        <w:rPr>
          <w:sz w:val="22"/>
          <w:szCs w:val="22"/>
        </w:rPr>
        <w:t xml:space="preserve">The procedures that medical education programs must follow in applying for accreditation or for continued accreditation, including the eligibility requirements for maintaining LCME accreditation related to actions by States and </w:t>
      </w:r>
      <w:r w:rsidR="00D11CEA">
        <w:rPr>
          <w:sz w:val="22"/>
          <w:szCs w:val="22"/>
        </w:rPr>
        <w:t>institutional</w:t>
      </w:r>
      <w:r w:rsidRPr="00013466">
        <w:rPr>
          <w:sz w:val="22"/>
          <w:szCs w:val="22"/>
        </w:rPr>
        <w:t xml:space="preserve"> accrediting agencies</w:t>
      </w:r>
    </w:p>
    <w:p w14:paraId="77F4D4EA" w14:textId="77777777" w:rsidR="009B7E62" w:rsidRPr="00013466" w:rsidRDefault="009B7E62" w:rsidP="009B7E62">
      <w:pPr>
        <w:pStyle w:val="ListParagraph"/>
        <w:widowControl/>
        <w:numPr>
          <w:ilvl w:val="0"/>
          <w:numId w:val="23"/>
        </w:numPr>
        <w:rPr>
          <w:sz w:val="22"/>
          <w:szCs w:val="22"/>
        </w:rPr>
      </w:pPr>
      <w:r w:rsidRPr="00013466">
        <w:rPr>
          <w:sz w:val="22"/>
          <w:szCs w:val="22"/>
        </w:rPr>
        <w:t>The procedures for submitting a proposal for a substantive change, as defined by the LCME</w:t>
      </w:r>
    </w:p>
    <w:p w14:paraId="0698FBE3" w14:textId="77777777" w:rsidR="009B7E62" w:rsidRPr="00013466" w:rsidRDefault="009B7E62" w:rsidP="009B7E62">
      <w:pPr>
        <w:pStyle w:val="ListParagraph"/>
        <w:widowControl/>
        <w:numPr>
          <w:ilvl w:val="0"/>
          <w:numId w:val="23"/>
        </w:numPr>
        <w:rPr>
          <w:sz w:val="22"/>
          <w:szCs w:val="22"/>
        </w:rPr>
      </w:pPr>
      <w:r w:rsidRPr="00013466">
        <w:rPr>
          <w:sz w:val="22"/>
          <w:szCs w:val="22"/>
        </w:rPr>
        <w:t xml:space="preserve">The accreditation standards and procedures used to grant, reaffirm, reinstate, restrict, deny, revoke, terminate, or take any other accreditation action </w:t>
      </w:r>
    </w:p>
    <w:p w14:paraId="3603F614" w14:textId="77777777" w:rsidR="009B7E62" w:rsidRPr="00013466" w:rsidRDefault="009B7E62" w:rsidP="009B7E62">
      <w:pPr>
        <w:pStyle w:val="ListParagraph"/>
        <w:widowControl/>
        <w:numPr>
          <w:ilvl w:val="0"/>
          <w:numId w:val="23"/>
        </w:numPr>
        <w:rPr>
          <w:sz w:val="22"/>
          <w:szCs w:val="22"/>
        </w:rPr>
      </w:pPr>
      <w:r w:rsidRPr="00013466">
        <w:rPr>
          <w:sz w:val="22"/>
          <w:szCs w:val="22"/>
        </w:rPr>
        <w:t>The list of medical education programs currently accredited by the LCME, including the year of the next accreditation survey for continued accreditation</w:t>
      </w:r>
    </w:p>
    <w:p w14:paraId="51042319" w14:textId="766D0BE0" w:rsidR="009B7E62" w:rsidRPr="00013466" w:rsidRDefault="009B7E62" w:rsidP="009B7E62">
      <w:pPr>
        <w:pStyle w:val="ListParagraph"/>
        <w:widowControl/>
        <w:numPr>
          <w:ilvl w:val="0"/>
          <w:numId w:val="23"/>
        </w:numPr>
        <w:rPr>
          <w:sz w:val="22"/>
          <w:szCs w:val="22"/>
        </w:rPr>
      </w:pPr>
      <w:r w:rsidRPr="00013466">
        <w:rPr>
          <w:sz w:val="22"/>
          <w:szCs w:val="22"/>
        </w:rPr>
        <w:t>The names and academic qualification</w:t>
      </w:r>
      <w:r w:rsidR="00695257" w:rsidRPr="00013466">
        <w:rPr>
          <w:sz w:val="22"/>
          <w:szCs w:val="22"/>
        </w:rPr>
        <w:t>s/credentials</w:t>
      </w:r>
      <w:r w:rsidRPr="00013466">
        <w:rPr>
          <w:sz w:val="22"/>
          <w:szCs w:val="22"/>
        </w:rPr>
        <w:t xml:space="preserve"> and employment of LCME members and the LCME principal administrative staff </w:t>
      </w:r>
    </w:p>
    <w:p w14:paraId="17D25A7E" w14:textId="77777777" w:rsidR="009B7E62" w:rsidRPr="00745A6C" w:rsidRDefault="009B7E62" w:rsidP="0079492C">
      <w:pPr>
        <w:widowControl/>
        <w:ind w:left="720" w:hanging="720"/>
        <w:rPr>
          <w:sz w:val="22"/>
          <w:szCs w:val="22"/>
        </w:rPr>
      </w:pPr>
    </w:p>
    <w:p w14:paraId="770D7957" w14:textId="77777777" w:rsidR="00836287" w:rsidRPr="00450E5E" w:rsidRDefault="00836287" w:rsidP="00737E96">
      <w:pPr>
        <w:widowControl/>
        <w:rPr>
          <w:b/>
        </w:rPr>
      </w:pPr>
      <w:bookmarkStart w:id="7" w:name="_Toc333999179"/>
      <w:r>
        <w:rPr>
          <w:i/>
          <w:szCs w:val="22"/>
        </w:rPr>
        <w:br w:type="page"/>
      </w:r>
    </w:p>
    <w:p w14:paraId="62DA271E" w14:textId="112C999B" w:rsidR="002E014C" w:rsidRPr="00B85482" w:rsidRDefault="002E014C" w:rsidP="006D321E">
      <w:pPr>
        <w:pStyle w:val="Heading2"/>
        <w:ind w:left="0"/>
        <w:rPr>
          <w:i w:val="0"/>
          <w:szCs w:val="22"/>
        </w:rPr>
      </w:pPr>
      <w:bookmarkStart w:id="8" w:name="_Toc99705224"/>
      <w:bookmarkStart w:id="9" w:name="_Toc173322484"/>
      <w:r w:rsidRPr="00B85482">
        <w:rPr>
          <w:i w:val="0"/>
          <w:szCs w:val="22"/>
        </w:rPr>
        <w:t>Overview of Accreditation</w:t>
      </w:r>
      <w:bookmarkEnd w:id="7"/>
      <w:r w:rsidR="003D53DE">
        <w:rPr>
          <w:i w:val="0"/>
          <w:szCs w:val="22"/>
        </w:rPr>
        <w:t xml:space="preserve"> of MD-Granting Medical Education Programs in the United States</w:t>
      </w:r>
      <w:bookmarkEnd w:id="8"/>
      <w:bookmarkEnd w:id="9"/>
    </w:p>
    <w:p w14:paraId="661B8EAD" w14:textId="77777777" w:rsidR="002E014C" w:rsidRPr="00B85482" w:rsidRDefault="002E014C">
      <w:pPr>
        <w:widowControl/>
        <w:rPr>
          <w:sz w:val="22"/>
          <w:szCs w:val="22"/>
        </w:rPr>
      </w:pPr>
    </w:p>
    <w:p w14:paraId="4A3D6873" w14:textId="256B4B09" w:rsidR="002E014C" w:rsidRPr="00B85482" w:rsidRDefault="002E014C">
      <w:pPr>
        <w:widowControl/>
        <w:rPr>
          <w:sz w:val="22"/>
          <w:szCs w:val="22"/>
        </w:rPr>
      </w:pPr>
      <w:r w:rsidRPr="00B85482">
        <w:rPr>
          <w:sz w:val="22"/>
          <w:szCs w:val="22"/>
        </w:rPr>
        <w:t xml:space="preserve">As practiced in the United States today, accreditation is a process by which institutions </w:t>
      </w:r>
      <w:r w:rsidR="00B026E0" w:rsidRPr="00B85482">
        <w:rPr>
          <w:sz w:val="22"/>
          <w:szCs w:val="22"/>
        </w:rPr>
        <w:t xml:space="preserve">and programs </w:t>
      </w:r>
      <w:r w:rsidRPr="00B85482">
        <w:rPr>
          <w:sz w:val="22"/>
          <w:szCs w:val="22"/>
        </w:rPr>
        <w:t xml:space="preserve">undergo an extensive peer-based evaluation of their compliance with accepted standards for educational quality. Through </w:t>
      </w:r>
      <w:r w:rsidR="00EF5276">
        <w:rPr>
          <w:sz w:val="22"/>
          <w:szCs w:val="22"/>
        </w:rPr>
        <w:t xml:space="preserve">the </w:t>
      </w:r>
      <w:r w:rsidRPr="00B85482">
        <w:rPr>
          <w:sz w:val="22"/>
          <w:szCs w:val="22"/>
        </w:rPr>
        <w:t>accreditation</w:t>
      </w:r>
      <w:r w:rsidR="00EF5276">
        <w:rPr>
          <w:sz w:val="22"/>
          <w:szCs w:val="22"/>
        </w:rPr>
        <w:t xml:space="preserve"> process</w:t>
      </w:r>
      <w:r w:rsidRPr="00B85482">
        <w:rPr>
          <w:sz w:val="22"/>
          <w:szCs w:val="22"/>
        </w:rPr>
        <w:t>, the LCME provides assurance to medical students</w:t>
      </w:r>
      <w:r w:rsidR="008C47F8" w:rsidRPr="00B85482">
        <w:rPr>
          <w:sz w:val="22"/>
          <w:szCs w:val="22"/>
        </w:rPr>
        <w:t xml:space="preserve"> and</w:t>
      </w:r>
      <w:r w:rsidRPr="00B85482">
        <w:rPr>
          <w:sz w:val="22"/>
          <w:szCs w:val="22"/>
        </w:rPr>
        <w:t xml:space="preserve"> graduates, the medical profession, healthcare institutions, and the public that </w:t>
      </w:r>
      <w:r w:rsidR="0069185D">
        <w:rPr>
          <w:sz w:val="22"/>
          <w:szCs w:val="22"/>
        </w:rPr>
        <w:t>(</w:t>
      </w:r>
      <w:r w:rsidRPr="00B85482">
        <w:rPr>
          <w:sz w:val="22"/>
          <w:szCs w:val="22"/>
        </w:rPr>
        <w:t xml:space="preserve">1) educational programs culminating in the award of the </w:t>
      </w:r>
      <w:r w:rsidR="00BC16E7" w:rsidRPr="00B85482">
        <w:rPr>
          <w:sz w:val="22"/>
          <w:szCs w:val="22"/>
        </w:rPr>
        <w:t>MD</w:t>
      </w:r>
      <w:r w:rsidRPr="00B85482">
        <w:rPr>
          <w:sz w:val="22"/>
          <w:szCs w:val="22"/>
        </w:rPr>
        <w:t xml:space="preserve"> degree meet reasonable</w:t>
      </w:r>
      <w:r w:rsidR="00B026E0" w:rsidRPr="00B85482">
        <w:rPr>
          <w:sz w:val="22"/>
          <w:szCs w:val="22"/>
        </w:rPr>
        <w:t>, generally-accepted,</w:t>
      </w:r>
      <w:r w:rsidRPr="00B85482">
        <w:rPr>
          <w:sz w:val="22"/>
          <w:szCs w:val="22"/>
        </w:rPr>
        <w:t xml:space="preserve"> </w:t>
      </w:r>
      <w:r w:rsidR="00EF5276">
        <w:rPr>
          <w:sz w:val="22"/>
          <w:szCs w:val="22"/>
        </w:rPr>
        <w:t xml:space="preserve">consistently-applied, </w:t>
      </w:r>
      <w:r w:rsidRPr="00B85482">
        <w:rPr>
          <w:sz w:val="22"/>
          <w:szCs w:val="22"/>
        </w:rPr>
        <w:t xml:space="preserve">and appropriate national standards for educational quality </w:t>
      </w:r>
      <w:r w:rsidR="001E022E">
        <w:rPr>
          <w:sz w:val="22"/>
          <w:szCs w:val="22"/>
        </w:rPr>
        <w:t xml:space="preserve">and outcomes </w:t>
      </w:r>
      <w:r w:rsidRPr="00B85482">
        <w:rPr>
          <w:sz w:val="22"/>
          <w:szCs w:val="22"/>
        </w:rPr>
        <w:t xml:space="preserve">and </w:t>
      </w:r>
      <w:r w:rsidR="0069185D">
        <w:rPr>
          <w:sz w:val="22"/>
          <w:szCs w:val="22"/>
        </w:rPr>
        <w:t>(</w:t>
      </w:r>
      <w:r w:rsidRPr="00B85482">
        <w:rPr>
          <w:sz w:val="22"/>
          <w:szCs w:val="22"/>
        </w:rPr>
        <w:t>2) graduates of such programs have a complete and valid educational experience sufficient to prepare them for the next stage of their training.</w:t>
      </w:r>
      <w:r w:rsidR="00D651D8" w:rsidRPr="00B85482">
        <w:rPr>
          <w:sz w:val="22"/>
          <w:szCs w:val="22"/>
        </w:rPr>
        <w:t xml:space="preserve"> </w:t>
      </w:r>
      <w:r w:rsidRPr="00B85482">
        <w:rPr>
          <w:sz w:val="22"/>
          <w:szCs w:val="22"/>
        </w:rPr>
        <w:t xml:space="preserve">LCME standards for </w:t>
      </w:r>
      <w:r w:rsidR="006E26F1">
        <w:rPr>
          <w:sz w:val="22"/>
          <w:szCs w:val="22"/>
        </w:rPr>
        <w:t xml:space="preserve">medical </w:t>
      </w:r>
      <w:r w:rsidRPr="00B85482">
        <w:rPr>
          <w:sz w:val="22"/>
          <w:szCs w:val="22"/>
        </w:rPr>
        <w:t xml:space="preserve">education program quality are contained in </w:t>
      </w:r>
      <w:r w:rsidR="005A70C8">
        <w:rPr>
          <w:sz w:val="22"/>
          <w:szCs w:val="22"/>
        </w:rPr>
        <w:t xml:space="preserve">the </w:t>
      </w:r>
      <w:r w:rsidRPr="00B85482">
        <w:rPr>
          <w:i/>
          <w:sz w:val="22"/>
          <w:szCs w:val="22"/>
        </w:rPr>
        <w:t>Functions and Structure of a Medical School</w:t>
      </w:r>
      <w:r w:rsidRPr="00B85482">
        <w:rPr>
          <w:sz w:val="22"/>
          <w:szCs w:val="22"/>
        </w:rPr>
        <w:t xml:space="preserve"> </w:t>
      </w:r>
      <w:r w:rsidR="005A70C8">
        <w:rPr>
          <w:sz w:val="22"/>
          <w:szCs w:val="22"/>
        </w:rPr>
        <w:t xml:space="preserve">document </w:t>
      </w:r>
      <w:r w:rsidRPr="00B85482">
        <w:rPr>
          <w:sz w:val="22"/>
          <w:szCs w:val="22"/>
        </w:rPr>
        <w:t>available from the LCME web</w:t>
      </w:r>
      <w:r w:rsidR="000E59D7" w:rsidRPr="00B85482">
        <w:rPr>
          <w:sz w:val="22"/>
          <w:szCs w:val="22"/>
        </w:rPr>
        <w:t>site</w:t>
      </w:r>
      <w:r w:rsidRPr="00B85482">
        <w:rPr>
          <w:sz w:val="22"/>
          <w:szCs w:val="22"/>
        </w:rPr>
        <w:t>.</w:t>
      </w:r>
      <w:r w:rsidR="006D6B1D">
        <w:rPr>
          <w:sz w:val="22"/>
          <w:szCs w:val="22"/>
        </w:rPr>
        <w:t xml:space="preserve"> Medical students graduating from a</w:t>
      </w:r>
      <w:r w:rsidR="008768D0">
        <w:rPr>
          <w:sz w:val="22"/>
          <w:szCs w:val="22"/>
        </w:rPr>
        <w:t>n LCME-accredited</w:t>
      </w:r>
      <w:r w:rsidR="006D6B1D">
        <w:rPr>
          <w:sz w:val="22"/>
          <w:szCs w:val="22"/>
        </w:rPr>
        <w:t xml:space="preserve"> medical education program have access to accredited graduate medical education and to state medical licensure. LCME-accredited medical education programs and their students </w:t>
      </w:r>
      <w:r w:rsidR="00DF1ED1">
        <w:rPr>
          <w:sz w:val="22"/>
          <w:szCs w:val="22"/>
        </w:rPr>
        <w:t xml:space="preserve">also </w:t>
      </w:r>
      <w:r w:rsidR="006D6B1D">
        <w:rPr>
          <w:sz w:val="22"/>
          <w:szCs w:val="22"/>
        </w:rPr>
        <w:t>have access to certain federal funding programs.</w:t>
      </w:r>
    </w:p>
    <w:p w14:paraId="30DCE94E" w14:textId="77777777" w:rsidR="002E014C" w:rsidRPr="00B85482" w:rsidRDefault="002E014C">
      <w:pPr>
        <w:widowControl/>
        <w:ind w:left="720"/>
        <w:rPr>
          <w:sz w:val="22"/>
          <w:szCs w:val="22"/>
        </w:rPr>
      </w:pPr>
    </w:p>
    <w:p w14:paraId="25EF33E6" w14:textId="6F787F95" w:rsidR="002E014C" w:rsidRPr="00B85482" w:rsidRDefault="002E014C">
      <w:pPr>
        <w:widowControl/>
        <w:rPr>
          <w:sz w:val="22"/>
          <w:szCs w:val="22"/>
        </w:rPr>
      </w:pPr>
      <w:r w:rsidRPr="00B85482">
        <w:rPr>
          <w:sz w:val="22"/>
          <w:szCs w:val="22"/>
        </w:rPr>
        <w:t>The LCME periodic</w:t>
      </w:r>
      <w:r w:rsidR="00511717">
        <w:rPr>
          <w:sz w:val="22"/>
          <w:szCs w:val="22"/>
        </w:rPr>
        <w:t>ally</w:t>
      </w:r>
      <w:r w:rsidRPr="00B85482">
        <w:rPr>
          <w:sz w:val="22"/>
          <w:szCs w:val="22"/>
        </w:rPr>
        <w:t xml:space="preserve"> evaluat</w:t>
      </w:r>
      <w:r w:rsidR="00511717">
        <w:rPr>
          <w:sz w:val="22"/>
          <w:szCs w:val="22"/>
        </w:rPr>
        <w:t>es</w:t>
      </w:r>
      <w:r w:rsidRPr="00B85482">
        <w:rPr>
          <w:sz w:val="22"/>
          <w:szCs w:val="22"/>
        </w:rPr>
        <w:t xml:space="preserve"> </w:t>
      </w:r>
      <w:r w:rsidR="003D53DE">
        <w:rPr>
          <w:sz w:val="22"/>
          <w:szCs w:val="22"/>
        </w:rPr>
        <w:t xml:space="preserve">MD-granting </w:t>
      </w:r>
      <w:r w:rsidRPr="00B85482">
        <w:rPr>
          <w:sz w:val="22"/>
          <w:szCs w:val="22"/>
        </w:rPr>
        <w:t>medical education programs in the United States</w:t>
      </w:r>
      <w:r w:rsidR="00854939">
        <w:rPr>
          <w:sz w:val="22"/>
          <w:szCs w:val="22"/>
        </w:rPr>
        <w:t>, typically on an eight-year cycle</w:t>
      </w:r>
      <w:r w:rsidRPr="00B85482">
        <w:rPr>
          <w:sz w:val="22"/>
          <w:szCs w:val="22"/>
        </w:rPr>
        <w:t xml:space="preserve">. A list of medical schools offering accredited programs leading to the </w:t>
      </w:r>
      <w:r w:rsidR="00BC16E7" w:rsidRPr="00B85482">
        <w:rPr>
          <w:sz w:val="22"/>
          <w:szCs w:val="22"/>
        </w:rPr>
        <w:t>MD</w:t>
      </w:r>
      <w:r w:rsidRPr="00B85482">
        <w:rPr>
          <w:sz w:val="22"/>
          <w:szCs w:val="22"/>
        </w:rPr>
        <w:t xml:space="preserve"> degree is available </w:t>
      </w:r>
      <w:r w:rsidR="00EF5276">
        <w:rPr>
          <w:sz w:val="22"/>
          <w:szCs w:val="22"/>
        </w:rPr>
        <w:t xml:space="preserve">to the public </w:t>
      </w:r>
      <w:r w:rsidRPr="00B85482">
        <w:rPr>
          <w:sz w:val="22"/>
          <w:szCs w:val="22"/>
        </w:rPr>
        <w:t>on the LCME web</w:t>
      </w:r>
      <w:r w:rsidR="000E59D7" w:rsidRPr="00B85482">
        <w:rPr>
          <w:sz w:val="22"/>
          <w:szCs w:val="22"/>
        </w:rPr>
        <w:t>site</w:t>
      </w:r>
      <w:r w:rsidRPr="00B85482">
        <w:rPr>
          <w:sz w:val="22"/>
          <w:szCs w:val="22"/>
        </w:rPr>
        <w:t xml:space="preserve">. </w:t>
      </w:r>
    </w:p>
    <w:p w14:paraId="64A6BADF" w14:textId="77777777" w:rsidR="002E014C" w:rsidRPr="00B85482" w:rsidRDefault="002E014C">
      <w:pPr>
        <w:widowControl/>
        <w:ind w:left="720"/>
        <w:rPr>
          <w:sz w:val="22"/>
          <w:szCs w:val="22"/>
        </w:rPr>
      </w:pPr>
    </w:p>
    <w:p w14:paraId="6B5BDF51" w14:textId="4951C767" w:rsidR="002B5A7C" w:rsidRPr="00B85482" w:rsidRDefault="002E014C">
      <w:pPr>
        <w:widowControl/>
        <w:rPr>
          <w:sz w:val="22"/>
          <w:szCs w:val="22"/>
        </w:rPr>
      </w:pPr>
      <w:r w:rsidRPr="00B85482">
        <w:rPr>
          <w:sz w:val="22"/>
          <w:szCs w:val="22"/>
        </w:rPr>
        <w:t>Programs judged by the LCME to meet national standards of quality are designated as “</w:t>
      </w:r>
      <w:r w:rsidR="00306D41" w:rsidRPr="00B85482">
        <w:rPr>
          <w:sz w:val="22"/>
          <w:szCs w:val="22"/>
        </w:rPr>
        <w:t>a</w:t>
      </w:r>
      <w:r w:rsidRPr="00B85482">
        <w:rPr>
          <w:sz w:val="22"/>
          <w:szCs w:val="22"/>
        </w:rPr>
        <w:t>ccredited</w:t>
      </w:r>
      <w:r w:rsidR="000F638F">
        <w:rPr>
          <w:sz w:val="22"/>
          <w:szCs w:val="22"/>
        </w:rPr>
        <w:t>.</w:t>
      </w:r>
      <w:r w:rsidRPr="00B85482">
        <w:rPr>
          <w:sz w:val="22"/>
          <w:szCs w:val="22"/>
        </w:rPr>
        <w:t>”</w:t>
      </w:r>
      <w:r w:rsidR="00D651D8" w:rsidRPr="00B85482">
        <w:rPr>
          <w:sz w:val="22"/>
          <w:szCs w:val="22"/>
        </w:rPr>
        <w:t xml:space="preserve"> </w:t>
      </w:r>
      <w:r w:rsidRPr="00B85482">
        <w:rPr>
          <w:sz w:val="22"/>
          <w:szCs w:val="22"/>
        </w:rPr>
        <w:t xml:space="preserve">Programs </w:t>
      </w:r>
      <w:r w:rsidR="009C4424">
        <w:rPr>
          <w:sz w:val="22"/>
          <w:szCs w:val="22"/>
        </w:rPr>
        <w:t xml:space="preserve">for which the LCME has withdrawn </w:t>
      </w:r>
      <w:r w:rsidR="00A62989">
        <w:rPr>
          <w:sz w:val="22"/>
          <w:szCs w:val="22"/>
        </w:rPr>
        <w:t xml:space="preserve">accreditation, </w:t>
      </w:r>
      <w:r w:rsidR="00A62989" w:rsidRPr="00B85482">
        <w:rPr>
          <w:sz w:val="22"/>
          <w:szCs w:val="22"/>
        </w:rPr>
        <w:t>those</w:t>
      </w:r>
      <w:r w:rsidRPr="00B85482">
        <w:rPr>
          <w:sz w:val="22"/>
          <w:szCs w:val="22"/>
        </w:rPr>
        <w:t xml:space="preserve"> </w:t>
      </w:r>
      <w:r w:rsidR="006B7E6F">
        <w:rPr>
          <w:sz w:val="22"/>
          <w:szCs w:val="22"/>
        </w:rPr>
        <w:t>that</w:t>
      </w:r>
      <w:r w:rsidR="000C537C">
        <w:rPr>
          <w:sz w:val="22"/>
          <w:szCs w:val="22"/>
        </w:rPr>
        <w:t xml:space="preserve"> have accreditation denied because they are not </w:t>
      </w:r>
      <w:r w:rsidR="009C4424">
        <w:rPr>
          <w:sz w:val="22"/>
          <w:szCs w:val="22"/>
        </w:rPr>
        <w:t>in compliance with LCME standards</w:t>
      </w:r>
      <w:r w:rsidRPr="00B85482">
        <w:rPr>
          <w:sz w:val="22"/>
          <w:szCs w:val="22"/>
        </w:rPr>
        <w:t xml:space="preserve">, and those </w:t>
      </w:r>
      <w:r w:rsidR="00D17576" w:rsidRPr="00B85482">
        <w:rPr>
          <w:sz w:val="22"/>
          <w:szCs w:val="22"/>
        </w:rPr>
        <w:t>that</w:t>
      </w:r>
      <w:r w:rsidRPr="00B85482">
        <w:rPr>
          <w:sz w:val="22"/>
          <w:szCs w:val="22"/>
        </w:rPr>
        <w:t xml:space="preserve"> have not applied for accreditation are considered “</w:t>
      </w:r>
      <w:r w:rsidR="00306D41" w:rsidRPr="00B85482">
        <w:rPr>
          <w:sz w:val="22"/>
          <w:szCs w:val="22"/>
        </w:rPr>
        <w:t>n</w:t>
      </w:r>
      <w:r w:rsidRPr="00B85482">
        <w:rPr>
          <w:sz w:val="22"/>
          <w:szCs w:val="22"/>
        </w:rPr>
        <w:t xml:space="preserve">ot </w:t>
      </w:r>
      <w:r w:rsidR="00306D41" w:rsidRPr="00B85482">
        <w:rPr>
          <w:sz w:val="22"/>
          <w:szCs w:val="22"/>
        </w:rPr>
        <w:t>a</w:t>
      </w:r>
      <w:r w:rsidRPr="00B85482">
        <w:rPr>
          <w:sz w:val="22"/>
          <w:szCs w:val="22"/>
        </w:rPr>
        <w:t xml:space="preserve">ccredited.” </w:t>
      </w:r>
      <w:r w:rsidR="006B1218">
        <w:rPr>
          <w:sz w:val="22"/>
          <w:szCs w:val="22"/>
        </w:rPr>
        <w:t>Accredited</w:t>
      </w:r>
      <w:r w:rsidRPr="00B85482">
        <w:rPr>
          <w:sz w:val="22"/>
          <w:szCs w:val="22"/>
        </w:rPr>
        <w:t xml:space="preserve"> </w:t>
      </w:r>
      <w:r w:rsidR="00462A19">
        <w:rPr>
          <w:sz w:val="22"/>
          <w:szCs w:val="22"/>
        </w:rPr>
        <w:t>developing</w:t>
      </w:r>
      <w:r w:rsidRPr="00B85482">
        <w:rPr>
          <w:sz w:val="22"/>
          <w:szCs w:val="22"/>
        </w:rPr>
        <w:t xml:space="preserve"> programs are designated as </w:t>
      </w:r>
      <w:r w:rsidR="00306D41" w:rsidRPr="00B85482">
        <w:rPr>
          <w:sz w:val="22"/>
          <w:szCs w:val="22"/>
        </w:rPr>
        <w:t xml:space="preserve">first </w:t>
      </w:r>
      <w:r w:rsidRPr="00B85482">
        <w:rPr>
          <w:sz w:val="22"/>
          <w:szCs w:val="22"/>
        </w:rPr>
        <w:t>holding “</w:t>
      </w:r>
      <w:r w:rsidR="00306D41" w:rsidRPr="00B85482">
        <w:rPr>
          <w:sz w:val="22"/>
          <w:szCs w:val="22"/>
        </w:rPr>
        <w:t>p</w:t>
      </w:r>
      <w:r w:rsidRPr="00B85482">
        <w:rPr>
          <w:sz w:val="22"/>
          <w:szCs w:val="22"/>
        </w:rPr>
        <w:t xml:space="preserve">reliminary </w:t>
      </w:r>
      <w:r w:rsidR="00306D41" w:rsidRPr="00B85482">
        <w:rPr>
          <w:sz w:val="22"/>
          <w:szCs w:val="22"/>
        </w:rPr>
        <w:t>a</w:t>
      </w:r>
      <w:r w:rsidRPr="00B85482">
        <w:rPr>
          <w:sz w:val="22"/>
          <w:szCs w:val="22"/>
        </w:rPr>
        <w:t xml:space="preserve">ccreditation” </w:t>
      </w:r>
      <w:r w:rsidR="00306D41" w:rsidRPr="00B85482">
        <w:rPr>
          <w:sz w:val="22"/>
          <w:szCs w:val="22"/>
        </w:rPr>
        <w:t>and then</w:t>
      </w:r>
      <w:r w:rsidRPr="00B85482">
        <w:rPr>
          <w:sz w:val="22"/>
          <w:szCs w:val="22"/>
        </w:rPr>
        <w:t xml:space="preserve"> </w:t>
      </w:r>
      <w:r w:rsidR="009C4424">
        <w:rPr>
          <w:sz w:val="22"/>
          <w:szCs w:val="22"/>
        </w:rPr>
        <w:t xml:space="preserve">holding </w:t>
      </w:r>
      <w:r w:rsidRPr="00B85482">
        <w:rPr>
          <w:sz w:val="22"/>
          <w:szCs w:val="22"/>
        </w:rPr>
        <w:t>“</w:t>
      </w:r>
      <w:r w:rsidR="00306D41" w:rsidRPr="00B85482">
        <w:rPr>
          <w:sz w:val="22"/>
          <w:szCs w:val="22"/>
        </w:rPr>
        <w:t>p</w:t>
      </w:r>
      <w:r w:rsidRPr="00B85482">
        <w:rPr>
          <w:sz w:val="22"/>
          <w:szCs w:val="22"/>
        </w:rPr>
        <w:t xml:space="preserve">rovisional </w:t>
      </w:r>
      <w:r w:rsidR="00306D41" w:rsidRPr="00B85482">
        <w:rPr>
          <w:sz w:val="22"/>
          <w:szCs w:val="22"/>
        </w:rPr>
        <w:t>a</w:t>
      </w:r>
      <w:r w:rsidRPr="00B85482">
        <w:rPr>
          <w:sz w:val="22"/>
          <w:szCs w:val="22"/>
        </w:rPr>
        <w:t xml:space="preserve">ccreditation” </w:t>
      </w:r>
      <w:r w:rsidR="006D6B1D">
        <w:rPr>
          <w:sz w:val="22"/>
          <w:szCs w:val="22"/>
        </w:rPr>
        <w:t>according to the process and timeline described later in this document.</w:t>
      </w:r>
      <w:r w:rsidR="00EF5276">
        <w:rPr>
          <w:sz w:val="22"/>
          <w:szCs w:val="22"/>
        </w:rPr>
        <w:t xml:space="preserve"> Students enrolled in medical education programs with preliminary and provisional accreditation enjoy the same rights and privileges </w:t>
      </w:r>
      <w:r w:rsidR="00FA26E1">
        <w:rPr>
          <w:sz w:val="22"/>
          <w:szCs w:val="22"/>
        </w:rPr>
        <w:t>to si</w:t>
      </w:r>
      <w:r w:rsidR="001644B2">
        <w:rPr>
          <w:sz w:val="22"/>
          <w:szCs w:val="22"/>
        </w:rPr>
        <w:t xml:space="preserve">t for </w:t>
      </w:r>
      <w:r w:rsidR="00974738">
        <w:rPr>
          <w:sz w:val="22"/>
          <w:szCs w:val="22"/>
        </w:rPr>
        <w:t xml:space="preserve">national </w:t>
      </w:r>
      <w:r w:rsidR="001644B2">
        <w:rPr>
          <w:sz w:val="22"/>
          <w:szCs w:val="22"/>
        </w:rPr>
        <w:t xml:space="preserve">licensing examinations and to enter accredited programs of graduate medical education </w:t>
      </w:r>
      <w:r w:rsidR="00546FE2">
        <w:rPr>
          <w:sz w:val="22"/>
          <w:szCs w:val="22"/>
        </w:rPr>
        <w:t>as</w:t>
      </w:r>
      <w:r w:rsidR="00EF5276">
        <w:rPr>
          <w:sz w:val="22"/>
          <w:szCs w:val="22"/>
        </w:rPr>
        <w:t xml:space="preserve"> students enrolled in programs with “full” accreditation.</w:t>
      </w:r>
    </w:p>
    <w:p w14:paraId="3E930C41" w14:textId="77777777" w:rsidR="006D67E4" w:rsidRPr="00E76271" w:rsidRDefault="006D67E4" w:rsidP="00ED054D"/>
    <w:p w14:paraId="2A49EDC2" w14:textId="77777777" w:rsidR="002E014C" w:rsidRPr="00B85482" w:rsidRDefault="001754F1" w:rsidP="006D321E">
      <w:pPr>
        <w:pStyle w:val="Heading2"/>
        <w:ind w:left="0"/>
        <w:rPr>
          <w:i w:val="0"/>
          <w:szCs w:val="22"/>
        </w:rPr>
      </w:pPr>
      <w:bookmarkStart w:id="10" w:name="_Toc99705225"/>
      <w:bookmarkStart w:id="11" w:name="_Toc173322485"/>
      <w:bookmarkStart w:id="12" w:name="_Hlk75518085"/>
      <w:r w:rsidRPr="00B85482">
        <w:rPr>
          <w:i w:val="0"/>
          <w:szCs w:val="22"/>
        </w:rPr>
        <w:t>A</w:t>
      </w:r>
      <w:r w:rsidR="002E014C" w:rsidRPr="00B85482">
        <w:rPr>
          <w:i w:val="0"/>
          <w:szCs w:val="22"/>
        </w:rPr>
        <w:t>c</w:t>
      </w:r>
      <w:r w:rsidR="00FD1A68" w:rsidRPr="00B85482">
        <w:rPr>
          <w:i w:val="0"/>
          <w:szCs w:val="22"/>
        </w:rPr>
        <w:t>cr</w:t>
      </w:r>
      <w:r w:rsidR="002E014C" w:rsidRPr="00B85482">
        <w:rPr>
          <w:i w:val="0"/>
          <w:szCs w:val="22"/>
        </w:rPr>
        <w:t>editation of Medical Education Programs Outside of the United States</w:t>
      </w:r>
      <w:bookmarkEnd w:id="10"/>
      <w:bookmarkEnd w:id="11"/>
    </w:p>
    <w:p w14:paraId="713304A3" w14:textId="77777777" w:rsidR="002E014C" w:rsidRPr="00B85482" w:rsidRDefault="002E014C">
      <w:pPr>
        <w:widowControl/>
        <w:rPr>
          <w:sz w:val="22"/>
          <w:szCs w:val="22"/>
        </w:rPr>
      </w:pPr>
    </w:p>
    <w:p w14:paraId="4D45E743" w14:textId="1D8CB1C7" w:rsidR="002E014C" w:rsidRPr="007F5736" w:rsidRDefault="002E014C">
      <w:pPr>
        <w:widowControl/>
        <w:rPr>
          <w:sz w:val="22"/>
          <w:szCs w:val="22"/>
        </w:rPr>
      </w:pPr>
      <w:r w:rsidRPr="007F5736">
        <w:rPr>
          <w:sz w:val="22"/>
          <w:szCs w:val="22"/>
        </w:rPr>
        <w:t xml:space="preserve">Since its </w:t>
      </w:r>
      <w:r w:rsidR="008E647D" w:rsidRPr="007F5736">
        <w:rPr>
          <w:sz w:val="22"/>
          <w:szCs w:val="22"/>
        </w:rPr>
        <w:t>formation</w:t>
      </w:r>
      <w:r w:rsidRPr="007F5736">
        <w:rPr>
          <w:sz w:val="22"/>
          <w:szCs w:val="22"/>
        </w:rPr>
        <w:t xml:space="preserve"> in 1942, the LCME has collaborated with the Association of Faculties of Medicine of Canada (AFMC, formerly known as the Association of Canadian Medical Colleges) in the accreditation of undergraduate medical education programs in Canada.</w:t>
      </w:r>
      <w:r w:rsidR="00993AEA" w:rsidRPr="007F5736">
        <w:rPr>
          <w:sz w:val="22"/>
          <w:szCs w:val="22"/>
        </w:rPr>
        <w:t xml:space="preserve"> </w:t>
      </w:r>
      <w:r w:rsidRPr="007F5736">
        <w:rPr>
          <w:sz w:val="22"/>
          <w:szCs w:val="22"/>
        </w:rPr>
        <w:t>Beginning in 1979, the collaborating agency for the accreditation of Canadian medical schools has been the Committee on Accreditation of Canadian Medical Schools</w:t>
      </w:r>
      <w:r w:rsidR="007141C3" w:rsidRPr="007F5736">
        <w:rPr>
          <w:sz w:val="22"/>
          <w:szCs w:val="22"/>
        </w:rPr>
        <w:t xml:space="preserve"> (CACMS), which is </w:t>
      </w:r>
      <w:r w:rsidRPr="007F5736">
        <w:rPr>
          <w:sz w:val="22"/>
          <w:szCs w:val="22"/>
        </w:rPr>
        <w:t xml:space="preserve">sponsored by the </w:t>
      </w:r>
      <w:r w:rsidR="000271F2" w:rsidRPr="007F5736">
        <w:rPr>
          <w:sz w:val="22"/>
          <w:szCs w:val="22"/>
        </w:rPr>
        <w:t xml:space="preserve">AFMC and the </w:t>
      </w:r>
      <w:r w:rsidRPr="007F5736">
        <w:rPr>
          <w:sz w:val="22"/>
          <w:szCs w:val="22"/>
        </w:rPr>
        <w:t>Canadian Medical Association</w:t>
      </w:r>
      <w:r w:rsidR="002E7378" w:rsidRPr="007F5736">
        <w:rPr>
          <w:sz w:val="22"/>
          <w:szCs w:val="22"/>
        </w:rPr>
        <w:t xml:space="preserve"> (CMA)</w:t>
      </w:r>
      <w:r w:rsidR="000271F2" w:rsidRPr="007F5736">
        <w:rPr>
          <w:sz w:val="22"/>
          <w:szCs w:val="22"/>
        </w:rPr>
        <w:t>.</w:t>
      </w:r>
      <w:r w:rsidR="000A0E81">
        <w:rPr>
          <w:sz w:val="22"/>
          <w:szCs w:val="22"/>
        </w:rPr>
        <w:t xml:space="preserve"> By agreement, the accreditation of Canadian medical schools by the LCME end</w:t>
      </w:r>
      <w:r w:rsidR="00331892">
        <w:rPr>
          <w:sz w:val="22"/>
          <w:szCs w:val="22"/>
        </w:rPr>
        <w:t>s</w:t>
      </w:r>
      <w:r w:rsidR="000A0E81">
        <w:rPr>
          <w:sz w:val="22"/>
          <w:szCs w:val="22"/>
        </w:rPr>
        <w:t xml:space="preserve"> on June 30, 2025.</w:t>
      </w:r>
    </w:p>
    <w:bookmarkEnd w:id="12"/>
    <w:p w14:paraId="301E5302" w14:textId="7456274B" w:rsidR="002E014C" w:rsidRPr="00B85482" w:rsidRDefault="002E014C">
      <w:pPr>
        <w:pStyle w:val="BodyText2"/>
        <w:widowControl/>
        <w:rPr>
          <w:szCs w:val="22"/>
        </w:rPr>
      </w:pPr>
    </w:p>
    <w:p w14:paraId="1663348B" w14:textId="16C03D15" w:rsidR="001754F1" w:rsidRPr="00B85482" w:rsidRDefault="002E014C">
      <w:pPr>
        <w:widowControl/>
        <w:rPr>
          <w:sz w:val="22"/>
          <w:szCs w:val="22"/>
        </w:rPr>
      </w:pPr>
      <w:r w:rsidRPr="00B85482">
        <w:rPr>
          <w:sz w:val="22"/>
          <w:szCs w:val="22"/>
        </w:rPr>
        <w:t xml:space="preserve">The LCME does not accredit educational programs leading to the </w:t>
      </w:r>
      <w:r w:rsidR="00BC16E7" w:rsidRPr="00B85482">
        <w:rPr>
          <w:sz w:val="22"/>
          <w:szCs w:val="22"/>
        </w:rPr>
        <w:t>MD</w:t>
      </w:r>
      <w:r w:rsidRPr="00B85482">
        <w:rPr>
          <w:sz w:val="22"/>
          <w:szCs w:val="22"/>
        </w:rPr>
        <w:t xml:space="preserve"> degree in institutions that are chartered outside </w:t>
      </w:r>
      <w:r w:rsidR="00E7082B">
        <w:rPr>
          <w:sz w:val="22"/>
          <w:szCs w:val="22"/>
        </w:rPr>
        <w:t xml:space="preserve">of </w:t>
      </w:r>
      <w:r w:rsidRPr="00B85482">
        <w:rPr>
          <w:sz w:val="22"/>
          <w:szCs w:val="22"/>
        </w:rPr>
        <w:t xml:space="preserve">the United States and Canada, nor programs </w:t>
      </w:r>
      <w:r w:rsidR="00675334" w:rsidRPr="00B85482">
        <w:rPr>
          <w:sz w:val="22"/>
          <w:szCs w:val="22"/>
        </w:rPr>
        <w:t>located and provi</w:t>
      </w:r>
      <w:r w:rsidRPr="00B85482">
        <w:rPr>
          <w:sz w:val="22"/>
          <w:szCs w:val="22"/>
        </w:rPr>
        <w:t xml:space="preserve">ded in foreign countries by U.S. medical schools. The LCME </w:t>
      </w:r>
      <w:r w:rsidR="00814A7D">
        <w:rPr>
          <w:sz w:val="22"/>
          <w:szCs w:val="22"/>
        </w:rPr>
        <w:t xml:space="preserve">Secretariat </w:t>
      </w:r>
      <w:r w:rsidRPr="00B85482">
        <w:rPr>
          <w:sz w:val="22"/>
          <w:szCs w:val="22"/>
        </w:rPr>
        <w:t>provide</w:t>
      </w:r>
      <w:r w:rsidR="00E7082B">
        <w:rPr>
          <w:sz w:val="22"/>
          <w:szCs w:val="22"/>
        </w:rPr>
        <w:t>s</w:t>
      </w:r>
      <w:r w:rsidR="0001360B">
        <w:rPr>
          <w:sz w:val="22"/>
          <w:szCs w:val="22"/>
        </w:rPr>
        <w:t>,</w:t>
      </w:r>
      <w:r w:rsidRPr="00B85482">
        <w:rPr>
          <w:sz w:val="22"/>
          <w:szCs w:val="22"/>
        </w:rPr>
        <w:t xml:space="preserve"> </w:t>
      </w:r>
      <w:r w:rsidR="00883EA2">
        <w:rPr>
          <w:sz w:val="22"/>
          <w:szCs w:val="22"/>
        </w:rPr>
        <w:t>by request</w:t>
      </w:r>
      <w:r w:rsidR="00445377">
        <w:rPr>
          <w:sz w:val="22"/>
          <w:szCs w:val="22"/>
        </w:rPr>
        <w:t>,</w:t>
      </w:r>
      <w:r w:rsidR="00883EA2">
        <w:rPr>
          <w:sz w:val="22"/>
          <w:szCs w:val="22"/>
        </w:rPr>
        <w:t xml:space="preserve"> </w:t>
      </w:r>
      <w:r w:rsidRPr="00B85482">
        <w:rPr>
          <w:sz w:val="22"/>
          <w:szCs w:val="22"/>
        </w:rPr>
        <w:t xml:space="preserve">information and consultation about medical education standards and </w:t>
      </w:r>
      <w:r w:rsidR="00522A51">
        <w:rPr>
          <w:sz w:val="22"/>
          <w:szCs w:val="22"/>
        </w:rPr>
        <w:t xml:space="preserve">about </w:t>
      </w:r>
      <w:r w:rsidRPr="00B85482">
        <w:rPr>
          <w:sz w:val="22"/>
          <w:szCs w:val="22"/>
        </w:rPr>
        <w:t xml:space="preserve">the accreditation </w:t>
      </w:r>
      <w:r w:rsidR="00B52FB5">
        <w:rPr>
          <w:sz w:val="22"/>
          <w:szCs w:val="22"/>
        </w:rPr>
        <w:t xml:space="preserve">process </w:t>
      </w:r>
      <w:r w:rsidRPr="00B85482">
        <w:rPr>
          <w:sz w:val="22"/>
          <w:szCs w:val="22"/>
        </w:rPr>
        <w:t xml:space="preserve">to </w:t>
      </w:r>
      <w:r w:rsidR="00B817B8" w:rsidRPr="00B85482">
        <w:rPr>
          <w:sz w:val="22"/>
          <w:szCs w:val="22"/>
        </w:rPr>
        <w:t xml:space="preserve">accreditation systems and to </w:t>
      </w:r>
      <w:r w:rsidR="00BC16E7" w:rsidRPr="00B85482">
        <w:rPr>
          <w:sz w:val="22"/>
          <w:szCs w:val="22"/>
        </w:rPr>
        <w:t>MD</w:t>
      </w:r>
      <w:r w:rsidRPr="00B85482">
        <w:rPr>
          <w:sz w:val="22"/>
          <w:szCs w:val="22"/>
        </w:rPr>
        <w:t>-granting programs that are located outside of the United States.</w:t>
      </w:r>
    </w:p>
    <w:p w14:paraId="76E3708A" w14:textId="77777777" w:rsidR="002418C4" w:rsidRPr="00B85482" w:rsidRDefault="002418C4">
      <w:pPr>
        <w:widowControl/>
        <w:rPr>
          <w:sz w:val="22"/>
          <w:szCs w:val="22"/>
        </w:rPr>
      </w:pPr>
    </w:p>
    <w:p w14:paraId="0E61593E" w14:textId="77777777" w:rsidR="0019396D" w:rsidRPr="006D321E" w:rsidRDefault="0019396D" w:rsidP="00EB530C">
      <w:pPr>
        <w:pStyle w:val="Heading2"/>
        <w:ind w:left="0"/>
        <w:rPr>
          <w:i w:val="0"/>
        </w:rPr>
      </w:pPr>
      <w:bookmarkStart w:id="13" w:name="_Toc99705226"/>
      <w:bookmarkStart w:id="14" w:name="_Toc173322486"/>
      <w:r w:rsidRPr="006D321E">
        <w:rPr>
          <w:i w:val="0"/>
        </w:rPr>
        <w:t>Roles and Responsibilities of the LC</w:t>
      </w:r>
      <w:r w:rsidR="00087A70" w:rsidRPr="006D321E">
        <w:rPr>
          <w:i w:val="0"/>
        </w:rPr>
        <w:t xml:space="preserve">ME’s Sponsoring Organizations: </w:t>
      </w:r>
      <w:r w:rsidRPr="006D321E">
        <w:rPr>
          <w:i w:val="0"/>
        </w:rPr>
        <w:t xml:space="preserve">Association of American Medical Colleges </w:t>
      </w:r>
      <w:r w:rsidR="006D67E4" w:rsidRPr="006D321E">
        <w:rPr>
          <w:i w:val="0"/>
        </w:rPr>
        <w:t xml:space="preserve">(AAMC) </w:t>
      </w:r>
      <w:r w:rsidRPr="006D321E">
        <w:rPr>
          <w:i w:val="0"/>
        </w:rPr>
        <w:t>and American Medical Association</w:t>
      </w:r>
      <w:r w:rsidR="006D67E4" w:rsidRPr="006D321E">
        <w:rPr>
          <w:i w:val="0"/>
        </w:rPr>
        <w:t xml:space="preserve"> (AMA)</w:t>
      </w:r>
      <w:bookmarkEnd w:id="13"/>
      <w:bookmarkEnd w:id="14"/>
    </w:p>
    <w:p w14:paraId="47A963C8" w14:textId="77777777" w:rsidR="0019396D" w:rsidRDefault="0019396D" w:rsidP="0019396D">
      <w:pPr>
        <w:widowControl/>
        <w:rPr>
          <w:sz w:val="22"/>
        </w:rPr>
      </w:pPr>
    </w:p>
    <w:p w14:paraId="4865DBB4" w14:textId="71416993" w:rsidR="0019396D" w:rsidRPr="00393076" w:rsidRDefault="0019396D" w:rsidP="0019396D">
      <w:pPr>
        <w:widowControl/>
        <w:rPr>
          <w:sz w:val="22"/>
        </w:rPr>
      </w:pPr>
      <w:r w:rsidRPr="00393076">
        <w:rPr>
          <w:sz w:val="22"/>
        </w:rPr>
        <w:t xml:space="preserve">The LCME </w:t>
      </w:r>
      <w:r w:rsidR="006C0FBB">
        <w:rPr>
          <w:sz w:val="22"/>
        </w:rPr>
        <w:t xml:space="preserve">evaluates and decides the accreditation status of </w:t>
      </w:r>
      <w:r w:rsidRPr="00393076">
        <w:rPr>
          <w:sz w:val="22"/>
        </w:rPr>
        <w:t>medical education programs autonomously, with no discussion, review, or participation by its sponsoring organizations</w:t>
      </w:r>
      <w:r w:rsidR="006D67E4">
        <w:rPr>
          <w:sz w:val="22"/>
        </w:rPr>
        <w:t>.</w:t>
      </w:r>
      <w:r w:rsidRPr="00393076">
        <w:rPr>
          <w:sz w:val="22"/>
        </w:rPr>
        <w:t xml:space="preserve"> </w:t>
      </w:r>
      <w:r w:rsidR="00462A19">
        <w:rPr>
          <w:sz w:val="22"/>
        </w:rPr>
        <w:t>Based on a Memorandum of Understanding signed by the AAMC and the AMA, t</w:t>
      </w:r>
      <w:r w:rsidRPr="00393076">
        <w:rPr>
          <w:sz w:val="22"/>
        </w:rPr>
        <w:t>he LCME retains final authority for the adoption of new and revised accreditation standards</w:t>
      </w:r>
      <w:r w:rsidR="0093362C">
        <w:rPr>
          <w:sz w:val="22"/>
        </w:rPr>
        <w:t>,</w:t>
      </w:r>
      <w:r w:rsidRPr="00393076">
        <w:rPr>
          <w:sz w:val="22"/>
        </w:rPr>
        <w:t xml:space="preserve"> policies</w:t>
      </w:r>
      <w:r w:rsidR="0093362C">
        <w:rPr>
          <w:sz w:val="22"/>
        </w:rPr>
        <w:t xml:space="preserve">, and </w:t>
      </w:r>
      <w:r w:rsidR="003D53DE">
        <w:rPr>
          <w:sz w:val="22"/>
        </w:rPr>
        <w:t xml:space="preserve">accreditation </w:t>
      </w:r>
      <w:r w:rsidR="0093362C">
        <w:rPr>
          <w:sz w:val="22"/>
        </w:rPr>
        <w:t>procedures</w:t>
      </w:r>
      <w:r w:rsidRPr="00393076">
        <w:rPr>
          <w:sz w:val="22"/>
        </w:rPr>
        <w:t>.</w:t>
      </w:r>
      <w:r>
        <w:rPr>
          <w:sz w:val="22"/>
        </w:rPr>
        <w:t xml:space="preserve"> The </w:t>
      </w:r>
      <w:r w:rsidR="006C0FBB">
        <w:rPr>
          <w:sz w:val="22"/>
        </w:rPr>
        <w:t xml:space="preserve">LCME’s sponsoring </w:t>
      </w:r>
      <w:r>
        <w:rPr>
          <w:sz w:val="22"/>
        </w:rPr>
        <w:t>organizations provide financial and administrative support for its operation.</w:t>
      </w:r>
      <w:r w:rsidR="00E921A8">
        <w:rPr>
          <w:sz w:val="22"/>
        </w:rPr>
        <w:t xml:space="preserve"> </w:t>
      </w:r>
    </w:p>
    <w:p w14:paraId="6EB2845A" w14:textId="427B5CAD" w:rsidR="00B41E69" w:rsidRDefault="00B41E69">
      <w:pPr>
        <w:widowControl/>
        <w:rPr>
          <w:b/>
          <w:sz w:val="22"/>
          <w:szCs w:val="22"/>
        </w:rPr>
      </w:pPr>
      <w:bookmarkStart w:id="15" w:name="_Toc333999180"/>
    </w:p>
    <w:p w14:paraId="518C570C" w14:textId="77777777" w:rsidR="002E014C" w:rsidRPr="00B85482" w:rsidRDefault="001F0B1C" w:rsidP="001F0B1C">
      <w:pPr>
        <w:pStyle w:val="Heading1"/>
        <w:rPr>
          <w:szCs w:val="22"/>
        </w:rPr>
      </w:pPr>
      <w:bookmarkStart w:id="16" w:name="_Toc99705227"/>
      <w:bookmarkStart w:id="17" w:name="_Toc173322487"/>
      <w:r w:rsidRPr="00B85482">
        <w:rPr>
          <w:szCs w:val="22"/>
        </w:rPr>
        <w:t>I.</w:t>
      </w:r>
      <w:r>
        <w:rPr>
          <w:szCs w:val="22"/>
        </w:rPr>
        <w:t xml:space="preserve"> </w:t>
      </w:r>
      <w:r w:rsidR="00FA5CAB">
        <w:rPr>
          <w:szCs w:val="22"/>
        </w:rPr>
        <w:t>LCME Membership a</w:t>
      </w:r>
      <w:r w:rsidRPr="00B85482">
        <w:rPr>
          <w:szCs w:val="22"/>
        </w:rPr>
        <w:t>nd Organization</w:t>
      </w:r>
      <w:bookmarkEnd w:id="15"/>
      <w:bookmarkEnd w:id="16"/>
      <w:bookmarkEnd w:id="17"/>
    </w:p>
    <w:p w14:paraId="0FF445FF" w14:textId="77777777" w:rsidR="00860368" w:rsidRPr="00B85482" w:rsidRDefault="00860368" w:rsidP="00860368">
      <w:pPr>
        <w:rPr>
          <w:sz w:val="22"/>
          <w:szCs w:val="22"/>
        </w:rPr>
      </w:pPr>
    </w:p>
    <w:p w14:paraId="292E0AED" w14:textId="77777777" w:rsidR="002E014C" w:rsidRPr="006D321E" w:rsidRDefault="00296E69" w:rsidP="006D321E">
      <w:pPr>
        <w:pStyle w:val="Heading2"/>
        <w:ind w:left="0"/>
        <w:rPr>
          <w:i w:val="0"/>
          <w:szCs w:val="22"/>
        </w:rPr>
      </w:pPr>
      <w:bookmarkStart w:id="18" w:name="_Toc333999182"/>
      <w:bookmarkStart w:id="19" w:name="_Toc99705228"/>
      <w:bookmarkStart w:id="20" w:name="_Toc173322488"/>
      <w:r w:rsidRPr="006D321E">
        <w:rPr>
          <w:i w:val="0"/>
          <w:szCs w:val="22"/>
        </w:rPr>
        <w:t>A.</w:t>
      </w:r>
      <w:r w:rsidR="002E014C" w:rsidRPr="006D321E">
        <w:rPr>
          <w:i w:val="0"/>
          <w:szCs w:val="22"/>
        </w:rPr>
        <w:t xml:space="preserve"> Composition of the LCME</w:t>
      </w:r>
      <w:bookmarkEnd w:id="18"/>
      <w:bookmarkEnd w:id="19"/>
      <w:bookmarkEnd w:id="20"/>
    </w:p>
    <w:p w14:paraId="6665DDEB" w14:textId="77777777" w:rsidR="002E014C" w:rsidRPr="00B85482" w:rsidRDefault="002E014C">
      <w:pPr>
        <w:widowControl/>
        <w:rPr>
          <w:b/>
          <w:sz w:val="22"/>
          <w:szCs w:val="22"/>
        </w:rPr>
      </w:pPr>
    </w:p>
    <w:p w14:paraId="6CFF6692" w14:textId="77777777" w:rsidR="002E014C" w:rsidRPr="00B85482" w:rsidRDefault="002E014C" w:rsidP="00DB5367">
      <w:pPr>
        <w:pStyle w:val="Heading3"/>
        <w:rPr>
          <w:i w:val="0"/>
          <w:szCs w:val="22"/>
        </w:rPr>
      </w:pPr>
      <w:bookmarkStart w:id="21" w:name="_Toc99705229"/>
      <w:bookmarkStart w:id="22" w:name="_Toc173322489"/>
      <w:r w:rsidRPr="00B85482">
        <w:rPr>
          <w:szCs w:val="22"/>
        </w:rPr>
        <w:t>Members</w:t>
      </w:r>
      <w:bookmarkEnd w:id="21"/>
      <w:bookmarkEnd w:id="22"/>
    </w:p>
    <w:p w14:paraId="1D0EE5F4" w14:textId="77777777" w:rsidR="002E014C" w:rsidRPr="00B85482" w:rsidRDefault="002E014C">
      <w:pPr>
        <w:widowControl/>
        <w:rPr>
          <w:sz w:val="22"/>
          <w:szCs w:val="22"/>
        </w:rPr>
      </w:pPr>
    </w:p>
    <w:p w14:paraId="68ED3133" w14:textId="0FEEE648" w:rsidR="00DB1BFA" w:rsidRDefault="00DB1BFA" w:rsidP="00DB1BFA">
      <w:pPr>
        <w:widowControl/>
        <w:rPr>
          <w:snapToGrid/>
          <w:sz w:val="22"/>
          <w:szCs w:val="22"/>
        </w:rPr>
      </w:pPr>
      <w:r>
        <w:rPr>
          <w:sz w:val="22"/>
          <w:szCs w:val="22"/>
        </w:rPr>
        <w:t xml:space="preserve">The LCME consists of </w:t>
      </w:r>
      <w:r w:rsidR="008B67BF">
        <w:rPr>
          <w:sz w:val="22"/>
          <w:szCs w:val="22"/>
        </w:rPr>
        <w:t>21</w:t>
      </w:r>
      <w:r>
        <w:rPr>
          <w:sz w:val="22"/>
          <w:szCs w:val="22"/>
        </w:rPr>
        <w:t xml:space="preserve"> voting members who belong to one of the following three categories:</w:t>
      </w:r>
    </w:p>
    <w:p w14:paraId="6E85527B" w14:textId="77777777" w:rsidR="00DB1BFA" w:rsidRDefault="00DB1BFA" w:rsidP="00DB1BFA">
      <w:pPr>
        <w:widowControl/>
        <w:rPr>
          <w:sz w:val="22"/>
          <w:szCs w:val="22"/>
        </w:rPr>
      </w:pPr>
    </w:p>
    <w:p w14:paraId="0BBA3A8A" w14:textId="00F30EEE" w:rsidR="00DB1BFA" w:rsidRDefault="00DB1BFA" w:rsidP="00DB1BFA">
      <w:pPr>
        <w:pStyle w:val="ListParagraph"/>
        <w:widowControl/>
        <w:numPr>
          <w:ilvl w:val="0"/>
          <w:numId w:val="21"/>
        </w:numPr>
        <w:tabs>
          <w:tab w:val="left" w:pos="-1440"/>
        </w:tabs>
        <w:snapToGrid w:val="0"/>
        <w:rPr>
          <w:sz w:val="22"/>
          <w:szCs w:val="22"/>
        </w:rPr>
      </w:pPr>
      <w:r>
        <w:rPr>
          <w:sz w:val="22"/>
          <w:szCs w:val="22"/>
        </w:rPr>
        <w:t xml:space="preserve">Professional Members: There </w:t>
      </w:r>
      <w:r w:rsidRPr="008B67BF">
        <w:rPr>
          <w:sz w:val="22"/>
          <w:szCs w:val="22"/>
        </w:rPr>
        <w:t>are 1</w:t>
      </w:r>
      <w:r w:rsidR="00A52BB2" w:rsidRPr="008B67BF">
        <w:rPr>
          <w:sz w:val="22"/>
          <w:szCs w:val="22"/>
        </w:rPr>
        <w:t>7</w:t>
      </w:r>
      <w:r w:rsidRPr="008B67BF">
        <w:rPr>
          <w:sz w:val="22"/>
          <w:szCs w:val="22"/>
        </w:rPr>
        <w:t xml:space="preserve"> professional members elected by the LCME representing the medical education and clinical practice communities in the United States. Of these, </w:t>
      </w:r>
      <w:r w:rsidR="00850BD2" w:rsidRPr="008B67BF">
        <w:rPr>
          <w:sz w:val="22"/>
          <w:szCs w:val="22"/>
        </w:rPr>
        <w:t>eight</w:t>
      </w:r>
      <w:r w:rsidRPr="008B67BF">
        <w:rPr>
          <w:sz w:val="22"/>
          <w:szCs w:val="22"/>
        </w:rPr>
        <w:t xml:space="preserve"> are elected from nominations supplied through the AMA, </w:t>
      </w:r>
      <w:r w:rsidR="00850BD2" w:rsidRPr="008B67BF">
        <w:rPr>
          <w:sz w:val="22"/>
          <w:szCs w:val="22"/>
        </w:rPr>
        <w:t>eight</w:t>
      </w:r>
      <w:r w:rsidRPr="008B67BF">
        <w:rPr>
          <w:sz w:val="22"/>
          <w:szCs w:val="22"/>
        </w:rPr>
        <w:t xml:space="preserve"> are elected through nominations</w:t>
      </w:r>
      <w:r>
        <w:rPr>
          <w:sz w:val="22"/>
          <w:szCs w:val="22"/>
        </w:rPr>
        <w:t xml:space="preserve"> supplied through the AAMC, and one is elected from nominations through the LCME itself. At any time, there must be both “practitioner” professional LCME members and “educator” professional LCME members, as defined below. Each U.S. professional member is elected to a three-year term, which may be renewed once for a second three-year term. </w:t>
      </w:r>
    </w:p>
    <w:p w14:paraId="02646B5F" w14:textId="77777777" w:rsidR="00DB1BFA" w:rsidRDefault="00DB1BFA" w:rsidP="00DB1BFA">
      <w:pPr>
        <w:widowControl/>
        <w:tabs>
          <w:tab w:val="left" w:pos="-1440"/>
        </w:tabs>
        <w:rPr>
          <w:sz w:val="22"/>
          <w:szCs w:val="22"/>
        </w:rPr>
      </w:pPr>
    </w:p>
    <w:p w14:paraId="6177C791" w14:textId="757C1C6B" w:rsidR="00DB1BFA" w:rsidRDefault="00DB1BFA" w:rsidP="00DB1BFA">
      <w:pPr>
        <w:pStyle w:val="ListParagraph"/>
        <w:widowControl/>
        <w:numPr>
          <w:ilvl w:val="0"/>
          <w:numId w:val="22"/>
        </w:numPr>
        <w:snapToGrid w:val="0"/>
        <w:rPr>
          <w:sz w:val="22"/>
          <w:szCs w:val="22"/>
        </w:rPr>
      </w:pPr>
      <w:r>
        <w:rPr>
          <w:sz w:val="22"/>
          <w:szCs w:val="22"/>
        </w:rPr>
        <w:t>Student Members: There are two student members</w:t>
      </w:r>
      <w:r w:rsidR="00B87655">
        <w:rPr>
          <w:sz w:val="22"/>
          <w:szCs w:val="22"/>
        </w:rPr>
        <w:t xml:space="preserve"> who serve a one-year, nonrenewable term. One is elected from nominations supplied by the AMA, and one is elected from nominations supplied by the AAMC</w:t>
      </w:r>
      <w:r>
        <w:rPr>
          <w:sz w:val="22"/>
          <w:szCs w:val="22"/>
        </w:rPr>
        <w:t xml:space="preserve">. </w:t>
      </w:r>
    </w:p>
    <w:p w14:paraId="4B2FFE63" w14:textId="77777777" w:rsidR="00DB1BFA" w:rsidRDefault="00DB1BFA" w:rsidP="00DB1BFA">
      <w:pPr>
        <w:widowControl/>
        <w:rPr>
          <w:sz w:val="22"/>
          <w:szCs w:val="22"/>
        </w:rPr>
      </w:pPr>
    </w:p>
    <w:p w14:paraId="0B3EFE59" w14:textId="77777777" w:rsidR="00DB1BFA" w:rsidRDefault="00DB1BFA" w:rsidP="00DB1BFA">
      <w:pPr>
        <w:pStyle w:val="ListParagraph"/>
        <w:widowControl/>
        <w:numPr>
          <w:ilvl w:val="0"/>
          <w:numId w:val="22"/>
        </w:numPr>
        <w:snapToGrid w:val="0"/>
        <w:rPr>
          <w:sz w:val="22"/>
          <w:szCs w:val="22"/>
        </w:rPr>
      </w:pPr>
      <w:r>
        <w:rPr>
          <w:sz w:val="22"/>
          <w:szCs w:val="22"/>
        </w:rPr>
        <w:t xml:space="preserve">Public Members: There are two public members who represent the interests and perspective of the public. Each public member is recruited by the LCME Secretariat and elected by the LCME to serve for a three-year term, which may be renewed once for a second three-year term. </w:t>
      </w:r>
    </w:p>
    <w:p w14:paraId="0AB062C5" w14:textId="77777777" w:rsidR="00DB1BFA" w:rsidRDefault="00DB1BFA" w:rsidP="00DB1BFA">
      <w:pPr>
        <w:widowControl/>
        <w:rPr>
          <w:sz w:val="22"/>
          <w:szCs w:val="22"/>
        </w:rPr>
      </w:pPr>
    </w:p>
    <w:p w14:paraId="2BC9C927" w14:textId="77777777" w:rsidR="00DB1BFA" w:rsidRDefault="00DB1BFA" w:rsidP="00DB1BFA">
      <w:pPr>
        <w:widowControl/>
        <w:rPr>
          <w:sz w:val="22"/>
          <w:szCs w:val="22"/>
        </w:rPr>
      </w:pPr>
      <w:r>
        <w:rPr>
          <w:sz w:val="22"/>
          <w:szCs w:val="22"/>
        </w:rPr>
        <w:t>A vacancy in a member position will be filled in the same manner as the position was originally filled, with no change in the maximum length of service otherwise applicable to the individual.</w:t>
      </w:r>
    </w:p>
    <w:p w14:paraId="44C6AF5B" w14:textId="77777777" w:rsidR="00D70CFD" w:rsidRPr="00B85482" w:rsidRDefault="00D70CFD">
      <w:pPr>
        <w:pStyle w:val="Heading8"/>
        <w:rPr>
          <w:b w:val="0"/>
          <w:iCs/>
          <w:szCs w:val="22"/>
          <w:u w:val="none"/>
        </w:rPr>
      </w:pPr>
    </w:p>
    <w:p w14:paraId="154210BA" w14:textId="561EAEC5" w:rsidR="002E014C" w:rsidRPr="00C975CF" w:rsidRDefault="00E82ACC" w:rsidP="00C975CF">
      <w:pPr>
        <w:pStyle w:val="Heading3"/>
        <w:rPr>
          <w:i w:val="0"/>
          <w:szCs w:val="22"/>
        </w:rPr>
      </w:pPr>
      <w:bookmarkStart w:id="23" w:name="_Toc333999183"/>
      <w:bookmarkStart w:id="24" w:name="_Toc99705230"/>
      <w:bookmarkStart w:id="25" w:name="_Toc173322490"/>
      <w:bookmarkStart w:id="26" w:name="_Hlk510165001"/>
      <w:r w:rsidRPr="00C975CF">
        <w:rPr>
          <w:szCs w:val="22"/>
        </w:rPr>
        <w:t>Criteria</w:t>
      </w:r>
      <w:r w:rsidR="002E014C" w:rsidRPr="00C975CF">
        <w:rPr>
          <w:szCs w:val="22"/>
        </w:rPr>
        <w:t xml:space="preserve"> for Membership</w:t>
      </w:r>
      <w:r w:rsidRPr="00C975CF">
        <w:rPr>
          <w:szCs w:val="22"/>
        </w:rPr>
        <w:t xml:space="preserve"> on the LCME</w:t>
      </w:r>
      <w:bookmarkEnd w:id="23"/>
      <w:bookmarkEnd w:id="24"/>
      <w:bookmarkEnd w:id="25"/>
    </w:p>
    <w:p w14:paraId="6E7B00CB" w14:textId="77777777" w:rsidR="00C730F9" w:rsidRDefault="00C730F9" w:rsidP="007015C5">
      <w:pPr>
        <w:widowControl/>
        <w:tabs>
          <w:tab w:val="left" w:pos="-1440"/>
        </w:tabs>
        <w:rPr>
          <w:sz w:val="22"/>
          <w:szCs w:val="22"/>
        </w:rPr>
      </w:pPr>
    </w:p>
    <w:p w14:paraId="74386E5C" w14:textId="66E44C03" w:rsidR="00C730F9" w:rsidRPr="00437BB2" w:rsidRDefault="00C730F9" w:rsidP="00C730F9">
      <w:pPr>
        <w:tabs>
          <w:tab w:val="left" w:pos="-1440"/>
        </w:tabs>
        <w:rPr>
          <w:sz w:val="22"/>
          <w:szCs w:val="22"/>
        </w:rPr>
      </w:pPr>
      <w:r w:rsidRPr="00437BB2">
        <w:rPr>
          <w:sz w:val="22"/>
          <w:szCs w:val="22"/>
        </w:rPr>
        <w:t xml:space="preserve">Matters touching on eligibility for LCME membership will be brought to the </w:t>
      </w:r>
      <w:r w:rsidR="000A00C3">
        <w:rPr>
          <w:sz w:val="22"/>
          <w:szCs w:val="22"/>
        </w:rPr>
        <w:t xml:space="preserve">LCME </w:t>
      </w:r>
      <w:r w:rsidRPr="00437BB2">
        <w:rPr>
          <w:sz w:val="22"/>
          <w:szCs w:val="22"/>
        </w:rPr>
        <w:t>Executive Committee for discussion and forwarding to the LCME</w:t>
      </w:r>
      <w:r w:rsidR="00C76523">
        <w:rPr>
          <w:sz w:val="22"/>
          <w:szCs w:val="22"/>
        </w:rPr>
        <w:t xml:space="preserve"> for action</w:t>
      </w:r>
      <w:r w:rsidRPr="00437BB2">
        <w:rPr>
          <w:sz w:val="22"/>
          <w:szCs w:val="22"/>
        </w:rPr>
        <w:t>.</w:t>
      </w:r>
    </w:p>
    <w:p w14:paraId="38AC84C2" w14:textId="1568C9A5" w:rsidR="00C730F9" w:rsidRDefault="00C730F9" w:rsidP="007015C5">
      <w:pPr>
        <w:widowControl/>
        <w:tabs>
          <w:tab w:val="left" w:pos="-1440"/>
        </w:tabs>
        <w:rPr>
          <w:sz w:val="22"/>
          <w:szCs w:val="22"/>
        </w:rPr>
      </w:pPr>
    </w:p>
    <w:p w14:paraId="64106341" w14:textId="77777777" w:rsidR="007015C5" w:rsidRDefault="007015C5" w:rsidP="00DB1BFA">
      <w:pPr>
        <w:pStyle w:val="ListParagraph"/>
        <w:widowControl/>
        <w:numPr>
          <w:ilvl w:val="0"/>
          <w:numId w:val="9"/>
        </w:numPr>
        <w:tabs>
          <w:tab w:val="left" w:pos="-1440"/>
        </w:tabs>
        <w:rPr>
          <w:sz w:val="22"/>
          <w:szCs w:val="22"/>
        </w:rPr>
      </w:pPr>
      <w:r>
        <w:rPr>
          <w:sz w:val="22"/>
          <w:szCs w:val="22"/>
        </w:rPr>
        <w:t>Professional Members</w:t>
      </w:r>
    </w:p>
    <w:p w14:paraId="63BCAD52" w14:textId="77777777" w:rsidR="007015C5" w:rsidRDefault="007015C5" w:rsidP="00BB68E1">
      <w:pPr>
        <w:pStyle w:val="ListParagraph"/>
        <w:widowControl/>
        <w:tabs>
          <w:tab w:val="left" w:pos="-1440"/>
        </w:tabs>
        <w:ind w:left="360"/>
        <w:rPr>
          <w:sz w:val="22"/>
          <w:szCs w:val="22"/>
        </w:rPr>
      </w:pPr>
    </w:p>
    <w:p w14:paraId="58521487" w14:textId="47DEF9E2" w:rsidR="007015C5" w:rsidRDefault="002E014C" w:rsidP="00DB1BFA">
      <w:pPr>
        <w:pStyle w:val="ListParagraph"/>
        <w:widowControl/>
        <w:numPr>
          <w:ilvl w:val="1"/>
          <w:numId w:val="9"/>
        </w:numPr>
        <w:tabs>
          <w:tab w:val="left" w:pos="-1440"/>
        </w:tabs>
        <w:rPr>
          <w:sz w:val="22"/>
          <w:szCs w:val="22"/>
        </w:rPr>
      </w:pPr>
      <w:r w:rsidRPr="007015C5">
        <w:rPr>
          <w:sz w:val="22"/>
          <w:szCs w:val="22"/>
        </w:rPr>
        <w:t xml:space="preserve">Professional members </w:t>
      </w:r>
      <w:r w:rsidR="0069057C" w:rsidRPr="007015C5">
        <w:rPr>
          <w:sz w:val="22"/>
          <w:szCs w:val="22"/>
        </w:rPr>
        <w:t>must</w:t>
      </w:r>
      <w:r w:rsidRPr="007015C5">
        <w:rPr>
          <w:sz w:val="22"/>
          <w:szCs w:val="22"/>
        </w:rPr>
        <w:t xml:space="preserve"> hold the </w:t>
      </w:r>
      <w:r w:rsidR="00BC16E7" w:rsidRPr="007015C5">
        <w:rPr>
          <w:sz w:val="22"/>
          <w:szCs w:val="22"/>
        </w:rPr>
        <w:t>MD</w:t>
      </w:r>
      <w:r w:rsidRPr="007015C5">
        <w:rPr>
          <w:sz w:val="22"/>
          <w:szCs w:val="22"/>
        </w:rPr>
        <w:t xml:space="preserve"> degree</w:t>
      </w:r>
      <w:r w:rsidR="00761783">
        <w:rPr>
          <w:sz w:val="22"/>
          <w:szCs w:val="22"/>
        </w:rPr>
        <w:t>,</w:t>
      </w:r>
      <w:r w:rsidRPr="007015C5">
        <w:rPr>
          <w:sz w:val="22"/>
          <w:szCs w:val="22"/>
        </w:rPr>
        <w:t xml:space="preserve"> its recognized foreign equivalent, or an advanced degree in basic medical</w:t>
      </w:r>
      <w:r w:rsidR="00E82ACC" w:rsidRPr="007015C5">
        <w:rPr>
          <w:sz w:val="22"/>
          <w:szCs w:val="22"/>
        </w:rPr>
        <w:t>, behavioral, social</w:t>
      </w:r>
      <w:r w:rsidR="00516ABA" w:rsidRPr="007015C5">
        <w:rPr>
          <w:sz w:val="22"/>
          <w:szCs w:val="22"/>
        </w:rPr>
        <w:t xml:space="preserve"> or population health</w:t>
      </w:r>
      <w:r w:rsidRPr="007015C5">
        <w:rPr>
          <w:sz w:val="22"/>
          <w:szCs w:val="22"/>
        </w:rPr>
        <w:t xml:space="preserve"> science </w:t>
      </w:r>
      <w:r w:rsidR="00462A19">
        <w:rPr>
          <w:sz w:val="22"/>
          <w:szCs w:val="22"/>
        </w:rPr>
        <w:t xml:space="preserve">or </w:t>
      </w:r>
      <w:r w:rsidRPr="007015C5">
        <w:rPr>
          <w:sz w:val="22"/>
          <w:szCs w:val="22"/>
        </w:rPr>
        <w:t>educational science</w:t>
      </w:r>
      <w:r w:rsidR="00462A19">
        <w:rPr>
          <w:sz w:val="22"/>
          <w:szCs w:val="22"/>
        </w:rPr>
        <w:t>.</w:t>
      </w:r>
      <w:r w:rsidR="00E921A8">
        <w:rPr>
          <w:sz w:val="22"/>
          <w:szCs w:val="22"/>
        </w:rPr>
        <w:t xml:space="preserve"> </w:t>
      </w:r>
      <w:r w:rsidRPr="007015C5">
        <w:rPr>
          <w:sz w:val="22"/>
          <w:szCs w:val="22"/>
        </w:rPr>
        <w:br/>
      </w:r>
    </w:p>
    <w:p w14:paraId="5FEA74E7" w14:textId="5651BAF3" w:rsidR="007015C5" w:rsidRDefault="00761783" w:rsidP="00DB1BFA">
      <w:pPr>
        <w:pStyle w:val="ListParagraph"/>
        <w:widowControl/>
        <w:numPr>
          <w:ilvl w:val="2"/>
          <w:numId w:val="9"/>
        </w:numPr>
        <w:tabs>
          <w:tab w:val="left" w:pos="-1440"/>
        </w:tabs>
        <w:rPr>
          <w:sz w:val="22"/>
          <w:szCs w:val="22"/>
        </w:rPr>
      </w:pPr>
      <w:r>
        <w:rPr>
          <w:sz w:val="22"/>
          <w:szCs w:val="22"/>
        </w:rPr>
        <w:t>P</w:t>
      </w:r>
      <w:r w:rsidR="0069057C" w:rsidRPr="007015C5">
        <w:rPr>
          <w:sz w:val="22"/>
          <w:szCs w:val="22"/>
        </w:rPr>
        <w:t>ractitioner professional member</w:t>
      </w:r>
      <w:r>
        <w:rPr>
          <w:sz w:val="22"/>
          <w:szCs w:val="22"/>
        </w:rPr>
        <w:t>s</w:t>
      </w:r>
      <w:r w:rsidR="0069057C" w:rsidRPr="007015C5">
        <w:rPr>
          <w:sz w:val="22"/>
          <w:szCs w:val="22"/>
        </w:rPr>
        <w:t xml:space="preserve"> must hold an active medical license and</w:t>
      </w:r>
      <w:r w:rsidR="000A45D7" w:rsidRPr="007015C5">
        <w:rPr>
          <w:sz w:val="22"/>
          <w:szCs w:val="22"/>
        </w:rPr>
        <w:t xml:space="preserve"> </w:t>
      </w:r>
      <w:r w:rsidR="003524CC" w:rsidRPr="007015C5">
        <w:rPr>
          <w:sz w:val="22"/>
          <w:szCs w:val="22"/>
        </w:rPr>
        <w:t>m</w:t>
      </w:r>
      <w:r w:rsidR="0069057C" w:rsidRPr="007015C5">
        <w:rPr>
          <w:sz w:val="22"/>
          <w:szCs w:val="22"/>
        </w:rPr>
        <w:t>ust be</w:t>
      </w:r>
      <w:r w:rsidR="00D65B34">
        <w:rPr>
          <w:sz w:val="22"/>
          <w:szCs w:val="22"/>
        </w:rPr>
        <w:t>, or recently have been,</w:t>
      </w:r>
      <w:r w:rsidR="0069057C" w:rsidRPr="007015C5">
        <w:rPr>
          <w:sz w:val="22"/>
          <w:szCs w:val="22"/>
        </w:rPr>
        <w:t xml:space="preserve"> actively </w:t>
      </w:r>
      <w:r w:rsidR="001D773E" w:rsidRPr="007015C5">
        <w:rPr>
          <w:sz w:val="22"/>
          <w:szCs w:val="22"/>
        </w:rPr>
        <w:t xml:space="preserve">and significantly </w:t>
      </w:r>
      <w:r w:rsidR="0069057C" w:rsidRPr="007015C5">
        <w:rPr>
          <w:sz w:val="22"/>
          <w:szCs w:val="22"/>
        </w:rPr>
        <w:t>engaged in the clinical practice of medicine</w:t>
      </w:r>
      <w:r w:rsidR="00D65B34">
        <w:rPr>
          <w:sz w:val="22"/>
          <w:szCs w:val="22"/>
        </w:rPr>
        <w:t>.</w:t>
      </w:r>
      <w:r w:rsidR="006B1853">
        <w:rPr>
          <w:sz w:val="22"/>
          <w:szCs w:val="22"/>
        </w:rPr>
        <w:br/>
      </w:r>
    </w:p>
    <w:p w14:paraId="4093B768" w14:textId="48348360" w:rsidR="007015C5" w:rsidRDefault="00761783" w:rsidP="00DB1BFA">
      <w:pPr>
        <w:pStyle w:val="ListParagraph"/>
        <w:widowControl/>
        <w:numPr>
          <w:ilvl w:val="2"/>
          <w:numId w:val="9"/>
        </w:numPr>
        <w:tabs>
          <w:tab w:val="left" w:pos="-1440"/>
        </w:tabs>
        <w:rPr>
          <w:sz w:val="22"/>
          <w:szCs w:val="22"/>
        </w:rPr>
      </w:pPr>
      <w:r>
        <w:rPr>
          <w:sz w:val="22"/>
          <w:szCs w:val="22"/>
        </w:rPr>
        <w:t>E</w:t>
      </w:r>
      <w:r w:rsidR="0069057C" w:rsidRPr="007015C5">
        <w:rPr>
          <w:sz w:val="22"/>
          <w:szCs w:val="22"/>
        </w:rPr>
        <w:t>ducator p</w:t>
      </w:r>
      <w:r w:rsidR="002E014C" w:rsidRPr="007015C5">
        <w:rPr>
          <w:sz w:val="22"/>
          <w:szCs w:val="22"/>
        </w:rPr>
        <w:t>rofessional member</w:t>
      </w:r>
      <w:r>
        <w:rPr>
          <w:sz w:val="22"/>
          <w:szCs w:val="22"/>
        </w:rPr>
        <w:t>s</w:t>
      </w:r>
      <w:r w:rsidR="002E014C" w:rsidRPr="007015C5">
        <w:rPr>
          <w:sz w:val="22"/>
          <w:szCs w:val="22"/>
        </w:rPr>
        <w:t xml:space="preserve"> </w:t>
      </w:r>
      <w:r w:rsidR="0069057C" w:rsidRPr="007015C5">
        <w:rPr>
          <w:sz w:val="22"/>
          <w:szCs w:val="22"/>
        </w:rPr>
        <w:t>must hold</w:t>
      </w:r>
      <w:r w:rsidR="00032C36">
        <w:rPr>
          <w:sz w:val="22"/>
          <w:szCs w:val="22"/>
        </w:rPr>
        <w:t>, or recently have held,</w:t>
      </w:r>
      <w:r w:rsidR="0069057C" w:rsidRPr="007015C5">
        <w:rPr>
          <w:sz w:val="22"/>
          <w:szCs w:val="22"/>
        </w:rPr>
        <w:t xml:space="preserve"> an administrative or faculty position at an</w:t>
      </w:r>
      <w:r w:rsidR="000A45D7" w:rsidRPr="007015C5">
        <w:rPr>
          <w:sz w:val="22"/>
          <w:szCs w:val="22"/>
        </w:rPr>
        <w:t xml:space="preserve"> LCME</w:t>
      </w:r>
      <w:r w:rsidR="00607EE1">
        <w:rPr>
          <w:sz w:val="22"/>
          <w:szCs w:val="22"/>
        </w:rPr>
        <w:t>-</w:t>
      </w:r>
      <w:r w:rsidR="0069057C" w:rsidRPr="007015C5">
        <w:rPr>
          <w:sz w:val="22"/>
          <w:szCs w:val="22"/>
        </w:rPr>
        <w:t xml:space="preserve">accredited </w:t>
      </w:r>
      <w:r w:rsidR="004D0AE4" w:rsidRPr="007015C5">
        <w:rPr>
          <w:sz w:val="22"/>
          <w:szCs w:val="22"/>
        </w:rPr>
        <w:t xml:space="preserve">medical </w:t>
      </w:r>
      <w:r w:rsidR="0069057C" w:rsidRPr="007015C5">
        <w:rPr>
          <w:sz w:val="22"/>
          <w:szCs w:val="22"/>
        </w:rPr>
        <w:t xml:space="preserve">education program </w:t>
      </w:r>
      <w:r w:rsidR="001D773E" w:rsidRPr="007015C5">
        <w:rPr>
          <w:sz w:val="22"/>
          <w:szCs w:val="22"/>
        </w:rPr>
        <w:t>and must be</w:t>
      </w:r>
      <w:r w:rsidR="00D65B34">
        <w:rPr>
          <w:sz w:val="22"/>
          <w:szCs w:val="22"/>
        </w:rPr>
        <w:t>, or recently have been,</w:t>
      </w:r>
      <w:r w:rsidR="001D773E" w:rsidRPr="007015C5">
        <w:rPr>
          <w:sz w:val="22"/>
          <w:szCs w:val="22"/>
        </w:rPr>
        <w:t xml:space="preserve"> significantly engaged in teaching or supervising medical students and/or resident physicians</w:t>
      </w:r>
      <w:r w:rsidR="000A0E81">
        <w:rPr>
          <w:sz w:val="22"/>
          <w:szCs w:val="22"/>
        </w:rPr>
        <w:t xml:space="preserve"> and/or </w:t>
      </w:r>
      <w:r w:rsidR="00B718A3">
        <w:rPr>
          <w:sz w:val="22"/>
          <w:szCs w:val="22"/>
        </w:rPr>
        <w:t>serving as</w:t>
      </w:r>
      <w:r w:rsidR="000A0E81">
        <w:rPr>
          <w:sz w:val="22"/>
          <w:szCs w:val="22"/>
        </w:rPr>
        <w:t xml:space="preserve"> an administrator with responsibility for the medical education program</w:t>
      </w:r>
      <w:r w:rsidR="00D65B34">
        <w:rPr>
          <w:sz w:val="22"/>
          <w:szCs w:val="22"/>
        </w:rPr>
        <w:t>.</w:t>
      </w:r>
      <w:r w:rsidR="006B1853">
        <w:rPr>
          <w:sz w:val="22"/>
          <w:szCs w:val="22"/>
        </w:rPr>
        <w:br/>
      </w:r>
    </w:p>
    <w:p w14:paraId="7DEFE36C" w14:textId="446A9054" w:rsidR="007015C5" w:rsidRPr="008B67BF" w:rsidRDefault="009C1B52" w:rsidP="00DB1BFA">
      <w:pPr>
        <w:pStyle w:val="ListParagraph"/>
        <w:widowControl/>
        <w:numPr>
          <w:ilvl w:val="1"/>
          <w:numId w:val="9"/>
        </w:numPr>
        <w:tabs>
          <w:tab w:val="left" w:pos="-1440"/>
        </w:tabs>
        <w:rPr>
          <w:sz w:val="22"/>
          <w:szCs w:val="22"/>
        </w:rPr>
      </w:pPr>
      <w:r w:rsidRPr="008B67BF">
        <w:rPr>
          <w:sz w:val="22"/>
          <w:szCs w:val="22"/>
        </w:rPr>
        <w:t xml:space="preserve">All professional members must have knowledge about and experience with both medical education leading to the MD degree in the United States and the LCME’s accreditation process, the latter demonstrated by </w:t>
      </w:r>
      <w:r w:rsidR="00387F94" w:rsidRPr="008B67BF">
        <w:rPr>
          <w:sz w:val="22"/>
          <w:szCs w:val="22"/>
        </w:rPr>
        <w:t>(</w:t>
      </w:r>
      <w:r w:rsidRPr="008B67BF">
        <w:rPr>
          <w:sz w:val="22"/>
          <w:szCs w:val="22"/>
        </w:rPr>
        <w:t xml:space="preserve">1) serving as a faculty accreditation lead in preparation for and conduct of an LCME accreditation survey at their own medical school and/or </w:t>
      </w:r>
      <w:r w:rsidR="00387F94" w:rsidRPr="008B67BF">
        <w:rPr>
          <w:sz w:val="22"/>
          <w:szCs w:val="22"/>
        </w:rPr>
        <w:t>(</w:t>
      </w:r>
      <w:r w:rsidRPr="008B67BF">
        <w:rPr>
          <w:sz w:val="22"/>
          <w:szCs w:val="22"/>
        </w:rPr>
        <w:t>2) participating satisfactorily as an LCME survey team member.</w:t>
      </w:r>
      <w:r w:rsidR="00E921A8" w:rsidRPr="008B67BF">
        <w:rPr>
          <w:sz w:val="22"/>
          <w:szCs w:val="22"/>
        </w:rPr>
        <w:t xml:space="preserve"> </w:t>
      </w:r>
    </w:p>
    <w:p w14:paraId="76F4B3D9" w14:textId="7C2997C4" w:rsidR="007015C5" w:rsidRDefault="007015C5" w:rsidP="00BB68E1">
      <w:pPr>
        <w:pStyle w:val="ListParagraph"/>
        <w:widowControl/>
        <w:tabs>
          <w:tab w:val="left" w:pos="-1440"/>
        </w:tabs>
        <w:ind w:left="1080"/>
        <w:rPr>
          <w:sz w:val="22"/>
          <w:szCs w:val="22"/>
        </w:rPr>
      </w:pPr>
    </w:p>
    <w:p w14:paraId="4BFA5A49" w14:textId="77777777" w:rsidR="00C730F9" w:rsidRPr="00C730F9" w:rsidRDefault="00C730F9" w:rsidP="00DB1BFA">
      <w:pPr>
        <w:pStyle w:val="ListParagraph"/>
        <w:widowControl/>
        <w:numPr>
          <w:ilvl w:val="1"/>
          <w:numId w:val="9"/>
        </w:numPr>
        <w:tabs>
          <w:tab w:val="left" w:pos="-1440"/>
        </w:tabs>
        <w:rPr>
          <w:sz w:val="22"/>
          <w:szCs w:val="22"/>
        </w:rPr>
      </w:pPr>
      <w:r w:rsidRPr="00C730F9">
        <w:rPr>
          <w:sz w:val="22"/>
          <w:szCs w:val="22"/>
        </w:rPr>
        <w:t>Professional members should not hold a leadership position (for example, a member of the governing board or a senior executive officer) or a staff position in an organization whose role or activities could be perceived as creating a conflict of interest with the role of a professional member of the LCME.</w:t>
      </w:r>
    </w:p>
    <w:p w14:paraId="5E667A8F" w14:textId="77777777" w:rsidR="00C730F9" w:rsidRPr="00C235DA" w:rsidRDefault="00C730F9" w:rsidP="00C730F9">
      <w:pPr>
        <w:rPr>
          <w:szCs w:val="24"/>
        </w:rPr>
      </w:pPr>
    </w:p>
    <w:p w14:paraId="24A4715D" w14:textId="77777777" w:rsidR="007015C5" w:rsidRDefault="002E014C" w:rsidP="00DB1BFA">
      <w:pPr>
        <w:pStyle w:val="ListParagraph"/>
        <w:widowControl/>
        <w:numPr>
          <w:ilvl w:val="0"/>
          <w:numId w:val="10"/>
        </w:numPr>
        <w:tabs>
          <w:tab w:val="left" w:pos="-1440"/>
        </w:tabs>
        <w:rPr>
          <w:sz w:val="22"/>
          <w:szCs w:val="22"/>
        </w:rPr>
      </w:pPr>
      <w:r w:rsidRPr="007015C5">
        <w:rPr>
          <w:sz w:val="22"/>
          <w:szCs w:val="22"/>
        </w:rPr>
        <w:t>Student Members</w:t>
      </w:r>
    </w:p>
    <w:p w14:paraId="539DB50E" w14:textId="77777777" w:rsidR="007015C5" w:rsidRDefault="007015C5" w:rsidP="00BB68E1">
      <w:pPr>
        <w:pStyle w:val="ListParagraph"/>
        <w:widowControl/>
        <w:tabs>
          <w:tab w:val="left" w:pos="-1440"/>
        </w:tabs>
        <w:ind w:left="360"/>
        <w:rPr>
          <w:sz w:val="22"/>
          <w:szCs w:val="22"/>
        </w:rPr>
      </w:pPr>
    </w:p>
    <w:p w14:paraId="6437C3BC" w14:textId="125A6EA1" w:rsidR="007015C5" w:rsidRDefault="002E014C" w:rsidP="00DB1BFA">
      <w:pPr>
        <w:pStyle w:val="ListParagraph"/>
        <w:widowControl/>
        <w:numPr>
          <w:ilvl w:val="1"/>
          <w:numId w:val="10"/>
        </w:numPr>
        <w:tabs>
          <w:tab w:val="left" w:pos="-1440"/>
        </w:tabs>
        <w:rPr>
          <w:sz w:val="22"/>
          <w:szCs w:val="22"/>
        </w:rPr>
      </w:pPr>
      <w:r w:rsidRPr="007015C5">
        <w:rPr>
          <w:sz w:val="22"/>
          <w:szCs w:val="22"/>
        </w:rPr>
        <w:t xml:space="preserve">Student members </w:t>
      </w:r>
      <w:r w:rsidR="006467CF">
        <w:rPr>
          <w:sz w:val="22"/>
          <w:szCs w:val="22"/>
        </w:rPr>
        <w:t>must be</w:t>
      </w:r>
      <w:r w:rsidR="006467CF" w:rsidRPr="007015C5">
        <w:rPr>
          <w:sz w:val="22"/>
          <w:szCs w:val="22"/>
        </w:rPr>
        <w:t xml:space="preserve"> </w:t>
      </w:r>
      <w:r w:rsidRPr="007015C5">
        <w:rPr>
          <w:sz w:val="22"/>
          <w:szCs w:val="22"/>
        </w:rPr>
        <w:t xml:space="preserve">entering their final year </w:t>
      </w:r>
      <w:r w:rsidR="00155E6F" w:rsidRPr="007015C5">
        <w:rPr>
          <w:sz w:val="22"/>
          <w:szCs w:val="22"/>
        </w:rPr>
        <w:t>at an LCME-accredited</w:t>
      </w:r>
      <w:r w:rsidRPr="007015C5">
        <w:rPr>
          <w:sz w:val="22"/>
          <w:szCs w:val="22"/>
        </w:rPr>
        <w:t xml:space="preserve"> medical </w:t>
      </w:r>
      <w:r w:rsidR="00155E6F" w:rsidRPr="007015C5">
        <w:rPr>
          <w:sz w:val="22"/>
          <w:szCs w:val="22"/>
        </w:rPr>
        <w:t xml:space="preserve">education </w:t>
      </w:r>
      <w:r w:rsidR="007C4616" w:rsidRPr="007015C5">
        <w:rPr>
          <w:sz w:val="22"/>
          <w:szCs w:val="22"/>
        </w:rPr>
        <w:t>program</w:t>
      </w:r>
      <w:r w:rsidR="007C4616">
        <w:rPr>
          <w:sz w:val="22"/>
          <w:szCs w:val="22"/>
        </w:rPr>
        <w:t xml:space="preserve"> or</w:t>
      </w:r>
      <w:r w:rsidR="003F70F2">
        <w:rPr>
          <w:sz w:val="22"/>
          <w:szCs w:val="22"/>
        </w:rPr>
        <w:t xml:space="preserve"> should have completed their required clinical clerkships if they are in joint degree programs,</w:t>
      </w:r>
      <w:r w:rsidRPr="007015C5">
        <w:rPr>
          <w:sz w:val="22"/>
          <w:szCs w:val="22"/>
        </w:rPr>
        <w:t xml:space="preserve"> when </w:t>
      </w:r>
      <w:r w:rsidR="00D729FD">
        <w:rPr>
          <w:sz w:val="22"/>
          <w:szCs w:val="22"/>
        </w:rPr>
        <w:t>they are begin</w:t>
      </w:r>
      <w:r w:rsidR="002C446A">
        <w:rPr>
          <w:sz w:val="22"/>
          <w:szCs w:val="22"/>
        </w:rPr>
        <w:t>ning</w:t>
      </w:r>
      <w:r w:rsidR="00D729FD">
        <w:rPr>
          <w:sz w:val="22"/>
          <w:szCs w:val="22"/>
        </w:rPr>
        <w:t xml:space="preserve"> their</w:t>
      </w:r>
      <w:r w:rsidR="00D729FD" w:rsidRPr="007015C5">
        <w:rPr>
          <w:sz w:val="22"/>
          <w:szCs w:val="22"/>
        </w:rPr>
        <w:t xml:space="preserve"> </w:t>
      </w:r>
      <w:r w:rsidRPr="007015C5">
        <w:rPr>
          <w:sz w:val="22"/>
          <w:szCs w:val="22"/>
        </w:rPr>
        <w:t>term on the LCME.</w:t>
      </w:r>
      <w:r w:rsidR="00883CE5">
        <w:rPr>
          <w:sz w:val="22"/>
          <w:szCs w:val="22"/>
        </w:rPr>
        <w:br/>
      </w:r>
      <w:r w:rsidRPr="007015C5">
        <w:rPr>
          <w:sz w:val="22"/>
          <w:szCs w:val="22"/>
        </w:rPr>
        <w:t xml:space="preserve"> </w:t>
      </w:r>
    </w:p>
    <w:bookmarkEnd w:id="26"/>
    <w:p w14:paraId="6A1F6BFC" w14:textId="3252C9BE" w:rsidR="006467CF" w:rsidRDefault="002E014C" w:rsidP="00DB1BFA">
      <w:pPr>
        <w:pStyle w:val="ListParagraph"/>
        <w:widowControl/>
        <w:numPr>
          <w:ilvl w:val="1"/>
          <w:numId w:val="10"/>
        </w:numPr>
        <w:tabs>
          <w:tab w:val="left" w:pos="-1440"/>
        </w:tabs>
        <w:rPr>
          <w:sz w:val="22"/>
          <w:szCs w:val="22"/>
        </w:rPr>
      </w:pPr>
      <w:r w:rsidRPr="007015C5">
        <w:rPr>
          <w:sz w:val="22"/>
          <w:szCs w:val="22"/>
        </w:rPr>
        <w:t xml:space="preserve">Student members </w:t>
      </w:r>
      <w:r w:rsidR="00306D41" w:rsidRPr="007015C5">
        <w:rPr>
          <w:sz w:val="22"/>
          <w:szCs w:val="22"/>
        </w:rPr>
        <w:t>must</w:t>
      </w:r>
      <w:r w:rsidRPr="007015C5">
        <w:rPr>
          <w:sz w:val="22"/>
          <w:szCs w:val="22"/>
        </w:rPr>
        <w:t xml:space="preserve"> be in good academic standing, which would not be jeopardized by the time needed to </w:t>
      </w:r>
      <w:r w:rsidR="00D729FD">
        <w:rPr>
          <w:sz w:val="22"/>
          <w:szCs w:val="22"/>
        </w:rPr>
        <w:t>fulfill</w:t>
      </w:r>
      <w:r w:rsidR="00D729FD" w:rsidRPr="007015C5">
        <w:rPr>
          <w:sz w:val="22"/>
          <w:szCs w:val="22"/>
        </w:rPr>
        <w:t xml:space="preserve"> </w:t>
      </w:r>
      <w:r w:rsidR="00AE3440">
        <w:rPr>
          <w:sz w:val="22"/>
          <w:szCs w:val="22"/>
        </w:rPr>
        <w:t xml:space="preserve">LCME membership </w:t>
      </w:r>
      <w:r w:rsidRPr="007015C5">
        <w:rPr>
          <w:sz w:val="22"/>
          <w:szCs w:val="22"/>
        </w:rPr>
        <w:t>responsibilities.</w:t>
      </w:r>
      <w:r w:rsidR="00E921A8">
        <w:rPr>
          <w:sz w:val="22"/>
          <w:szCs w:val="22"/>
        </w:rPr>
        <w:t xml:space="preserve"> </w:t>
      </w:r>
      <w:r w:rsidR="00883CE5">
        <w:rPr>
          <w:sz w:val="22"/>
          <w:szCs w:val="22"/>
        </w:rPr>
        <w:br/>
      </w:r>
    </w:p>
    <w:p w14:paraId="4A5CE17B" w14:textId="55F8F3BD" w:rsidR="007015C5" w:rsidRDefault="00053794" w:rsidP="00DB1BFA">
      <w:pPr>
        <w:pStyle w:val="ListParagraph"/>
        <w:widowControl/>
        <w:numPr>
          <w:ilvl w:val="1"/>
          <w:numId w:val="10"/>
        </w:numPr>
        <w:tabs>
          <w:tab w:val="left" w:pos="-1440"/>
        </w:tabs>
        <w:rPr>
          <w:sz w:val="22"/>
          <w:szCs w:val="22"/>
        </w:rPr>
      </w:pPr>
      <w:r>
        <w:rPr>
          <w:sz w:val="22"/>
          <w:szCs w:val="22"/>
        </w:rPr>
        <w:t>Student members</w:t>
      </w:r>
      <w:r w:rsidR="002E014C" w:rsidRPr="007015C5">
        <w:rPr>
          <w:sz w:val="22"/>
          <w:szCs w:val="22"/>
        </w:rPr>
        <w:t xml:space="preserve"> should be student leaders with a demonstrated interest in medical education</w:t>
      </w:r>
      <w:r w:rsidR="00B87655">
        <w:rPr>
          <w:sz w:val="22"/>
          <w:szCs w:val="22"/>
        </w:rPr>
        <w:t>, preferably demonstrated by membership on a medical school curriculum governance committee and/or participation in their own school’s accreditation review</w:t>
      </w:r>
      <w:r w:rsidR="002E014C" w:rsidRPr="007015C5">
        <w:rPr>
          <w:sz w:val="22"/>
          <w:szCs w:val="22"/>
        </w:rPr>
        <w:t>.</w:t>
      </w:r>
      <w:r w:rsidR="00E921A8">
        <w:rPr>
          <w:sz w:val="22"/>
          <w:szCs w:val="22"/>
        </w:rPr>
        <w:t xml:space="preserve"> </w:t>
      </w:r>
    </w:p>
    <w:p w14:paraId="5D5B4088" w14:textId="70568B85" w:rsidR="0081002A" w:rsidRDefault="0081002A">
      <w:pPr>
        <w:widowControl/>
        <w:rPr>
          <w:sz w:val="22"/>
          <w:szCs w:val="22"/>
        </w:rPr>
      </w:pPr>
    </w:p>
    <w:p w14:paraId="70120203" w14:textId="77777777" w:rsidR="002E014C" w:rsidRPr="007015C5" w:rsidRDefault="002E014C" w:rsidP="00DB1BFA">
      <w:pPr>
        <w:pStyle w:val="ListParagraph"/>
        <w:widowControl/>
        <w:numPr>
          <w:ilvl w:val="0"/>
          <w:numId w:val="10"/>
        </w:numPr>
        <w:tabs>
          <w:tab w:val="left" w:pos="-1440"/>
        </w:tabs>
        <w:rPr>
          <w:sz w:val="22"/>
          <w:szCs w:val="22"/>
        </w:rPr>
      </w:pPr>
      <w:r w:rsidRPr="007015C5">
        <w:rPr>
          <w:sz w:val="22"/>
          <w:szCs w:val="22"/>
        </w:rPr>
        <w:t>Public Members</w:t>
      </w:r>
    </w:p>
    <w:p w14:paraId="7DE4110A" w14:textId="77777777" w:rsidR="002E014C" w:rsidRPr="00B85482" w:rsidRDefault="002E014C" w:rsidP="00643CCC">
      <w:pPr>
        <w:widowControl/>
        <w:rPr>
          <w:sz w:val="22"/>
          <w:szCs w:val="22"/>
        </w:rPr>
      </w:pPr>
    </w:p>
    <w:p w14:paraId="316EB8D3" w14:textId="77777777" w:rsidR="00F00515" w:rsidRPr="00B85482" w:rsidRDefault="002E014C" w:rsidP="00DB1BFA">
      <w:pPr>
        <w:pStyle w:val="BodyTextIndent2"/>
        <w:widowControl/>
        <w:numPr>
          <w:ilvl w:val="1"/>
          <w:numId w:val="10"/>
        </w:numPr>
        <w:tabs>
          <w:tab w:val="clear" w:pos="4680"/>
          <w:tab w:val="clear" w:pos="5040"/>
          <w:tab w:val="clear" w:pos="5760"/>
          <w:tab w:val="clear" w:pos="6480"/>
          <w:tab w:val="clear" w:pos="7200"/>
          <w:tab w:val="clear" w:pos="7920"/>
          <w:tab w:val="clear" w:pos="8640"/>
          <w:tab w:val="clear" w:pos="9360"/>
          <w:tab w:val="left" w:pos="-1440"/>
        </w:tabs>
        <w:rPr>
          <w:szCs w:val="22"/>
        </w:rPr>
      </w:pPr>
      <w:r w:rsidRPr="00B85482">
        <w:rPr>
          <w:szCs w:val="22"/>
        </w:rPr>
        <w:t xml:space="preserve">Public members </w:t>
      </w:r>
      <w:r w:rsidR="00AF4605" w:rsidRPr="00B85482">
        <w:rPr>
          <w:szCs w:val="22"/>
        </w:rPr>
        <w:t>must</w:t>
      </w:r>
      <w:r w:rsidRPr="00B85482">
        <w:rPr>
          <w:szCs w:val="22"/>
        </w:rPr>
        <w:t xml:space="preserve">, </w:t>
      </w:r>
      <w:r w:rsidR="00D729FD" w:rsidRPr="00B85482">
        <w:rPr>
          <w:szCs w:val="22"/>
        </w:rPr>
        <w:t>by</w:t>
      </w:r>
      <w:r w:rsidRPr="00B85482">
        <w:rPr>
          <w:szCs w:val="22"/>
        </w:rPr>
        <w:t xml:space="preserve"> education, experience, and public service, possess qualifications that allow them to provide a “public” perspective to the assessment of medical education program quality. </w:t>
      </w:r>
      <w:r w:rsidR="00516ABA" w:rsidRPr="00B85482">
        <w:rPr>
          <w:szCs w:val="22"/>
        </w:rPr>
        <w:t>Public members should possess professional experience and stature in their field, be regarded as community leaders, and be seen as trusted agents of the public.</w:t>
      </w:r>
    </w:p>
    <w:p w14:paraId="7FB54ACB" w14:textId="77777777" w:rsidR="00F00515" w:rsidRPr="00B85482" w:rsidRDefault="00F00515" w:rsidP="00BB68E1">
      <w:pPr>
        <w:pStyle w:val="BodyTextIndent2"/>
        <w:widowControl/>
        <w:tabs>
          <w:tab w:val="clear" w:pos="4680"/>
          <w:tab w:val="clear" w:pos="5040"/>
          <w:tab w:val="clear" w:pos="5760"/>
          <w:tab w:val="clear" w:pos="6480"/>
          <w:tab w:val="clear" w:pos="7200"/>
          <w:tab w:val="clear" w:pos="7920"/>
          <w:tab w:val="clear" w:pos="8640"/>
          <w:tab w:val="clear" w:pos="9360"/>
          <w:tab w:val="left" w:pos="-1440"/>
        </w:tabs>
        <w:ind w:left="720" w:firstLine="0"/>
        <w:rPr>
          <w:szCs w:val="22"/>
        </w:rPr>
      </w:pPr>
    </w:p>
    <w:p w14:paraId="69034D46" w14:textId="77777777" w:rsidR="00F00515" w:rsidRPr="00B85482" w:rsidRDefault="002E014C" w:rsidP="00DB1BFA">
      <w:pPr>
        <w:pStyle w:val="BodyTextIndent2"/>
        <w:widowControl/>
        <w:numPr>
          <w:ilvl w:val="1"/>
          <w:numId w:val="10"/>
        </w:numPr>
        <w:tabs>
          <w:tab w:val="clear" w:pos="4680"/>
          <w:tab w:val="clear" w:pos="5040"/>
          <w:tab w:val="clear" w:pos="5760"/>
          <w:tab w:val="clear" w:pos="6480"/>
          <w:tab w:val="clear" w:pos="7200"/>
          <w:tab w:val="clear" w:pos="7920"/>
          <w:tab w:val="clear" w:pos="8640"/>
          <w:tab w:val="clear" w:pos="9360"/>
          <w:tab w:val="left" w:pos="-1440"/>
        </w:tabs>
        <w:rPr>
          <w:szCs w:val="22"/>
        </w:rPr>
      </w:pPr>
      <w:r w:rsidRPr="00B85482">
        <w:rPr>
          <w:szCs w:val="22"/>
        </w:rPr>
        <w:t xml:space="preserve">In order to ensure the impartiality </w:t>
      </w:r>
      <w:r w:rsidR="00D729FD">
        <w:rPr>
          <w:szCs w:val="22"/>
        </w:rPr>
        <w:t xml:space="preserve">required </w:t>
      </w:r>
      <w:r w:rsidRPr="00B85482">
        <w:rPr>
          <w:szCs w:val="22"/>
        </w:rPr>
        <w:t xml:space="preserve">to represent the public at large, members of the medical profession or their </w:t>
      </w:r>
      <w:r w:rsidR="00B03CFB">
        <w:rPr>
          <w:szCs w:val="22"/>
        </w:rPr>
        <w:t xml:space="preserve">current </w:t>
      </w:r>
      <w:r w:rsidRPr="00B85482">
        <w:rPr>
          <w:szCs w:val="22"/>
        </w:rPr>
        <w:t>spouses</w:t>
      </w:r>
      <w:r w:rsidR="003810AC">
        <w:rPr>
          <w:szCs w:val="22"/>
        </w:rPr>
        <w:t xml:space="preserve"> or domestic partners</w:t>
      </w:r>
      <w:r w:rsidRPr="00B85482">
        <w:rPr>
          <w:szCs w:val="22"/>
        </w:rPr>
        <w:t xml:space="preserve">, persons otherwise eligible for selection as professional members, or anyone else with financial, political, professional, or other interests in the </w:t>
      </w:r>
      <w:r w:rsidR="00942AE5" w:rsidRPr="00B85482">
        <w:rPr>
          <w:szCs w:val="22"/>
        </w:rPr>
        <w:t>programs</w:t>
      </w:r>
      <w:r w:rsidRPr="00B85482">
        <w:rPr>
          <w:szCs w:val="22"/>
        </w:rPr>
        <w:t xml:space="preserve"> being evaluated</w:t>
      </w:r>
      <w:r w:rsidR="00516ABA" w:rsidRPr="00B85482">
        <w:rPr>
          <w:szCs w:val="22"/>
        </w:rPr>
        <w:t xml:space="preserve"> by the LCME</w:t>
      </w:r>
      <w:r w:rsidRPr="00B85482">
        <w:rPr>
          <w:szCs w:val="22"/>
        </w:rPr>
        <w:t>, are ineligible for service as a public member.</w:t>
      </w:r>
      <w:r w:rsidR="00E73E5F" w:rsidRPr="00B85482">
        <w:rPr>
          <w:szCs w:val="22"/>
        </w:rPr>
        <w:t xml:space="preserve"> </w:t>
      </w:r>
    </w:p>
    <w:p w14:paraId="3EB85643" w14:textId="77777777" w:rsidR="00F00515" w:rsidRPr="00B85482" w:rsidRDefault="00F00515" w:rsidP="00BB68E1">
      <w:pPr>
        <w:pStyle w:val="BodyTextIndent2"/>
        <w:widowControl/>
        <w:tabs>
          <w:tab w:val="clear" w:pos="4680"/>
          <w:tab w:val="clear" w:pos="5040"/>
          <w:tab w:val="clear" w:pos="5760"/>
          <w:tab w:val="clear" w:pos="6480"/>
          <w:tab w:val="clear" w:pos="7200"/>
          <w:tab w:val="clear" w:pos="7920"/>
          <w:tab w:val="clear" w:pos="8640"/>
          <w:tab w:val="clear" w:pos="9360"/>
          <w:tab w:val="left" w:pos="-1440"/>
        </w:tabs>
        <w:ind w:left="720" w:firstLine="0"/>
        <w:rPr>
          <w:szCs w:val="22"/>
        </w:rPr>
      </w:pPr>
    </w:p>
    <w:p w14:paraId="40D22E64" w14:textId="60B4E221" w:rsidR="00E73E5F" w:rsidRPr="00B85482" w:rsidRDefault="00E73E5F" w:rsidP="00DB1BFA">
      <w:pPr>
        <w:pStyle w:val="BodyTextIndent2"/>
        <w:widowControl/>
        <w:numPr>
          <w:ilvl w:val="1"/>
          <w:numId w:val="10"/>
        </w:numPr>
        <w:tabs>
          <w:tab w:val="clear" w:pos="4680"/>
          <w:tab w:val="clear" w:pos="5040"/>
          <w:tab w:val="clear" w:pos="5760"/>
          <w:tab w:val="clear" w:pos="6480"/>
          <w:tab w:val="clear" w:pos="7200"/>
          <w:tab w:val="clear" w:pos="7920"/>
          <w:tab w:val="clear" w:pos="8640"/>
          <w:tab w:val="clear" w:pos="9360"/>
          <w:tab w:val="left" w:pos="-1440"/>
        </w:tabs>
        <w:rPr>
          <w:szCs w:val="22"/>
        </w:rPr>
      </w:pPr>
      <w:r w:rsidRPr="00B85482">
        <w:rPr>
          <w:szCs w:val="22"/>
        </w:rPr>
        <w:t>The LCME will not appoint as a public member any person who is (</w:t>
      </w:r>
      <w:r w:rsidR="00E014BA">
        <w:rPr>
          <w:szCs w:val="22"/>
        </w:rPr>
        <w:t>1</w:t>
      </w:r>
      <w:r w:rsidRPr="00B85482">
        <w:rPr>
          <w:szCs w:val="22"/>
        </w:rPr>
        <w:t>) an employee, member of the governing board, owner</w:t>
      </w:r>
      <w:r w:rsidR="00AE3440">
        <w:rPr>
          <w:szCs w:val="22"/>
        </w:rPr>
        <w:t xml:space="preserve"> or</w:t>
      </w:r>
      <w:r w:rsidRPr="00B85482">
        <w:rPr>
          <w:szCs w:val="22"/>
        </w:rPr>
        <w:t xml:space="preserve"> shareholder of, or consultant to</w:t>
      </w:r>
      <w:r w:rsidR="00AE3440">
        <w:rPr>
          <w:szCs w:val="22"/>
        </w:rPr>
        <w:t>,</w:t>
      </w:r>
      <w:r w:rsidRPr="00B85482">
        <w:rPr>
          <w:szCs w:val="22"/>
        </w:rPr>
        <w:t xml:space="preserve"> any program that is accredited by the LCME or is actively seeking accreditation by the LCME; (</w:t>
      </w:r>
      <w:r w:rsidR="00E014BA">
        <w:rPr>
          <w:szCs w:val="22"/>
        </w:rPr>
        <w:t>2</w:t>
      </w:r>
      <w:r w:rsidRPr="00B85482">
        <w:rPr>
          <w:szCs w:val="22"/>
        </w:rPr>
        <w:t xml:space="preserve">) a </w:t>
      </w:r>
      <w:r w:rsidR="000161D4" w:rsidRPr="00B85482">
        <w:rPr>
          <w:szCs w:val="22"/>
        </w:rPr>
        <w:t xml:space="preserve">staff or board of trustees </w:t>
      </w:r>
      <w:r w:rsidRPr="00B85482">
        <w:rPr>
          <w:szCs w:val="22"/>
        </w:rPr>
        <w:t>member of any trade association or membership organization related to, affiliated with, or associated with the LCME; or (</w:t>
      </w:r>
      <w:r w:rsidR="00E014BA">
        <w:rPr>
          <w:szCs w:val="22"/>
        </w:rPr>
        <w:t>3</w:t>
      </w:r>
      <w:r w:rsidRPr="00B85482">
        <w:rPr>
          <w:szCs w:val="22"/>
        </w:rPr>
        <w:t>) a spouse, domestic partner, parent, child, or sibling of an individual who meets criterion</w:t>
      </w:r>
      <w:r w:rsidR="000161D4" w:rsidRPr="00B85482">
        <w:rPr>
          <w:szCs w:val="22"/>
        </w:rPr>
        <w:t xml:space="preserve"> (</w:t>
      </w:r>
      <w:r w:rsidR="007015C5">
        <w:rPr>
          <w:szCs w:val="22"/>
        </w:rPr>
        <w:t>1</w:t>
      </w:r>
      <w:r w:rsidRPr="00B85482">
        <w:rPr>
          <w:szCs w:val="22"/>
        </w:rPr>
        <w:t>) or (</w:t>
      </w:r>
      <w:r w:rsidR="007015C5">
        <w:rPr>
          <w:szCs w:val="22"/>
        </w:rPr>
        <w:t>2</w:t>
      </w:r>
      <w:r w:rsidRPr="00B85482">
        <w:rPr>
          <w:szCs w:val="22"/>
        </w:rPr>
        <w:t>) above.</w:t>
      </w:r>
      <w:r w:rsidR="00E921A8">
        <w:rPr>
          <w:szCs w:val="22"/>
        </w:rPr>
        <w:t xml:space="preserve"> </w:t>
      </w:r>
    </w:p>
    <w:p w14:paraId="5A4A9B4D" w14:textId="77777777" w:rsidR="009332B4" w:rsidRPr="00B85482" w:rsidRDefault="009332B4" w:rsidP="009332B4">
      <w:pPr>
        <w:widowControl/>
        <w:tabs>
          <w:tab w:val="left" w:pos="-1440"/>
        </w:tabs>
        <w:ind w:left="1440"/>
        <w:rPr>
          <w:sz w:val="22"/>
          <w:szCs w:val="22"/>
        </w:rPr>
      </w:pPr>
    </w:p>
    <w:p w14:paraId="7B34C52A" w14:textId="17AB39D5" w:rsidR="00516ABA" w:rsidRDefault="00AE3440" w:rsidP="00E949A6">
      <w:pPr>
        <w:widowControl/>
        <w:tabs>
          <w:tab w:val="left" w:pos="-1440"/>
        </w:tabs>
        <w:rPr>
          <w:sz w:val="22"/>
          <w:szCs w:val="22"/>
        </w:rPr>
      </w:pPr>
      <w:r>
        <w:rPr>
          <w:sz w:val="22"/>
          <w:szCs w:val="22"/>
        </w:rPr>
        <w:t>T</w:t>
      </w:r>
      <w:r w:rsidR="00516ABA" w:rsidRPr="00B85482">
        <w:rPr>
          <w:sz w:val="22"/>
          <w:szCs w:val="22"/>
        </w:rPr>
        <w:t>he LCME will strive to select a membership that is diverse</w:t>
      </w:r>
      <w:r w:rsidR="00385D7F" w:rsidRPr="00B85482">
        <w:rPr>
          <w:sz w:val="22"/>
          <w:szCs w:val="22"/>
        </w:rPr>
        <w:t xml:space="preserve"> i</w:t>
      </w:r>
      <w:r w:rsidR="00E949A6" w:rsidRPr="00B85482">
        <w:rPr>
          <w:sz w:val="22"/>
          <w:szCs w:val="22"/>
        </w:rPr>
        <w:t xml:space="preserve">n the dimensions that influence </w:t>
      </w:r>
      <w:r w:rsidR="00385D7F" w:rsidRPr="00B85482">
        <w:rPr>
          <w:sz w:val="22"/>
          <w:szCs w:val="22"/>
        </w:rPr>
        <w:t>the identities and perspectives of the members, including but not limited to</w:t>
      </w:r>
      <w:r>
        <w:rPr>
          <w:sz w:val="22"/>
          <w:szCs w:val="22"/>
        </w:rPr>
        <w:t>,</w:t>
      </w:r>
      <w:r w:rsidR="00385D7F" w:rsidRPr="00B85482">
        <w:rPr>
          <w:sz w:val="22"/>
          <w:szCs w:val="22"/>
        </w:rPr>
        <w:t xml:space="preserve"> geography</w:t>
      </w:r>
      <w:r w:rsidR="009C3886">
        <w:rPr>
          <w:sz w:val="22"/>
          <w:szCs w:val="22"/>
        </w:rPr>
        <w:t xml:space="preserve"> and discipline/specialty</w:t>
      </w:r>
      <w:r w:rsidR="00385D7F" w:rsidRPr="00B85482">
        <w:rPr>
          <w:sz w:val="22"/>
          <w:szCs w:val="22"/>
        </w:rPr>
        <w:t xml:space="preserve">. </w:t>
      </w:r>
    </w:p>
    <w:p w14:paraId="2CB1BA83" w14:textId="394D0423" w:rsidR="003D322C" w:rsidRDefault="003D322C" w:rsidP="00E949A6">
      <w:pPr>
        <w:widowControl/>
        <w:tabs>
          <w:tab w:val="left" w:pos="-1440"/>
        </w:tabs>
        <w:rPr>
          <w:sz w:val="22"/>
          <w:szCs w:val="22"/>
        </w:rPr>
      </w:pPr>
    </w:p>
    <w:p w14:paraId="773503CC" w14:textId="4EC67102" w:rsidR="003D322C" w:rsidRDefault="003D322C" w:rsidP="003D322C">
      <w:pPr>
        <w:pStyle w:val="Heading3"/>
        <w:rPr>
          <w:i w:val="0"/>
          <w:szCs w:val="22"/>
        </w:rPr>
      </w:pPr>
      <w:bookmarkStart w:id="27" w:name="_Toc99705231"/>
      <w:bookmarkStart w:id="28" w:name="_Toc173322491"/>
      <w:r>
        <w:rPr>
          <w:szCs w:val="22"/>
        </w:rPr>
        <w:t>Non-reappointment or Removal of Members</w:t>
      </w:r>
      <w:bookmarkEnd w:id="27"/>
      <w:bookmarkEnd w:id="28"/>
    </w:p>
    <w:p w14:paraId="2DEA4254" w14:textId="0EFF59E0" w:rsidR="003D322C" w:rsidRDefault="003D322C" w:rsidP="003D322C"/>
    <w:p w14:paraId="5CE80CC4" w14:textId="2D95ACBE" w:rsidR="003D322C" w:rsidRPr="003D322C" w:rsidRDefault="003D322C" w:rsidP="003D322C">
      <w:pPr>
        <w:rPr>
          <w:snapToGrid/>
          <w:sz w:val="22"/>
          <w:szCs w:val="24"/>
        </w:rPr>
      </w:pPr>
      <w:r w:rsidRPr="003D322C">
        <w:rPr>
          <w:sz w:val="22"/>
          <w:szCs w:val="24"/>
        </w:rPr>
        <w:t>Members may decide to terminate their membership at any time. Each LCME professional and public member will be reviewed according to a standardized process at the conclusion of the member’s first three-year term. The reasons for non-reappointment of members include, but are not limited to, loss of eligibility for or development of a conflict of interest with LCME membership; repeated absences from LCME meetings; nonperformance of responsibilities, or behavior otherwise inconsistent with the best interests</w:t>
      </w:r>
      <w:r w:rsidR="003D0749">
        <w:rPr>
          <w:sz w:val="22"/>
          <w:szCs w:val="24"/>
        </w:rPr>
        <w:t xml:space="preserve"> </w:t>
      </w:r>
      <w:r w:rsidRPr="003D322C">
        <w:rPr>
          <w:sz w:val="22"/>
          <w:szCs w:val="24"/>
        </w:rPr>
        <w:t>of the LCME.</w:t>
      </w:r>
    </w:p>
    <w:p w14:paraId="4D3EA24E" w14:textId="77777777" w:rsidR="003D322C" w:rsidRPr="003D322C" w:rsidRDefault="003D322C" w:rsidP="00542998">
      <w:pPr>
        <w:rPr>
          <w:sz w:val="22"/>
          <w:szCs w:val="24"/>
        </w:rPr>
      </w:pPr>
    </w:p>
    <w:p w14:paraId="3BE3DA9D" w14:textId="77777777" w:rsidR="00C90EF2" w:rsidRDefault="003D322C" w:rsidP="00B718A3">
      <w:pPr>
        <w:rPr>
          <w:sz w:val="22"/>
          <w:szCs w:val="24"/>
        </w:rPr>
      </w:pPr>
      <w:r w:rsidRPr="003D322C">
        <w:rPr>
          <w:sz w:val="22"/>
          <w:szCs w:val="24"/>
        </w:rPr>
        <w:t>A member of the LCME may be removed when, in the sole judgment of the LCME, the member has neglected or failed to carry out the duties of membership; has failed to comply with LCME policy (for example, conflict of interest, confidentiality); has been the subject of confirmed allegations of unethical or unprofessional behavior; or has otherwise engaged in behavior prejudicial to the</w:t>
      </w:r>
      <w:r w:rsidR="00A93287">
        <w:rPr>
          <w:sz w:val="22"/>
          <w:szCs w:val="24"/>
        </w:rPr>
        <w:t xml:space="preserve"> </w:t>
      </w:r>
      <w:r w:rsidRPr="003D322C">
        <w:rPr>
          <w:sz w:val="22"/>
          <w:szCs w:val="24"/>
        </w:rPr>
        <w:t>interests</w:t>
      </w:r>
      <w:r w:rsidR="00445377">
        <w:rPr>
          <w:sz w:val="22"/>
          <w:szCs w:val="24"/>
        </w:rPr>
        <w:t xml:space="preserve"> </w:t>
      </w:r>
      <w:r w:rsidRPr="003D322C">
        <w:rPr>
          <w:sz w:val="22"/>
          <w:szCs w:val="24"/>
        </w:rPr>
        <w:t>of the LCME.</w:t>
      </w:r>
    </w:p>
    <w:p w14:paraId="3A46BA04" w14:textId="2F468A1C" w:rsidR="00514ACA" w:rsidRPr="00B718A3" w:rsidRDefault="00514ACA" w:rsidP="00B718A3">
      <w:pPr>
        <w:rPr>
          <w:sz w:val="22"/>
          <w:szCs w:val="24"/>
        </w:rPr>
      </w:pPr>
    </w:p>
    <w:p w14:paraId="7CCBD978" w14:textId="1C4265C3" w:rsidR="002E014C" w:rsidRPr="006D321E" w:rsidRDefault="00296E69" w:rsidP="006D321E">
      <w:pPr>
        <w:pStyle w:val="Heading2"/>
        <w:ind w:left="0"/>
        <w:rPr>
          <w:i w:val="0"/>
          <w:szCs w:val="22"/>
        </w:rPr>
      </w:pPr>
      <w:bookmarkStart w:id="29" w:name="_Toc99705232"/>
      <w:bookmarkStart w:id="30" w:name="_Toc173322492"/>
      <w:r w:rsidRPr="006D321E">
        <w:rPr>
          <w:i w:val="0"/>
          <w:szCs w:val="22"/>
        </w:rPr>
        <w:t>B</w:t>
      </w:r>
      <w:r w:rsidR="00385D7F" w:rsidRPr="006D321E">
        <w:rPr>
          <w:i w:val="0"/>
          <w:szCs w:val="22"/>
        </w:rPr>
        <w:t>.</w:t>
      </w:r>
      <w:r w:rsidR="00E921A8">
        <w:rPr>
          <w:i w:val="0"/>
          <w:szCs w:val="22"/>
        </w:rPr>
        <w:t xml:space="preserve"> </w:t>
      </w:r>
      <w:r w:rsidR="00385D7F" w:rsidRPr="006D321E">
        <w:rPr>
          <w:i w:val="0"/>
          <w:szCs w:val="22"/>
        </w:rPr>
        <w:t>LCME Leadership</w:t>
      </w:r>
      <w:bookmarkEnd w:id="29"/>
      <w:bookmarkEnd w:id="30"/>
      <w:r w:rsidR="002E014C" w:rsidRPr="006D321E">
        <w:rPr>
          <w:i w:val="0"/>
          <w:szCs w:val="22"/>
        </w:rPr>
        <w:t xml:space="preserve"> </w:t>
      </w:r>
    </w:p>
    <w:p w14:paraId="3362DB36" w14:textId="77777777" w:rsidR="002E014C" w:rsidRPr="00B85482" w:rsidRDefault="002E014C">
      <w:pPr>
        <w:widowControl/>
        <w:rPr>
          <w:sz w:val="22"/>
          <w:szCs w:val="22"/>
        </w:rPr>
      </w:pPr>
    </w:p>
    <w:p w14:paraId="728081F4" w14:textId="402D1C2E" w:rsidR="002E014C" w:rsidRDefault="002E014C">
      <w:pPr>
        <w:widowControl/>
        <w:rPr>
          <w:sz w:val="22"/>
          <w:szCs w:val="22"/>
        </w:rPr>
      </w:pPr>
      <w:r w:rsidRPr="00B85482">
        <w:rPr>
          <w:sz w:val="22"/>
          <w:szCs w:val="22"/>
        </w:rPr>
        <w:t xml:space="preserve">The LCME is led by </w:t>
      </w:r>
      <w:r w:rsidR="00B6252A" w:rsidRPr="00B85482">
        <w:rPr>
          <w:sz w:val="22"/>
          <w:szCs w:val="22"/>
        </w:rPr>
        <w:t xml:space="preserve">a </w:t>
      </w:r>
      <w:r w:rsidR="00DA77BC" w:rsidRPr="00B85482">
        <w:rPr>
          <w:sz w:val="22"/>
          <w:szCs w:val="22"/>
        </w:rPr>
        <w:t>C</w:t>
      </w:r>
      <w:r w:rsidR="00B6252A" w:rsidRPr="00B85482">
        <w:rPr>
          <w:sz w:val="22"/>
          <w:szCs w:val="22"/>
        </w:rPr>
        <w:t xml:space="preserve">hair and a </w:t>
      </w:r>
      <w:r w:rsidR="00DA77BC" w:rsidRPr="00B85482">
        <w:rPr>
          <w:sz w:val="22"/>
          <w:szCs w:val="22"/>
        </w:rPr>
        <w:t>C</w:t>
      </w:r>
      <w:r w:rsidR="00B6252A" w:rsidRPr="00B85482">
        <w:rPr>
          <w:sz w:val="22"/>
          <w:szCs w:val="22"/>
        </w:rPr>
        <w:t xml:space="preserve">hair-elect, </w:t>
      </w:r>
      <w:r w:rsidR="00A4610B">
        <w:rPr>
          <w:sz w:val="22"/>
          <w:szCs w:val="22"/>
        </w:rPr>
        <w:t>who both are</w:t>
      </w:r>
      <w:r w:rsidR="00B6252A" w:rsidRPr="00B85482">
        <w:rPr>
          <w:sz w:val="22"/>
          <w:szCs w:val="22"/>
        </w:rPr>
        <w:t xml:space="preserve"> professional members of the LCME a</w:t>
      </w:r>
      <w:r w:rsidR="008A7FD4" w:rsidRPr="00B85482">
        <w:rPr>
          <w:sz w:val="22"/>
          <w:szCs w:val="22"/>
        </w:rPr>
        <w:t>n</w:t>
      </w:r>
      <w:r w:rsidR="00B6252A" w:rsidRPr="00B85482">
        <w:rPr>
          <w:sz w:val="22"/>
          <w:szCs w:val="22"/>
        </w:rPr>
        <w:t xml:space="preserve">d </w:t>
      </w:r>
      <w:r w:rsidR="00D04A49">
        <w:rPr>
          <w:sz w:val="22"/>
          <w:szCs w:val="22"/>
        </w:rPr>
        <w:t xml:space="preserve">who </w:t>
      </w:r>
      <w:r w:rsidR="00B6252A" w:rsidRPr="00B85482">
        <w:rPr>
          <w:sz w:val="22"/>
          <w:szCs w:val="22"/>
        </w:rPr>
        <w:t xml:space="preserve">are elected </w:t>
      </w:r>
      <w:r w:rsidR="009E3E75">
        <w:rPr>
          <w:sz w:val="22"/>
          <w:szCs w:val="22"/>
        </w:rPr>
        <w:t xml:space="preserve">by the LCME </w:t>
      </w:r>
      <w:r w:rsidR="00B6252A" w:rsidRPr="00B85482">
        <w:rPr>
          <w:sz w:val="22"/>
          <w:szCs w:val="22"/>
        </w:rPr>
        <w:t xml:space="preserve">according to LCME procedures. </w:t>
      </w:r>
      <w:r w:rsidRPr="00B85482">
        <w:rPr>
          <w:sz w:val="22"/>
          <w:szCs w:val="22"/>
        </w:rPr>
        <w:t>The</w:t>
      </w:r>
      <w:r w:rsidR="00D04A49">
        <w:rPr>
          <w:sz w:val="22"/>
          <w:szCs w:val="22"/>
        </w:rPr>
        <w:t xml:space="preserve"> Chair and</w:t>
      </w:r>
      <w:r w:rsidRPr="00B85482">
        <w:rPr>
          <w:sz w:val="22"/>
          <w:szCs w:val="22"/>
        </w:rPr>
        <w:t xml:space="preserve"> </w:t>
      </w:r>
      <w:r w:rsidR="00DA77BC" w:rsidRPr="00B85482">
        <w:rPr>
          <w:sz w:val="22"/>
          <w:szCs w:val="22"/>
        </w:rPr>
        <w:t>C</w:t>
      </w:r>
      <w:r w:rsidR="00B6252A" w:rsidRPr="00B85482">
        <w:rPr>
          <w:sz w:val="22"/>
          <w:szCs w:val="22"/>
        </w:rPr>
        <w:t xml:space="preserve">hair-elect each serve </w:t>
      </w:r>
      <w:r w:rsidR="007F3C33" w:rsidRPr="00B85482">
        <w:rPr>
          <w:sz w:val="22"/>
          <w:szCs w:val="22"/>
        </w:rPr>
        <w:t>one</w:t>
      </w:r>
      <w:r w:rsidR="00D61730" w:rsidRPr="00B85482">
        <w:rPr>
          <w:sz w:val="22"/>
          <w:szCs w:val="22"/>
        </w:rPr>
        <w:t>-year</w:t>
      </w:r>
      <w:r w:rsidR="007F3C33" w:rsidRPr="00B85482">
        <w:rPr>
          <w:sz w:val="22"/>
          <w:szCs w:val="22"/>
        </w:rPr>
        <w:t xml:space="preserve"> </w:t>
      </w:r>
      <w:r w:rsidR="00B6252A" w:rsidRPr="00B85482">
        <w:rPr>
          <w:sz w:val="22"/>
          <w:szCs w:val="22"/>
        </w:rPr>
        <w:t>term</w:t>
      </w:r>
      <w:r w:rsidR="00D61730" w:rsidRPr="00B85482">
        <w:rPr>
          <w:sz w:val="22"/>
          <w:szCs w:val="22"/>
        </w:rPr>
        <w:t>s</w:t>
      </w:r>
      <w:r w:rsidR="00B6252A" w:rsidRPr="00B85482">
        <w:rPr>
          <w:sz w:val="22"/>
          <w:szCs w:val="22"/>
        </w:rPr>
        <w:t xml:space="preserve">. </w:t>
      </w:r>
    </w:p>
    <w:p w14:paraId="597B1A69" w14:textId="62B10210" w:rsidR="003D322C" w:rsidRDefault="003D322C">
      <w:pPr>
        <w:widowControl/>
        <w:rPr>
          <w:sz w:val="22"/>
          <w:szCs w:val="22"/>
        </w:rPr>
      </w:pPr>
    </w:p>
    <w:p w14:paraId="595B0FB3" w14:textId="77777777" w:rsidR="002E014C" w:rsidRPr="006D321E" w:rsidRDefault="00296E69" w:rsidP="006D321E">
      <w:pPr>
        <w:pStyle w:val="Heading2"/>
        <w:ind w:left="0"/>
        <w:rPr>
          <w:i w:val="0"/>
          <w:szCs w:val="22"/>
        </w:rPr>
      </w:pPr>
      <w:bookmarkStart w:id="31" w:name="_Toc333999184"/>
      <w:bookmarkStart w:id="32" w:name="_Toc99705233"/>
      <w:bookmarkStart w:id="33" w:name="_Toc173322493"/>
      <w:r w:rsidRPr="006D321E">
        <w:rPr>
          <w:i w:val="0"/>
          <w:szCs w:val="22"/>
        </w:rPr>
        <w:t>C</w:t>
      </w:r>
      <w:r w:rsidR="00B6252A" w:rsidRPr="006D321E">
        <w:rPr>
          <w:i w:val="0"/>
          <w:szCs w:val="22"/>
        </w:rPr>
        <w:t>.</w:t>
      </w:r>
      <w:r w:rsidR="00E921A8">
        <w:rPr>
          <w:i w:val="0"/>
          <w:szCs w:val="22"/>
        </w:rPr>
        <w:t xml:space="preserve"> </w:t>
      </w:r>
      <w:r w:rsidR="002E014C" w:rsidRPr="006D321E">
        <w:rPr>
          <w:i w:val="0"/>
          <w:szCs w:val="22"/>
        </w:rPr>
        <w:t>Training of LCME Members</w:t>
      </w:r>
      <w:bookmarkEnd w:id="31"/>
      <w:bookmarkEnd w:id="32"/>
      <w:bookmarkEnd w:id="33"/>
    </w:p>
    <w:p w14:paraId="157629AF" w14:textId="77777777" w:rsidR="002E014C" w:rsidRPr="00B85482" w:rsidRDefault="002E014C">
      <w:pPr>
        <w:widowControl/>
        <w:rPr>
          <w:sz w:val="22"/>
          <w:szCs w:val="22"/>
        </w:rPr>
      </w:pPr>
    </w:p>
    <w:p w14:paraId="2027A434" w14:textId="236D676D" w:rsidR="00E019A1" w:rsidRPr="00E019A1" w:rsidRDefault="00AE3440" w:rsidP="00E019A1">
      <w:pPr>
        <w:rPr>
          <w:sz w:val="22"/>
          <w:szCs w:val="22"/>
        </w:rPr>
      </w:pPr>
      <w:r>
        <w:rPr>
          <w:sz w:val="22"/>
          <w:szCs w:val="22"/>
        </w:rPr>
        <w:t xml:space="preserve">The LCME Secretariat staff </w:t>
      </w:r>
      <w:r w:rsidR="009C3886">
        <w:rPr>
          <w:sz w:val="22"/>
          <w:szCs w:val="22"/>
        </w:rPr>
        <w:t>provide</w:t>
      </w:r>
      <w:r>
        <w:rPr>
          <w:sz w:val="22"/>
          <w:szCs w:val="22"/>
        </w:rPr>
        <w:t xml:space="preserve"> n</w:t>
      </w:r>
      <w:r w:rsidR="002E014C" w:rsidRPr="00B85482">
        <w:rPr>
          <w:sz w:val="22"/>
          <w:szCs w:val="22"/>
        </w:rPr>
        <w:t xml:space="preserve">ew members of the LCME with </w:t>
      </w:r>
      <w:r w:rsidR="00AE04EA">
        <w:rPr>
          <w:sz w:val="22"/>
          <w:szCs w:val="22"/>
        </w:rPr>
        <w:t xml:space="preserve">access to </w:t>
      </w:r>
      <w:r w:rsidR="002E014C" w:rsidRPr="00B85482">
        <w:rPr>
          <w:sz w:val="22"/>
          <w:szCs w:val="22"/>
        </w:rPr>
        <w:t xml:space="preserve">all relevant </w:t>
      </w:r>
      <w:r w:rsidR="00D460F4" w:rsidRPr="00B85482">
        <w:rPr>
          <w:sz w:val="22"/>
          <w:szCs w:val="22"/>
        </w:rPr>
        <w:t xml:space="preserve">LCME policy and procedure </w:t>
      </w:r>
      <w:r w:rsidR="002E014C" w:rsidRPr="00B85482">
        <w:rPr>
          <w:sz w:val="22"/>
          <w:szCs w:val="22"/>
        </w:rPr>
        <w:t xml:space="preserve">documents and </w:t>
      </w:r>
      <w:r w:rsidR="000161D4" w:rsidRPr="00B85482">
        <w:rPr>
          <w:sz w:val="22"/>
          <w:szCs w:val="22"/>
        </w:rPr>
        <w:t>counsel</w:t>
      </w:r>
      <w:r>
        <w:rPr>
          <w:sz w:val="22"/>
          <w:szCs w:val="22"/>
        </w:rPr>
        <w:t xml:space="preserve"> them</w:t>
      </w:r>
      <w:r w:rsidR="002E014C" w:rsidRPr="00B85482">
        <w:rPr>
          <w:sz w:val="22"/>
          <w:szCs w:val="22"/>
        </w:rPr>
        <w:t xml:space="preserve"> on the accreditation process prior to </w:t>
      </w:r>
      <w:r w:rsidR="00AD7B07">
        <w:rPr>
          <w:sz w:val="22"/>
          <w:szCs w:val="22"/>
        </w:rPr>
        <w:t>the</w:t>
      </w:r>
      <w:r w:rsidR="000526D1">
        <w:rPr>
          <w:sz w:val="22"/>
          <w:szCs w:val="22"/>
        </w:rPr>
        <w:t xml:space="preserve"> time that they assume </w:t>
      </w:r>
      <w:r w:rsidR="002E014C" w:rsidRPr="00B85482">
        <w:rPr>
          <w:sz w:val="22"/>
          <w:szCs w:val="22"/>
        </w:rPr>
        <w:t xml:space="preserve">their </w:t>
      </w:r>
      <w:r w:rsidR="00C96558">
        <w:rPr>
          <w:sz w:val="22"/>
          <w:szCs w:val="22"/>
        </w:rPr>
        <w:t>membership responsibilities</w:t>
      </w:r>
      <w:r w:rsidR="002E014C" w:rsidRPr="00B85482">
        <w:rPr>
          <w:sz w:val="22"/>
          <w:szCs w:val="22"/>
        </w:rPr>
        <w:t xml:space="preserve">. </w:t>
      </w:r>
      <w:r>
        <w:rPr>
          <w:sz w:val="22"/>
          <w:szCs w:val="22"/>
        </w:rPr>
        <w:t xml:space="preserve">The </w:t>
      </w:r>
      <w:r w:rsidR="007C6075">
        <w:rPr>
          <w:sz w:val="22"/>
          <w:szCs w:val="22"/>
        </w:rPr>
        <w:t xml:space="preserve">LCME </w:t>
      </w:r>
      <w:r>
        <w:rPr>
          <w:sz w:val="22"/>
          <w:szCs w:val="22"/>
        </w:rPr>
        <w:t>Secretariat staff hold</w:t>
      </w:r>
      <w:r w:rsidR="000526D1">
        <w:rPr>
          <w:sz w:val="22"/>
          <w:szCs w:val="22"/>
        </w:rPr>
        <w:t>s</w:t>
      </w:r>
      <w:r w:rsidR="0041054A">
        <w:rPr>
          <w:sz w:val="22"/>
          <w:szCs w:val="22"/>
        </w:rPr>
        <w:t xml:space="preserve"> a</w:t>
      </w:r>
      <w:r>
        <w:rPr>
          <w:sz w:val="22"/>
          <w:szCs w:val="22"/>
        </w:rPr>
        <w:t xml:space="preserve"> f</w:t>
      </w:r>
      <w:r w:rsidR="002E014C" w:rsidRPr="00B85482">
        <w:rPr>
          <w:sz w:val="22"/>
          <w:szCs w:val="22"/>
        </w:rPr>
        <w:t>ormal orientation session for new members</w:t>
      </w:r>
      <w:r w:rsidR="000526D1">
        <w:rPr>
          <w:sz w:val="22"/>
          <w:szCs w:val="22"/>
        </w:rPr>
        <w:t xml:space="preserve">, and new members attend one meeting as a “guest” </w:t>
      </w:r>
      <w:r w:rsidR="000526D1" w:rsidRPr="00E019A1">
        <w:rPr>
          <w:sz w:val="22"/>
          <w:szCs w:val="22"/>
        </w:rPr>
        <w:t>prior to assuming their roles as full voting members</w:t>
      </w:r>
      <w:r w:rsidR="00AE04EA">
        <w:rPr>
          <w:sz w:val="22"/>
          <w:szCs w:val="22"/>
        </w:rPr>
        <w:t xml:space="preserve">. New members </w:t>
      </w:r>
      <w:r w:rsidR="003C1740">
        <w:rPr>
          <w:sz w:val="22"/>
          <w:szCs w:val="22"/>
        </w:rPr>
        <w:t xml:space="preserve">also </w:t>
      </w:r>
      <w:r w:rsidR="00E019A1" w:rsidRPr="00E019A1">
        <w:rPr>
          <w:sz w:val="22"/>
          <w:szCs w:val="22"/>
        </w:rPr>
        <w:t>are assigned experienced LCME members as mentors. To support consistency in decision making, both new and experienced LCME members have at least yearly training sessions related to the meaning and interpretation of accreditation standards/elements.</w:t>
      </w:r>
    </w:p>
    <w:p w14:paraId="6FC4A7DA" w14:textId="77777777" w:rsidR="003D0FCB" w:rsidRPr="00B85482" w:rsidRDefault="003D0FCB">
      <w:pPr>
        <w:widowControl/>
        <w:rPr>
          <w:sz w:val="22"/>
          <w:szCs w:val="22"/>
        </w:rPr>
      </w:pPr>
    </w:p>
    <w:p w14:paraId="6668557F" w14:textId="2341C7BA" w:rsidR="00B41E69" w:rsidRDefault="002E014C">
      <w:pPr>
        <w:widowControl/>
        <w:rPr>
          <w:sz w:val="22"/>
          <w:szCs w:val="22"/>
        </w:rPr>
      </w:pPr>
      <w:r w:rsidRPr="00B85482">
        <w:rPr>
          <w:sz w:val="22"/>
          <w:szCs w:val="22"/>
        </w:rPr>
        <w:t xml:space="preserve">In addition, all </w:t>
      </w:r>
      <w:r w:rsidR="00703314" w:rsidRPr="00B85482">
        <w:rPr>
          <w:sz w:val="22"/>
          <w:szCs w:val="22"/>
        </w:rPr>
        <w:t xml:space="preserve">LCME </w:t>
      </w:r>
      <w:r w:rsidRPr="00B85482">
        <w:rPr>
          <w:sz w:val="22"/>
          <w:szCs w:val="22"/>
        </w:rPr>
        <w:t xml:space="preserve">members are </w:t>
      </w:r>
      <w:r w:rsidR="009B0FBC">
        <w:rPr>
          <w:sz w:val="22"/>
          <w:szCs w:val="22"/>
        </w:rPr>
        <w:t xml:space="preserve">required </w:t>
      </w:r>
      <w:r w:rsidRPr="00B85482">
        <w:rPr>
          <w:sz w:val="22"/>
          <w:szCs w:val="22"/>
        </w:rPr>
        <w:t>to attend orientation sessions and w</w:t>
      </w:r>
      <w:r w:rsidR="00261A96" w:rsidRPr="00B85482">
        <w:rPr>
          <w:sz w:val="22"/>
          <w:szCs w:val="22"/>
        </w:rPr>
        <w:t>ebinars</w:t>
      </w:r>
      <w:r w:rsidRPr="00B85482">
        <w:rPr>
          <w:sz w:val="22"/>
          <w:szCs w:val="22"/>
        </w:rPr>
        <w:t xml:space="preserve"> conducted by the LCME Secretariat staff</w:t>
      </w:r>
      <w:r w:rsidR="000161D4" w:rsidRPr="00B85482">
        <w:rPr>
          <w:sz w:val="22"/>
          <w:szCs w:val="22"/>
        </w:rPr>
        <w:t xml:space="preserve"> for survey team members</w:t>
      </w:r>
      <w:r w:rsidRPr="00B85482">
        <w:rPr>
          <w:sz w:val="22"/>
          <w:szCs w:val="22"/>
        </w:rPr>
        <w:t>.</w:t>
      </w:r>
      <w:r w:rsidR="00B41E69">
        <w:rPr>
          <w:sz w:val="22"/>
          <w:szCs w:val="22"/>
        </w:rPr>
        <w:t xml:space="preserve"> </w:t>
      </w:r>
      <w:r w:rsidR="008F44CE" w:rsidRPr="00B85482">
        <w:rPr>
          <w:sz w:val="22"/>
          <w:szCs w:val="22"/>
        </w:rPr>
        <w:t>In their roles as LCME survey team</w:t>
      </w:r>
      <w:r w:rsidR="00D04A49">
        <w:rPr>
          <w:sz w:val="22"/>
          <w:szCs w:val="22"/>
        </w:rPr>
        <w:t xml:space="preserve"> members</w:t>
      </w:r>
      <w:r w:rsidR="008F44CE" w:rsidRPr="00B85482">
        <w:rPr>
          <w:sz w:val="22"/>
          <w:szCs w:val="22"/>
        </w:rPr>
        <w:t xml:space="preserve">, all LCME members receive orientation to LCME policies, procedures, and </w:t>
      </w:r>
      <w:r w:rsidR="00D460F4" w:rsidRPr="00B85482">
        <w:rPr>
          <w:sz w:val="22"/>
          <w:szCs w:val="22"/>
        </w:rPr>
        <w:t xml:space="preserve">the meaning and interpretation of </w:t>
      </w:r>
      <w:r w:rsidR="009B0FBC">
        <w:rPr>
          <w:sz w:val="22"/>
          <w:szCs w:val="22"/>
        </w:rPr>
        <w:t xml:space="preserve">LCME accreditation </w:t>
      </w:r>
      <w:r w:rsidR="008F44CE" w:rsidRPr="00B85482">
        <w:rPr>
          <w:sz w:val="22"/>
          <w:szCs w:val="22"/>
        </w:rPr>
        <w:t>standards</w:t>
      </w:r>
      <w:r w:rsidR="00743A19" w:rsidRPr="00B85482">
        <w:rPr>
          <w:sz w:val="22"/>
          <w:szCs w:val="22"/>
        </w:rPr>
        <w:t xml:space="preserve"> and elements</w:t>
      </w:r>
      <w:r w:rsidR="008F44CE" w:rsidRPr="00B85482">
        <w:rPr>
          <w:sz w:val="22"/>
          <w:szCs w:val="22"/>
        </w:rPr>
        <w:t xml:space="preserve"> in writing, during conference calls, </w:t>
      </w:r>
      <w:r w:rsidR="00743A19" w:rsidRPr="00B85482">
        <w:rPr>
          <w:sz w:val="22"/>
          <w:szCs w:val="22"/>
        </w:rPr>
        <w:t xml:space="preserve">during LCME meetings, </w:t>
      </w:r>
      <w:r w:rsidR="008F44CE" w:rsidRPr="00B85482">
        <w:rPr>
          <w:sz w:val="22"/>
          <w:szCs w:val="22"/>
        </w:rPr>
        <w:t>and at in-person workshops.</w:t>
      </w:r>
      <w:r w:rsidR="00D460F4" w:rsidRPr="00B85482">
        <w:rPr>
          <w:sz w:val="22"/>
          <w:szCs w:val="22"/>
        </w:rPr>
        <w:t xml:space="preserve"> </w:t>
      </w:r>
      <w:r w:rsidR="006B1853">
        <w:rPr>
          <w:sz w:val="22"/>
          <w:szCs w:val="22"/>
        </w:rPr>
        <w:t xml:space="preserve">Attendance at orientation sessions </w:t>
      </w:r>
      <w:r w:rsidR="00611D84">
        <w:rPr>
          <w:sz w:val="22"/>
          <w:szCs w:val="22"/>
        </w:rPr>
        <w:t xml:space="preserve">and workshops </w:t>
      </w:r>
      <w:r w:rsidR="00AE04EA">
        <w:rPr>
          <w:sz w:val="22"/>
          <w:szCs w:val="22"/>
        </w:rPr>
        <w:t>is required and</w:t>
      </w:r>
      <w:r w:rsidR="006B1853">
        <w:rPr>
          <w:sz w:val="22"/>
          <w:szCs w:val="22"/>
        </w:rPr>
        <w:t xml:space="preserve"> monitored by the LCME Secretariat to ensure participation in these activities.</w:t>
      </w:r>
      <w:bookmarkStart w:id="34" w:name="_Toc333999185"/>
    </w:p>
    <w:p w14:paraId="4BA4DA5A" w14:textId="77777777" w:rsidR="00E1006E" w:rsidRDefault="00E1006E">
      <w:pPr>
        <w:widowControl/>
        <w:rPr>
          <w:sz w:val="22"/>
          <w:szCs w:val="22"/>
        </w:rPr>
      </w:pPr>
    </w:p>
    <w:p w14:paraId="1E7B430D" w14:textId="121B5B8F" w:rsidR="002E014C" w:rsidRPr="006D321E" w:rsidRDefault="00296E69" w:rsidP="006D321E">
      <w:pPr>
        <w:pStyle w:val="Heading2"/>
        <w:ind w:left="0"/>
        <w:rPr>
          <w:i w:val="0"/>
          <w:szCs w:val="22"/>
        </w:rPr>
      </w:pPr>
      <w:bookmarkStart w:id="35" w:name="_Toc99705234"/>
      <w:bookmarkStart w:id="36" w:name="_Toc173322494"/>
      <w:r w:rsidRPr="006D321E">
        <w:rPr>
          <w:i w:val="0"/>
          <w:szCs w:val="22"/>
        </w:rPr>
        <w:t>D</w:t>
      </w:r>
      <w:r w:rsidR="002E014C" w:rsidRPr="006D321E">
        <w:rPr>
          <w:i w:val="0"/>
          <w:szCs w:val="22"/>
        </w:rPr>
        <w:t>.</w:t>
      </w:r>
      <w:r w:rsidR="00E921A8">
        <w:rPr>
          <w:i w:val="0"/>
          <w:szCs w:val="22"/>
        </w:rPr>
        <w:t xml:space="preserve"> </w:t>
      </w:r>
      <w:r w:rsidR="002E014C" w:rsidRPr="006D321E">
        <w:rPr>
          <w:i w:val="0"/>
          <w:szCs w:val="22"/>
        </w:rPr>
        <w:t xml:space="preserve">LCME </w:t>
      </w:r>
      <w:r w:rsidR="0028662B" w:rsidRPr="006D321E">
        <w:rPr>
          <w:i w:val="0"/>
          <w:szCs w:val="22"/>
        </w:rPr>
        <w:t>Secretariat</w:t>
      </w:r>
      <w:bookmarkEnd w:id="34"/>
      <w:r w:rsidR="000F0940">
        <w:rPr>
          <w:i w:val="0"/>
          <w:szCs w:val="22"/>
        </w:rPr>
        <w:t xml:space="preserve"> and Staff</w:t>
      </w:r>
      <w:bookmarkEnd w:id="35"/>
      <w:bookmarkEnd w:id="36"/>
    </w:p>
    <w:p w14:paraId="79C819BE" w14:textId="77777777" w:rsidR="002E014C" w:rsidRPr="00B85482" w:rsidRDefault="002E014C">
      <w:pPr>
        <w:pStyle w:val="BodyText2"/>
        <w:widowControl/>
        <w:rPr>
          <w:szCs w:val="22"/>
        </w:rPr>
      </w:pPr>
    </w:p>
    <w:p w14:paraId="0C908DEE" w14:textId="36A63901" w:rsidR="002E014C" w:rsidRPr="00B85482" w:rsidRDefault="009B0FBC">
      <w:pPr>
        <w:pStyle w:val="BodyText2"/>
        <w:widowControl/>
        <w:rPr>
          <w:szCs w:val="22"/>
        </w:rPr>
      </w:pPr>
      <w:r>
        <w:rPr>
          <w:szCs w:val="22"/>
        </w:rPr>
        <w:t>The two LCME Co-Secretaries share t</w:t>
      </w:r>
      <w:r w:rsidR="002E014C" w:rsidRPr="00B85482">
        <w:rPr>
          <w:szCs w:val="22"/>
        </w:rPr>
        <w:t>he formal responsibilities for managing the LCME</w:t>
      </w:r>
      <w:r w:rsidR="00FD2FFF">
        <w:rPr>
          <w:szCs w:val="22"/>
        </w:rPr>
        <w:t xml:space="preserve">. </w:t>
      </w:r>
      <w:r>
        <w:rPr>
          <w:szCs w:val="22"/>
        </w:rPr>
        <w:t>O</w:t>
      </w:r>
      <w:r w:rsidR="002E014C" w:rsidRPr="00B85482">
        <w:rPr>
          <w:szCs w:val="22"/>
        </w:rPr>
        <w:t>ne</w:t>
      </w:r>
      <w:r>
        <w:rPr>
          <w:szCs w:val="22"/>
        </w:rPr>
        <w:t xml:space="preserve"> </w:t>
      </w:r>
      <w:r w:rsidR="00D11D24">
        <w:rPr>
          <w:szCs w:val="22"/>
        </w:rPr>
        <w:t xml:space="preserve">LCME </w:t>
      </w:r>
      <w:r>
        <w:rPr>
          <w:szCs w:val="22"/>
        </w:rPr>
        <w:t>Co-Secretary is</w:t>
      </w:r>
      <w:r w:rsidR="002E014C" w:rsidRPr="00B85482">
        <w:rPr>
          <w:szCs w:val="22"/>
        </w:rPr>
        <w:t xml:space="preserve"> appointed by the AAMC and one by the AMA. </w:t>
      </w:r>
      <w:r w:rsidR="00265FA7">
        <w:rPr>
          <w:szCs w:val="22"/>
        </w:rPr>
        <w:t xml:space="preserve">There also is an LCME Assistant Secretary at each office. Together, these four individuals serve as the LCME Secretariat. </w:t>
      </w:r>
      <w:r w:rsidR="00B817B8" w:rsidRPr="00B85482">
        <w:rPr>
          <w:szCs w:val="22"/>
        </w:rPr>
        <w:t>B</w:t>
      </w:r>
      <w:r w:rsidR="002E014C" w:rsidRPr="00B85482">
        <w:rPr>
          <w:szCs w:val="22"/>
        </w:rPr>
        <w:t xml:space="preserve">oth </w:t>
      </w:r>
      <w:r w:rsidR="003739FC">
        <w:rPr>
          <w:szCs w:val="22"/>
        </w:rPr>
        <w:t xml:space="preserve">AAMC and AMA </w:t>
      </w:r>
      <w:r w:rsidR="002E014C" w:rsidRPr="00B85482">
        <w:rPr>
          <w:szCs w:val="22"/>
        </w:rPr>
        <w:t>Secretariat offices continuously engage in the conduct of LCME business and collaboratively support LCME activities.</w:t>
      </w:r>
    </w:p>
    <w:p w14:paraId="20A19956" w14:textId="77777777" w:rsidR="002E014C" w:rsidRPr="00B85482" w:rsidRDefault="002E014C">
      <w:pPr>
        <w:pStyle w:val="BodyText2"/>
        <w:widowControl/>
        <w:rPr>
          <w:szCs w:val="22"/>
        </w:rPr>
      </w:pPr>
    </w:p>
    <w:p w14:paraId="728442B8" w14:textId="33DAF4BF" w:rsidR="00703314" w:rsidRDefault="002E014C">
      <w:pPr>
        <w:pStyle w:val="BodyText2"/>
        <w:widowControl/>
        <w:rPr>
          <w:szCs w:val="22"/>
        </w:rPr>
      </w:pPr>
      <w:r w:rsidRPr="00B85482">
        <w:rPr>
          <w:szCs w:val="22"/>
        </w:rPr>
        <w:t xml:space="preserve">The </w:t>
      </w:r>
      <w:r w:rsidR="00D11D24">
        <w:rPr>
          <w:szCs w:val="22"/>
        </w:rPr>
        <w:t xml:space="preserve">LCME </w:t>
      </w:r>
      <w:r w:rsidR="00D61730" w:rsidRPr="00B85482">
        <w:rPr>
          <w:szCs w:val="22"/>
        </w:rPr>
        <w:t>Co-</w:t>
      </w:r>
      <w:r w:rsidRPr="00B85482">
        <w:rPr>
          <w:szCs w:val="22"/>
        </w:rPr>
        <w:t xml:space="preserve">Secretaries are </w:t>
      </w:r>
      <w:r w:rsidR="00703314" w:rsidRPr="00B85482">
        <w:rPr>
          <w:szCs w:val="22"/>
        </w:rPr>
        <w:t>experience</w:t>
      </w:r>
      <w:r w:rsidR="0028662B" w:rsidRPr="00B85482">
        <w:rPr>
          <w:szCs w:val="22"/>
        </w:rPr>
        <w:t>d</w:t>
      </w:r>
      <w:r w:rsidR="00703314" w:rsidRPr="00B85482">
        <w:rPr>
          <w:szCs w:val="22"/>
        </w:rPr>
        <w:t xml:space="preserve"> medical educators who have been senior faculty members </w:t>
      </w:r>
      <w:r w:rsidR="0028662B" w:rsidRPr="00B85482">
        <w:rPr>
          <w:szCs w:val="22"/>
        </w:rPr>
        <w:t>and/</w:t>
      </w:r>
      <w:r w:rsidR="00703314" w:rsidRPr="00B85482">
        <w:rPr>
          <w:szCs w:val="22"/>
        </w:rPr>
        <w:t xml:space="preserve">or administrators </w:t>
      </w:r>
      <w:r w:rsidR="009B0FBC">
        <w:rPr>
          <w:szCs w:val="22"/>
        </w:rPr>
        <w:t>in</w:t>
      </w:r>
      <w:r w:rsidR="00FD2FFF">
        <w:rPr>
          <w:szCs w:val="22"/>
        </w:rPr>
        <w:t xml:space="preserve"> </w:t>
      </w:r>
      <w:r w:rsidR="009B0FBC">
        <w:rPr>
          <w:szCs w:val="22"/>
        </w:rPr>
        <w:t>LCME-</w:t>
      </w:r>
      <w:r w:rsidR="00703314" w:rsidRPr="00B85482">
        <w:rPr>
          <w:szCs w:val="22"/>
        </w:rPr>
        <w:t xml:space="preserve">accredited </w:t>
      </w:r>
      <w:r w:rsidR="0028662B" w:rsidRPr="00B85482">
        <w:rPr>
          <w:szCs w:val="22"/>
        </w:rPr>
        <w:t xml:space="preserve">U.S. </w:t>
      </w:r>
      <w:r w:rsidR="00703314" w:rsidRPr="00B85482">
        <w:rPr>
          <w:szCs w:val="22"/>
        </w:rPr>
        <w:t xml:space="preserve">medical </w:t>
      </w:r>
      <w:r w:rsidR="009B0FBC">
        <w:rPr>
          <w:szCs w:val="22"/>
        </w:rPr>
        <w:t>education programs</w:t>
      </w:r>
      <w:r w:rsidR="00703314" w:rsidRPr="00B85482">
        <w:rPr>
          <w:szCs w:val="22"/>
        </w:rPr>
        <w:t xml:space="preserve">. </w:t>
      </w:r>
      <w:r w:rsidRPr="00B85482">
        <w:rPr>
          <w:szCs w:val="22"/>
        </w:rPr>
        <w:t xml:space="preserve">Each </w:t>
      </w:r>
      <w:r w:rsidR="00D11D24">
        <w:rPr>
          <w:szCs w:val="22"/>
        </w:rPr>
        <w:t xml:space="preserve">LCME </w:t>
      </w:r>
      <w:r w:rsidR="00D61730" w:rsidRPr="00B85482">
        <w:rPr>
          <w:szCs w:val="22"/>
        </w:rPr>
        <w:t>Co-</w:t>
      </w:r>
      <w:r w:rsidRPr="00B85482">
        <w:rPr>
          <w:szCs w:val="22"/>
        </w:rPr>
        <w:t xml:space="preserve">Secretary </w:t>
      </w:r>
      <w:r w:rsidR="0028662B" w:rsidRPr="00B85482">
        <w:rPr>
          <w:szCs w:val="22"/>
        </w:rPr>
        <w:t>is responsible for recruit</w:t>
      </w:r>
      <w:r w:rsidR="009B0FBC">
        <w:rPr>
          <w:szCs w:val="22"/>
        </w:rPr>
        <w:t>ing</w:t>
      </w:r>
      <w:r w:rsidR="0028662B" w:rsidRPr="00B85482">
        <w:rPr>
          <w:szCs w:val="22"/>
        </w:rPr>
        <w:t xml:space="preserve"> and training additional professional and administrative staff</w:t>
      </w:r>
      <w:r w:rsidR="00597836">
        <w:rPr>
          <w:szCs w:val="22"/>
        </w:rPr>
        <w:t xml:space="preserve"> at their respective offices</w:t>
      </w:r>
      <w:r w:rsidR="0028662B" w:rsidRPr="00B85482">
        <w:rPr>
          <w:szCs w:val="22"/>
        </w:rPr>
        <w:t xml:space="preserve">. </w:t>
      </w:r>
      <w:r w:rsidR="00703314" w:rsidRPr="00B85482">
        <w:rPr>
          <w:szCs w:val="22"/>
        </w:rPr>
        <w:t xml:space="preserve">There are retreats and </w:t>
      </w:r>
      <w:r w:rsidR="00EA4991">
        <w:rPr>
          <w:szCs w:val="22"/>
        </w:rPr>
        <w:t xml:space="preserve">weekly </w:t>
      </w:r>
      <w:r w:rsidR="00703314" w:rsidRPr="00B85482">
        <w:rPr>
          <w:szCs w:val="22"/>
        </w:rPr>
        <w:t xml:space="preserve">conference calls </w:t>
      </w:r>
      <w:r w:rsidR="00AE04EA">
        <w:rPr>
          <w:szCs w:val="22"/>
        </w:rPr>
        <w:t xml:space="preserve">of the full Secretariat and staff </w:t>
      </w:r>
      <w:r w:rsidR="00703314" w:rsidRPr="00B85482">
        <w:rPr>
          <w:szCs w:val="22"/>
        </w:rPr>
        <w:t xml:space="preserve">that serve as </w:t>
      </w:r>
      <w:r w:rsidR="0028662B" w:rsidRPr="00B85482">
        <w:rPr>
          <w:szCs w:val="22"/>
        </w:rPr>
        <w:t>a source</w:t>
      </w:r>
      <w:r w:rsidR="00703314" w:rsidRPr="00B85482">
        <w:rPr>
          <w:szCs w:val="22"/>
        </w:rPr>
        <w:t xml:space="preserve"> of </w:t>
      </w:r>
      <w:r w:rsidR="00597836">
        <w:rPr>
          <w:szCs w:val="22"/>
        </w:rPr>
        <w:t xml:space="preserve">ongoing </w:t>
      </w:r>
      <w:r w:rsidR="0009607B">
        <w:rPr>
          <w:szCs w:val="22"/>
        </w:rPr>
        <w:t xml:space="preserve">joint decision-making, </w:t>
      </w:r>
      <w:r w:rsidR="00597836">
        <w:rPr>
          <w:szCs w:val="22"/>
        </w:rPr>
        <w:t>communication</w:t>
      </w:r>
      <w:r w:rsidR="00CB2077">
        <w:rPr>
          <w:szCs w:val="22"/>
        </w:rPr>
        <w:t xml:space="preserve">, </w:t>
      </w:r>
      <w:r w:rsidR="0028662B" w:rsidRPr="00B85482">
        <w:rPr>
          <w:szCs w:val="22"/>
        </w:rPr>
        <w:t>orientation</w:t>
      </w:r>
      <w:r w:rsidR="00913417">
        <w:rPr>
          <w:szCs w:val="22"/>
        </w:rPr>
        <w:t xml:space="preserve">, </w:t>
      </w:r>
      <w:r w:rsidR="0028662B" w:rsidRPr="00B85482">
        <w:rPr>
          <w:szCs w:val="22"/>
        </w:rPr>
        <w:t xml:space="preserve">and </w:t>
      </w:r>
      <w:r w:rsidR="00703314" w:rsidRPr="00B85482">
        <w:rPr>
          <w:szCs w:val="22"/>
        </w:rPr>
        <w:t xml:space="preserve">training for </w:t>
      </w:r>
      <w:r w:rsidR="003D0749">
        <w:rPr>
          <w:szCs w:val="22"/>
        </w:rPr>
        <w:t xml:space="preserve">the </w:t>
      </w:r>
      <w:r w:rsidR="00703314" w:rsidRPr="00B85482">
        <w:rPr>
          <w:szCs w:val="22"/>
        </w:rPr>
        <w:t>Secretariat</w:t>
      </w:r>
      <w:r w:rsidR="00CB2077">
        <w:rPr>
          <w:szCs w:val="22"/>
        </w:rPr>
        <w:t xml:space="preserve"> </w:t>
      </w:r>
      <w:r w:rsidR="003D0749">
        <w:rPr>
          <w:szCs w:val="22"/>
        </w:rPr>
        <w:t xml:space="preserve">and Secretariat staff </w:t>
      </w:r>
      <w:r w:rsidR="00CB2077">
        <w:rPr>
          <w:szCs w:val="22"/>
        </w:rPr>
        <w:t>members</w:t>
      </w:r>
      <w:r w:rsidR="00703314" w:rsidRPr="00B85482">
        <w:rPr>
          <w:szCs w:val="22"/>
        </w:rPr>
        <w:t>.</w:t>
      </w:r>
    </w:p>
    <w:p w14:paraId="57007BD0" w14:textId="77777777" w:rsidR="00B41E69" w:rsidRDefault="00B41E69">
      <w:pPr>
        <w:pStyle w:val="BodyText2"/>
        <w:widowControl/>
        <w:rPr>
          <w:szCs w:val="22"/>
        </w:rPr>
      </w:pPr>
    </w:p>
    <w:p w14:paraId="489AB4DA" w14:textId="2D97FD5E" w:rsidR="00B41E69" w:rsidRPr="00B85482" w:rsidRDefault="00B41E69">
      <w:pPr>
        <w:pStyle w:val="BodyText2"/>
        <w:widowControl/>
        <w:rPr>
          <w:szCs w:val="22"/>
        </w:rPr>
      </w:pPr>
      <w:r>
        <w:rPr>
          <w:szCs w:val="22"/>
        </w:rPr>
        <w:t>The</w:t>
      </w:r>
      <w:r w:rsidR="009205E3">
        <w:rPr>
          <w:szCs w:val="22"/>
        </w:rPr>
        <w:t>re also are</w:t>
      </w:r>
      <w:r>
        <w:rPr>
          <w:szCs w:val="22"/>
        </w:rPr>
        <w:t xml:space="preserve"> one or more field secretaries who are experienced survey team members. The field secretaries are contracted to support the survey visit process as team secretaries and to participate in other LCME duties, as assigned.</w:t>
      </w:r>
      <w:r w:rsidR="00E921A8">
        <w:rPr>
          <w:szCs w:val="22"/>
        </w:rPr>
        <w:t xml:space="preserve"> </w:t>
      </w:r>
      <w:r w:rsidR="00AE04EA">
        <w:rPr>
          <w:szCs w:val="22"/>
        </w:rPr>
        <w:t>They undergo training for their responsibilities</w:t>
      </w:r>
      <w:r w:rsidR="00BE42E2">
        <w:rPr>
          <w:szCs w:val="22"/>
        </w:rPr>
        <w:t xml:space="preserve"> as team secretaries</w:t>
      </w:r>
      <w:r w:rsidR="00AE04EA">
        <w:rPr>
          <w:szCs w:val="22"/>
        </w:rPr>
        <w:t xml:space="preserve">, as described </w:t>
      </w:r>
      <w:r w:rsidR="003C1740">
        <w:rPr>
          <w:szCs w:val="22"/>
        </w:rPr>
        <w:t xml:space="preserve">later in this document </w:t>
      </w:r>
      <w:r w:rsidR="00AE04EA">
        <w:rPr>
          <w:szCs w:val="22"/>
        </w:rPr>
        <w:t>(</w:t>
      </w:r>
      <w:r w:rsidR="003C1740">
        <w:rPr>
          <w:szCs w:val="22"/>
        </w:rPr>
        <w:t xml:space="preserve">Selection and </w:t>
      </w:r>
      <w:r w:rsidR="00AE04EA">
        <w:rPr>
          <w:szCs w:val="22"/>
        </w:rPr>
        <w:t xml:space="preserve">Training of Survey </w:t>
      </w:r>
      <w:r w:rsidR="005D173B">
        <w:rPr>
          <w:szCs w:val="22"/>
        </w:rPr>
        <w:t>T</w:t>
      </w:r>
      <w:r w:rsidR="00AE04EA">
        <w:rPr>
          <w:szCs w:val="22"/>
        </w:rPr>
        <w:t>eam Members).</w:t>
      </w:r>
    </w:p>
    <w:p w14:paraId="7218E450" w14:textId="77777777" w:rsidR="00703314" w:rsidRPr="00B85482" w:rsidRDefault="00703314">
      <w:pPr>
        <w:pStyle w:val="BodyText2"/>
        <w:widowControl/>
        <w:rPr>
          <w:szCs w:val="22"/>
        </w:rPr>
      </w:pPr>
    </w:p>
    <w:p w14:paraId="3FFBB817" w14:textId="01F24A14" w:rsidR="002E014C" w:rsidRPr="00B85482" w:rsidRDefault="00DA77BC">
      <w:pPr>
        <w:pStyle w:val="BodyText2"/>
        <w:widowControl/>
        <w:rPr>
          <w:szCs w:val="22"/>
        </w:rPr>
      </w:pPr>
      <w:r w:rsidRPr="00B85482">
        <w:rPr>
          <w:szCs w:val="22"/>
        </w:rPr>
        <w:t>External</w:t>
      </w:r>
      <w:r w:rsidR="002E014C" w:rsidRPr="00B85482">
        <w:rPr>
          <w:szCs w:val="22"/>
        </w:rPr>
        <w:t xml:space="preserve"> legal counsel advises the</w:t>
      </w:r>
      <w:r w:rsidR="008B488F">
        <w:rPr>
          <w:szCs w:val="22"/>
        </w:rPr>
        <w:t xml:space="preserve"> LCME</w:t>
      </w:r>
      <w:r w:rsidR="002E014C" w:rsidRPr="00B85482">
        <w:rPr>
          <w:szCs w:val="22"/>
        </w:rPr>
        <w:t xml:space="preserve"> membership and Secretariat as needed on legal issues relating to accreditation </w:t>
      </w:r>
      <w:r w:rsidR="00265FA7">
        <w:rPr>
          <w:szCs w:val="22"/>
        </w:rPr>
        <w:t xml:space="preserve">policies and </w:t>
      </w:r>
      <w:r w:rsidR="002E014C" w:rsidRPr="00B85482">
        <w:rPr>
          <w:szCs w:val="22"/>
        </w:rPr>
        <w:t>activities.</w:t>
      </w:r>
    </w:p>
    <w:p w14:paraId="36D21AE7" w14:textId="77777777" w:rsidR="00E83A6B" w:rsidRPr="00B85482" w:rsidRDefault="00E83A6B">
      <w:pPr>
        <w:pStyle w:val="BodyText2"/>
        <w:widowControl/>
        <w:rPr>
          <w:szCs w:val="22"/>
        </w:rPr>
      </w:pPr>
    </w:p>
    <w:p w14:paraId="75683658" w14:textId="7CFE8592" w:rsidR="00542998" w:rsidRDefault="00542998">
      <w:pPr>
        <w:widowControl/>
        <w:rPr>
          <w:b/>
          <w:i/>
          <w:sz w:val="22"/>
          <w:szCs w:val="22"/>
        </w:rPr>
      </w:pPr>
      <w:bookmarkStart w:id="37" w:name="_Toc333999186"/>
      <w:r>
        <w:rPr>
          <w:b/>
          <w:i/>
          <w:sz w:val="22"/>
          <w:szCs w:val="22"/>
        </w:rPr>
        <w:br w:type="page"/>
      </w:r>
    </w:p>
    <w:p w14:paraId="355EF3E0" w14:textId="2C312BC0" w:rsidR="002E014C" w:rsidRPr="00B85482" w:rsidRDefault="002E014C" w:rsidP="006E294E">
      <w:pPr>
        <w:pStyle w:val="Heading3"/>
        <w:rPr>
          <w:i w:val="0"/>
          <w:szCs w:val="22"/>
        </w:rPr>
      </w:pPr>
      <w:bookmarkStart w:id="38" w:name="_Toc99705235"/>
      <w:bookmarkStart w:id="39" w:name="_Toc173322495"/>
      <w:r w:rsidRPr="00B85482">
        <w:rPr>
          <w:szCs w:val="22"/>
        </w:rPr>
        <w:t>Functions of the</w:t>
      </w:r>
      <w:r w:rsidR="007C6075">
        <w:rPr>
          <w:szCs w:val="22"/>
        </w:rPr>
        <w:t xml:space="preserve"> LCME</w:t>
      </w:r>
      <w:r w:rsidRPr="00B85482">
        <w:rPr>
          <w:szCs w:val="22"/>
        </w:rPr>
        <w:t xml:space="preserve"> Secretariat</w:t>
      </w:r>
      <w:bookmarkEnd w:id="37"/>
      <w:bookmarkEnd w:id="38"/>
      <w:bookmarkEnd w:id="39"/>
    </w:p>
    <w:p w14:paraId="16BE97B1" w14:textId="77777777" w:rsidR="002E014C" w:rsidRPr="00B85482" w:rsidRDefault="002E014C">
      <w:pPr>
        <w:widowControl/>
        <w:rPr>
          <w:b/>
          <w:sz w:val="22"/>
          <w:szCs w:val="22"/>
        </w:rPr>
      </w:pPr>
    </w:p>
    <w:p w14:paraId="28CE276F" w14:textId="5219D097" w:rsidR="002E014C" w:rsidRDefault="006632B5" w:rsidP="00943BBC">
      <w:pPr>
        <w:widowControl/>
        <w:rPr>
          <w:sz w:val="22"/>
          <w:szCs w:val="22"/>
        </w:rPr>
      </w:pPr>
      <w:r>
        <w:rPr>
          <w:sz w:val="22"/>
          <w:szCs w:val="22"/>
        </w:rPr>
        <w:t>The two LCME Secretariat o</w:t>
      </w:r>
      <w:r w:rsidR="002E014C" w:rsidRPr="00B85482">
        <w:rPr>
          <w:sz w:val="22"/>
          <w:szCs w:val="22"/>
        </w:rPr>
        <w:t xml:space="preserve">ffices </w:t>
      </w:r>
      <w:r w:rsidR="000526D1">
        <w:rPr>
          <w:sz w:val="22"/>
          <w:szCs w:val="22"/>
        </w:rPr>
        <w:t xml:space="preserve">work collaboratively to </w:t>
      </w:r>
      <w:r w:rsidR="002E014C" w:rsidRPr="00B85482">
        <w:rPr>
          <w:sz w:val="22"/>
          <w:szCs w:val="22"/>
        </w:rPr>
        <w:t>support the operation of the LCME</w:t>
      </w:r>
      <w:r w:rsidR="00067D0F">
        <w:rPr>
          <w:sz w:val="22"/>
          <w:szCs w:val="22"/>
        </w:rPr>
        <w:t>,</w:t>
      </w:r>
      <w:r w:rsidR="002E014C" w:rsidRPr="00B85482">
        <w:rPr>
          <w:sz w:val="22"/>
          <w:szCs w:val="22"/>
        </w:rPr>
        <w:t xml:space="preserve"> manage </w:t>
      </w:r>
      <w:r w:rsidR="003C1740">
        <w:rPr>
          <w:sz w:val="22"/>
          <w:szCs w:val="22"/>
        </w:rPr>
        <w:t>LCME meetings and the survey process</w:t>
      </w:r>
      <w:r w:rsidR="00A65538" w:rsidRPr="00B85482">
        <w:rPr>
          <w:sz w:val="22"/>
          <w:szCs w:val="22"/>
        </w:rPr>
        <w:t xml:space="preserve">, </w:t>
      </w:r>
      <w:r w:rsidR="0063389A" w:rsidRPr="00B85482">
        <w:rPr>
          <w:sz w:val="22"/>
          <w:szCs w:val="22"/>
        </w:rPr>
        <w:t>develop LCME documents</w:t>
      </w:r>
      <w:r w:rsidR="009B0FBC">
        <w:rPr>
          <w:sz w:val="22"/>
          <w:szCs w:val="22"/>
        </w:rPr>
        <w:t>,</w:t>
      </w:r>
      <w:r w:rsidR="0063389A" w:rsidRPr="00B85482">
        <w:rPr>
          <w:sz w:val="22"/>
          <w:szCs w:val="22"/>
        </w:rPr>
        <w:t xml:space="preserve"> maint</w:t>
      </w:r>
      <w:r w:rsidR="009B0FBC">
        <w:rPr>
          <w:sz w:val="22"/>
          <w:szCs w:val="22"/>
        </w:rPr>
        <w:t xml:space="preserve">ain </w:t>
      </w:r>
      <w:r w:rsidR="0063389A" w:rsidRPr="00B85482">
        <w:rPr>
          <w:sz w:val="22"/>
          <w:szCs w:val="22"/>
        </w:rPr>
        <w:t xml:space="preserve">the LCME website, </w:t>
      </w:r>
      <w:r w:rsidR="00807E8D" w:rsidRPr="00B85482">
        <w:rPr>
          <w:sz w:val="22"/>
          <w:szCs w:val="22"/>
        </w:rPr>
        <w:t>design</w:t>
      </w:r>
      <w:r w:rsidR="00A65538" w:rsidRPr="00B85482">
        <w:rPr>
          <w:sz w:val="22"/>
          <w:szCs w:val="22"/>
        </w:rPr>
        <w:t xml:space="preserve"> and implement orientation activities for programs undergoing accreditation review</w:t>
      </w:r>
      <w:r w:rsidR="00C265C3" w:rsidRPr="00B85482">
        <w:rPr>
          <w:sz w:val="22"/>
          <w:szCs w:val="22"/>
        </w:rPr>
        <w:t>, select survey teams, and</w:t>
      </w:r>
      <w:r w:rsidR="00A65538" w:rsidRPr="00B85482">
        <w:rPr>
          <w:sz w:val="22"/>
          <w:szCs w:val="22"/>
        </w:rPr>
        <w:t xml:space="preserve"> </w:t>
      </w:r>
      <w:r w:rsidR="001A44A2">
        <w:rPr>
          <w:sz w:val="22"/>
          <w:szCs w:val="22"/>
        </w:rPr>
        <w:t xml:space="preserve">implement </w:t>
      </w:r>
      <w:r w:rsidR="00A65538" w:rsidRPr="00B85482">
        <w:rPr>
          <w:sz w:val="22"/>
          <w:szCs w:val="22"/>
        </w:rPr>
        <w:t>ongoing</w:t>
      </w:r>
      <w:r w:rsidR="009B0FBC">
        <w:rPr>
          <w:sz w:val="22"/>
          <w:szCs w:val="22"/>
        </w:rPr>
        <w:t xml:space="preserve"> survey team member</w:t>
      </w:r>
      <w:r w:rsidR="00A65538" w:rsidRPr="00B85482">
        <w:rPr>
          <w:sz w:val="22"/>
          <w:szCs w:val="22"/>
        </w:rPr>
        <w:t xml:space="preserve"> training programs</w:t>
      </w:r>
      <w:r w:rsidR="002E014C" w:rsidRPr="00B85482">
        <w:rPr>
          <w:sz w:val="22"/>
          <w:szCs w:val="22"/>
        </w:rPr>
        <w:t>.</w:t>
      </w:r>
      <w:r w:rsidR="00EF449F" w:rsidRPr="00B85482">
        <w:rPr>
          <w:sz w:val="22"/>
          <w:szCs w:val="22"/>
        </w:rPr>
        <w:t xml:space="preserve"> </w:t>
      </w:r>
      <w:r w:rsidR="00695F95">
        <w:rPr>
          <w:sz w:val="22"/>
          <w:szCs w:val="22"/>
        </w:rPr>
        <w:t xml:space="preserve">The </w:t>
      </w:r>
      <w:r w:rsidR="001D1DC2">
        <w:rPr>
          <w:sz w:val="22"/>
          <w:szCs w:val="22"/>
        </w:rPr>
        <w:t xml:space="preserve">LCME </w:t>
      </w:r>
      <w:r w:rsidR="00695F95">
        <w:rPr>
          <w:sz w:val="22"/>
          <w:szCs w:val="22"/>
        </w:rPr>
        <w:t xml:space="preserve">Secretariat </w:t>
      </w:r>
      <w:r w:rsidR="00A536AB">
        <w:rPr>
          <w:sz w:val="22"/>
          <w:szCs w:val="22"/>
        </w:rPr>
        <w:t>and the LCME website are the sources of credible information for</w:t>
      </w:r>
      <w:r w:rsidR="00695F95">
        <w:rPr>
          <w:sz w:val="22"/>
          <w:szCs w:val="22"/>
        </w:rPr>
        <w:t xml:space="preserve"> medical education programs on the meaning and interpretation of accreditation standards </w:t>
      </w:r>
      <w:r w:rsidR="00E432C3">
        <w:rPr>
          <w:sz w:val="22"/>
          <w:szCs w:val="22"/>
        </w:rPr>
        <w:t xml:space="preserve">and elements </w:t>
      </w:r>
      <w:r w:rsidR="00695F95">
        <w:rPr>
          <w:sz w:val="22"/>
          <w:szCs w:val="22"/>
        </w:rPr>
        <w:t>and on LCME policies and procedures.</w:t>
      </w:r>
      <w:r w:rsidR="00A536AB">
        <w:rPr>
          <w:sz w:val="22"/>
          <w:szCs w:val="22"/>
        </w:rPr>
        <w:t xml:space="preserve"> Schools seeking such information should contact the LCME Secretariat directly.</w:t>
      </w:r>
    </w:p>
    <w:p w14:paraId="07CBA7C4" w14:textId="77777777" w:rsidR="00B442EA" w:rsidRDefault="00B442EA" w:rsidP="00943BBC">
      <w:pPr>
        <w:widowControl/>
        <w:rPr>
          <w:sz w:val="22"/>
          <w:szCs w:val="22"/>
        </w:rPr>
      </w:pPr>
    </w:p>
    <w:p w14:paraId="2AEFC6E6" w14:textId="392DC524" w:rsidR="00695F95" w:rsidRDefault="00091BB4" w:rsidP="00BE35ED">
      <w:pPr>
        <w:widowControl/>
        <w:tabs>
          <w:tab w:val="left" w:pos="-1440"/>
        </w:tabs>
        <w:rPr>
          <w:sz w:val="22"/>
          <w:szCs w:val="22"/>
        </w:rPr>
      </w:pPr>
      <w:r>
        <w:rPr>
          <w:sz w:val="22"/>
          <w:szCs w:val="22"/>
        </w:rPr>
        <w:t xml:space="preserve">Upon the request of </w:t>
      </w:r>
      <w:r w:rsidR="00006DB9">
        <w:rPr>
          <w:sz w:val="22"/>
          <w:szCs w:val="22"/>
        </w:rPr>
        <w:t xml:space="preserve">a </w:t>
      </w:r>
      <w:r>
        <w:rPr>
          <w:sz w:val="22"/>
          <w:szCs w:val="22"/>
        </w:rPr>
        <w:t xml:space="preserve">medical education program or at the direction of the LCME, members </w:t>
      </w:r>
      <w:r w:rsidR="003C1740">
        <w:rPr>
          <w:sz w:val="22"/>
          <w:szCs w:val="22"/>
        </w:rPr>
        <w:t>of the LCME Secretariat will</w:t>
      </w:r>
      <w:r>
        <w:rPr>
          <w:sz w:val="22"/>
          <w:szCs w:val="22"/>
        </w:rPr>
        <w:t xml:space="preserve"> conduct </w:t>
      </w:r>
      <w:r w:rsidR="00C316A0">
        <w:rPr>
          <w:sz w:val="22"/>
          <w:szCs w:val="22"/>
        </w:rPr>
        <w:t xml:space="preserve">a </w:t>
      </w:r>
      <w:r>
        <w:rPr>
          <w:sz w:val="22"/>
          <w:szCs w:val="22"/>
        </w:rPr>
        <w:t>consultation</w:t>
      </w:r>
      <w:r w:rsidR="00C316A0">
        <w:rPr>
          <w:sz w:val="22"/>
          <w:szCs w:val="22"/>
        </w:rPr>
        <w:t xml:space="preserve"> with a</w:t>
      </w:r>
      <w:r>
        <w:rPr>
          <w:sz w:val="22"/>
          <w:szCs w:val="22"/>
        </w:rPr>
        <w:t xml:space="preserve"> </w:t>
      </w:r>
      <w:r w:rsidR="00265FA7">
        <w:rPr>
          <w:sz w:val="22"/>
          <w:szCs w:val="22"/>
        </w:rPr>
        <w:t xml:space="preserve">medical education </w:t>
      </w:r>
      <w:r>
        <w:rPr>
          <w:sz w:val="22"/>
          <w:szCs w:val="22"/>
        </w:rPr>
        <w:t xml:space="preserve">program. </w:t>
      </w:r>
      <w:r w:rsidR="00695F95" w:rsidRPr="00F61424">
        <w:rPr>
          <w:sz w:val="22"/>
          <w:szCs w:val="22"/>
        </w:rPr>
        <w:t xml:space="preserve">A </w:t>
      </w:r>
      <w:r w:rsidR="00695F95" w:rsidRPr="0002783D">
        <w:rPr>
          <w:bCs/>
          <w:sz w:val="22"/>
          <w:szCs w:val="22"/>
        </w:rPr>
        <w:t>Secretariat consultation</w:t>
      </w:r>
      <w:r w:rsidR="00695F95" w:rsidRPr="00F61424">
        <w:rPr>
          <w:sz w:val="22"/>
          <w:szCs w:val="22"/>
        </w:rPr>
        <w:t xml:space="preserve"> is a purely </w:t>
      </w:r>
      <w:r w:rsidR="00265FA7">
        <w:rPr>
          <w:sz w:val="22"/>
          <w:szCs w:val="22"/>
        </w:rPr>
        <w:t>formative</w:t>
      </w:r>
      <w:r w:rsidR="00695F95" w:rsidRPr="00F61424">
        <w:rPr>
          <w:sz w:val="22"/>
          <w:szCs w:val="22"/>
        </w:rPr>
        <w:t xml:space="preserve"> activity between </w:t>
      </w:r>
      <w:r w:rsidR="003739FC">
        <w:rPr>
          <w:sz w:val="22"/>
          <w:szCs w:val="22"/>
        </w:rPr>
        <w:t xml:space="preserve">the LCME </w:t>
      </w:r>
      <w:r w:rsidR="00695F95" w:rsidRPr="00F61424">
        <w:rPr>
          <w:sz w:val="22"/>
          <w:szCs w:val="22"/>
        </w:rPr>
        <w:t xml:space="preserve">Secretariat and representatives of </w:t>
      </w:r>
      <w:r w:rsidR="001A44A2">
        <w:rPr>
          <w:sz w:val="22"/>
          <w:szCs w:val="22"/>
        </w:rPr>
        <w:t xml:space="preserve">a </w:t>
      </w:r>
      <w:r w:rsidR="00695F95" w:rsidRPr="00F61424">
        <w:rPr>
          <w:sz w:val="22"/>
          <w:szCs w:val="22"/>
        </w:rPr>
        <w:t>medical education</w:t>
      </w:r>
      <w:r w:rsidR="00DA6FD9" w:rsidRPr="00F61424">
        <w:rPr>
          <w:sz w:val="22"/>
          <w:szCs w:val="22"/>
        </w:rPr>
        <w:t xml:space="preserve"> </w:t>
      </w:r>
      <w:r w:rsidR="007C4616" w:rsidRPr="00F61424">
        <w:rPr>
          <w:sz w:val="22"/>
          <w:szCs w:val="22"/>
        </w:rPr>
        <w:t>program and</w:t>
      </w:r>
      <w:r w:rsidR="00695F95" w:rsidRPr="00F61424">
        <w:rPr>
          <w:sz w:val="22"/>
          <w:szCs w:val="22"/>
        </w:rPr>
        <w:t xml:space="preserve"> does not result in the </w:t>
      </w:r>
      <w:r>
        <w:rPr>
          <w:sz w:val="22"/>
          <w:szCs w:val="22"/>
        </w:rPr>
        <w:t xml:space="preserve">LCME Secretariat </w:t>
      </w:r>
      <w:r w:rsidR="000A03C6">
        <w:rPr>
          <w:sz w:val="22"/>
          <w:szCs w:val="22"/>
        </w:rPr>
        <w:t xml:space="preserve">sharing information with the LCME or </w:t>
      </w:r>
      <w:r>
        <w:rPr>
          <w:sz w:val="22"/>
          <w:szCs w:val="22"/>
        </w:rPr>
        <w:t>preparing</w:t>
      </w:r>
      <w:r w:rsidR="000C5FF1">
        <w:rPr>
          <w:sz w:val="22"/>
          <w:szCs w:val="22"/>
        </w:rPr>
        <w:t xml:space="preserve"> </w:t>
      </w:r>
      <w:r w:rsidR="00695F95" w:rsidRPr="00F61424">
        <w:rPr>
          <w:sz w:val="22"/>
          <w:szCs w:val="22"/>
        </w:rPr>
        <w:t xml:space="preserve">a report for </w:t>
      </w:r>
      <w:r>
        <w:rPr>
          <w:sz w:val="22"/>
          <w:szCs w:val="22"/>
        </w:rPr>
        <w:t xml:space="preserve">LCME </w:t>
      </w:r>
      <w:r w:rsidR="00695F95" w:rsidRPr="00F61424">
        <w:rPr>
          <w:sz w:val="22"/>
          <w:szCs w:val="22"/>
        </w:rPr>
        <w:t xml:space="preserve">review and action. </w:t>
      </w:r>
    </w:p>
    <w:p w14:paraId="72068380" w14:textId="7EEFC147" w:rsidR="003D322C" w:rsidRDefault="003D322C" w:rsidP="00BE35ED">
      <w:pPr>
        <w:widowControl/>
        <w:tabs>
          <w:tab w:val="left" w:pos="-1440"/>
        </w:tabs>
        <w:rPr>
          <w:sz w:val="22"/>
          <w:szCs w:val="22"/>
        </w:rPr>
      </w:pPr>
    </w:p>
    <w:p w14:paraId="71C0D10A" w14:textId="77777777" w:rsidR="008B39E5" w:rsidRPr="00EB7B88" w:rsidRDefault="00296E69" w:rsidP="00EB7B88">
      <w:pPr>
        <w:pStyle w:val="Heading2"/>
        <w:ind w:left="0"/>
        <w:rPr>
          <w:i w:val="0"/>
        </w:rPr>
      </w:pPr>
      <w:bookmarkStart w:id="40" w:name="_Toc333999187"/>
      <w:bookmarkStart w:id="41" w:name="_Toc99705236"/>
      <w:bookmarkStart w:id="42" w:name="_Toc173322496"/>
      <w:r w:rsidRPr="00EB7B88">
        <w:rPr>
          <w:i w:val="0"/>
        </w:rPr>
        <w:t>E</w:t>
      </w:r>
      <w:r w:rsidR="002E014C" w:rsidRPr="00EB7B88">
        <w:rPr>
          <w:i w:val="0"/>
        </w:rPr>
        <w:t>.</w:t>
      </w:r>
      <w:r w:rsidR="00E921A8" w:rsidRPr="00EB7B88">
        <w:rPr>
          <w:i w:val="0"/>
        </w:rPr>
        <w:t xml:space="preserve"> </w:t>
      </w:r>
      <w:r w:rsidR="008B39E5" w:rsidRPr="00EB7B88">
        <w:rPr>
          <w:i w:val="0"/>
        </w:rPr>
        <w:t xml:space="preserve">Information on LCME Members and </w:t>
      </w:r>
      <w:r w:rsidR="008F44CE" w:rsidRPr="00EB7B88">
        <w:rPr>
          <w:i w:val="0"/>
        </w:rPr>
        <w:t>P</w:t>
      </w:r>
      <w:r w:rsidR="008B39E5" w:rsidRPr="00EB7B88">
        <w:rPr>
          <w:i w:val="0"/>
        </w:rPr>
        <w:t>rincipal Staff Made Available to the Public</w:t>
      </w:r>
      <w:bookmarkEnd w:id="40"/>
      <w:bookmarkEnd w:id="41"/>
      <w:bookmarkEnd w:id="42"/>
    </w:p>
    <w:p w14:paraId="0D2068F1" w14:textId="77777777" w:rsidR="008B39E5" w:rsidRPr="00990BB5" w:rsidRDefault="008B39E5" w:rsidP="00990BB5"/>
    <w:p w14:paraId="2F66A637" w14:textId="2BF0CF9E" w:rsidR="005E66CF" w:rsidRPr="00B85482" w:rsidRDefault="005E66CF" w:rsidP="005E66CF">
      <w:pPr>
        <w:rPr>
          <w:sz w:val="22"/>
          <w:szCs w:val="22"/>
        </w:rPr>
      </w:pPr>
      <w:r w:rsidRPr="00B85482">
        <w:rPr>
          <w:sz w:val="22"/>
          <w:szCs w:val="22"/>
        </w:rPr>
        <w:t>The LCME maintains on its website the names and current academic/professional affiliations of LCME members and the names</w:t>
      </w:r>
      <w:r w:rsidR="00597836">
        <w:rPr>
          <w:sz w:val="22"/>
          <w:szCs w:val="22"/>
        </w:rPr>
        <w:t>, contact information,</w:t>
      </w:r>
      <w:r w:rsidRPr="00B85482">
        <w:rPr>
          <w:sz w:val="22"/>
          <w:szCs w:val="22"/>
        </w:rPr>
        <w:t xml:space="preserve"> and organizational affiliations of the LCME Secretariat staff.</w:t>
      </w:r>
    </w:p>
    <w:p w14:paraId="10035C75" w14:textId="77777777" w:rsidR="008B39E5" w:rsidRPr="00990BB5" w:rsidRDefault="008B39E5" w:rsidP="00990BB5"/>
    <w:p w14:paraId="6BFEAB20" w14:textId="77777777" w:rsidR="005C2B47" w:rsidRPr="006D321E" w:rsidRDefault="00296E69" w:rsidP="006D321E">
      <w:pPr>
        <w:pStyle w:val="Heading2"/>
        <w:ind w:left="0"/>
        <w:rPr>
          <w:i w:val="0"/>
          <w:szCs w:val="22"/>
        </w:rPr>
      </w:pPr>
      <w:bookmarkStart w:id="43" w:name="_Toc333999188"/>
      <w:bookmarkStart w:id="44" w:name="_Toc99705237"/>
      <w:bookmarkStart w:id="45" w:name="_Toc173322497"/>
      <w:r w:rsidRPr="006D321E">
        <w:rPr>
          <w:i w:val="0"/>
          <w:szCs w:val="22"/>
        </w:rPr>
        <w:t>F</w:t>
      </w:r>
      <w:r w:rsidR="008B39E5" w:rsidRPr="006D321E">
        <w:rPr>
          <w:i w:val="0"/>
          <w:szCs w:val="22"/>
        </w:rPr>
        <w:t>.</w:t>
      </w:r>
      <w:r w:rsidR="00E921A8">
        <w:rPr>
          <w:i w:val="0"/>
          <w:szCs w:val="22"/>
        </w:rPr>
        <w:t xml:space="preserve"> </w:t>
      </w:r>
      <w:r w:rsidR="002E014C" w:rsidRPr="006D321E">
        <w:rPr>
          <w:i w:val="0"/>
          <w:szCs w:val="22"/>
        </w:rPr>
        <w:t>Standing and Ad Hoc Committees of the LCME</w:t>
      </w:r>
      <w:bookmarkEnd w:id="43"/>
      <w:bookmarkEnd w:id="44"/>
      <w:bookmarkEnd w:id="45"/>
    </w:p>
    <w:p w14:paraId="23F7D46D" w14:textId="77777777" w:rsidR="003D0FCB" w:rsidRPr="00E76271" w:rsidRDefault="003D0FCB" w:rsidP="00BB68E1">
      <w:bookmarkStart w:id="46" w:name="_Toc333999189"/>
    </w:p>
    <w:p w14:paraId="759D1F5A" w14:textId="60212DDA" w:rsidR="008D471B" w:rsidRPr="008D471B" w:rsidRDefault="008D471B" w:rsidP="008D471B">
      <w:pPr>
        <w:rPr>
          <w:sz w:val="22"/>
          <w:szCs w:val="22"/>
        </w:rPr>
      </w:pPr>
      <w:r>
        <w:rPr>
          <w:sz w:val="22"/>
          <w:szCs w:val="22"/>
        </w:rPr>
        <w:t xml:space="preserve">LCME Secretariat </w:t>
      </w:r>
      <w:r w:rsidR="00674020">
        <w:rPr>
          <w:sz w:val="22"/>
          <w:szCs w:val="22"/>
        </w:rPr>
        <w:t>members</w:t>
      </w:r>
      <w:r w:rsidR="00FD2FFF">
        <w:rPr>
          <w:sz w:val="22"/>
          <w:szCs w:val="22"/>
        </w:rPr>
        <w:t xml:space="preserve"> </w:t>
      </w:r>
      <w:r>
        <w:rPr>
          <w:sz w:val="22"/>
          <w:szCs w:val="22"/>
        </w:rPr>
        <w:t xml:space="preserve">serve as staff to </w:t>
      </w:r>
      <w:r w:rsidR="001A44A2">
        <w:rPr>
          <w:sz w:val="22"/>
          <w:szCs w:val="22"/>
        </w:rPr>
        <w:t xml:space="preserve">the </w:t>
      </w:r>
      <w:r>
        <w:rPr>
          <w:sz w:val="22"/>
          <w:szCs w:val="22"/>
        </w:rPr>
        <w:t xml:space="preserve">LCME Subcommittees. </w:t>
      </w:r>
      <w:r w:rsidR="004D5F4B">
        <w:rPr>
          <w:sz w:val="22"/>
          <w:szCs w:val="22"/>
        </w:rPr>
        <w:t>Subcommittee m</w:t>
      </w:r>
      <w:r>
        <w:rPr>
          <w:sz w:val="22"/>
          <w:szCs w:val="22"/>
        </w:rPr>
        <w:t xml:space="preserve">embers are selected </w:t>
      </w:r>
      <w:r w:rsidR="004D5F4B">
        <w:rPr>
          <w:sz w:val="22"/>
          <w:szCs w:val="22"/>
        </w:rPr>
        <w:t>by the LCME Chair</w:t>
      </w:r>
      <w:r w:rsidR="00574D63">
        <w:rPr>
          <w:sz w:val="22"/>
          <w:szCs w:val="22"/>
        </w:rPr>
        <w:t>, Chair-elect,</w:t>
      </w:r>
      <w:r w:rsidR="004D5F4B">
        <w:rPr>
          <w:sz w:val="22"/>
          <w:szCs w:val="22"/>
        </w:rPr>
        <w:t xml:space="preserve"> and </w:t>
      </w:r>
      <w:r w:rsidR="00D11D24">
        <w:rPr>
          <w:sz w:val="22"/>
          <w:szCs w:val="22"/>
        </w:rPr>
        <w:t xml:space="preserve">LCME </w:t>
      </w:r>
      <w:r w:rsidR="004D5F4B">
        <w:rPr>
          <w:sz w:val="22"/>
          <w:szCs w:val="22"/>
        </w:rPr>
        <w:t>Co-Secretaries</w:t>
      </w:r>
      <w:r w:rsidR="00D94D4A">
        <w:rPr>
          <w:sz w:val="22"/>
          <w:szCs w:val="22"/>
        </w:rPr>
        <w:t>, with the input of the Executive Committee,</w:t>
      </w:r>
      <w:r w:rsidR="004D5F4B">
        <w:rPr>
          <w:sz w:val="22"/>
          <w:szCs w:val="22"/>
        </w:rPr>
        <w:t xml:space="preserve"> </w:t>
      </w:r>
      <w:r>
        <w:rPr>
          <w:sz w:val="22"/>
          <w:szCs w:val="22"/>
        </w:rPr>
        <w:t>and serve terms defined by the LCME.</w:t>
      </w:r>
      <w:r w:rsidR="00942E49">
        <w:rPr>
          <w:sz w:val="22"/>
          <w:szCs w:val="22"/>
        </w:rPr>
        <w:t xml:space="preserve"> </w:t>
      </w:r>
    </w:p>
    <w:p w14:paraId="27C8C405" w14:textId="77777777" w:rsidR="008D471B" w:rsidRPr="008D471B" w:rsidRDefault="008D471B" w:rsidP="008D471B"/>
    <w:p w14:paraId="5C14C543" w14:textId="5059BC8F" w:rsidR="002E014C" w:rsidRPr="00B85482" w:rsidRDefault="002E014C" w:rsidP="006E294E">
      <w:pPr>
        <w:pStyle w:val="Heading3"/>
        <w:rPr>
          <w:i w:val="0"/>
          <w:szCs w:val="22"/>
        </w:rPr>
      </w:pPr>
      <w:bookmarkStart w:id="47" w:name="_Toc99705238"/>
      <w:bookmarkStart w:id="48" w:name="_Toc173322498"/>
      <w:r w:rsidRPr="00B85482">
        <w:rPr>
          <w:szCs w:val="22"/>
        </w:rPr>
        <w:t>Executive Committee</w:t>
      </w:r>
      <w:bookmarkEnd w:id="46"/>
      <w:bookmarkEnd w:id="47"/>
      <w:bookmarkEnd w:id="48"/>
    </w:p>
    <w:p w14:paraId="23E08631" w14:textId="77777777" w:rsidR="008427E8" w:rsidRPr="00B85482" w:rsidRDefault="008427E8">
      <w:pPr>
        <w:widowControl/>
        <w:rPr>
          <w:sz w:val="22"/>
          <w:szCs w:val="22"/>
        </w:rPr>
      </w:pPr>
    </w:p>
    <w:p w14:paraId="7788BA06" w14:textId="22AD1D8D" w:rsidR="002E014C" w:rsidRDefault="002E014C">
      <w:pPr>
        <w:widowControl/>
        <w:rPr>
          <w:sz w:val="22"/>
          <w:szCs w:val="22"/>
        </w:rPr>
      </w:pPr>
      <w:r w:rsidRPr="00B85482">
        <w:rPr>
          <w:sz w:val="22"/>
          <w:szCs w:val="22"/>
        </w:rPr>
        <w:t xml:space="preserve">This standing body, with no independent powers, facilitates the work of the LCME by considering issues and presenting recommendations for action to the full LCME. The Executive Committee </w:t>
      </w:r>
      <w:r w:rsidR="00FD59E9" w:rsidRPr="00B85482">
        <w:rPr>
          <w:sz w:val="22"/>
          <w:szCs w:val="22"/>
        </w:rPr>
        <w:t>recommends</w:t>
      </w:r>
      <w:r w:rsidRPr="00B85482">
        <w:rPr>
          <w:sz w:val="22"/>
          <w:szCs w:val="22"/>
        </w:rPr>
        <w:t xml:space="preserve"> changes in LCME policies and procedures</w:t>
      </w:r>
      <w:r w:rsidR="002F1775" w:rsidRPr="00B85482">
        <w:rPr>
          <w:sz w:val="22"/>
          <w:szCs w:val="22"/>
        </w:rPr>
        <w:t xml:space="preserve"> and</w:t>
      </w:r>
      <w:r w:rsidRPr="00B85482">
        <w:rPr>
          <w:sz w:val="22"/>
          <w:szCs w:val="22"/>
        </w:rPr>
        <w:t xml:space="preserve"> changes in accreditation standards</w:t>
      </w:r>
      <w:r w:rsidR="0063389A" w:rsidRPr="00B85482">
        <w:rPr>
          <w:sz w:val="22"/>
          <w:szCs w:val="22"/>
        </w:rPr>
        <w:t xml:space="preserve"> and elements</w:t>
      </w:r>
      <w:r w:rsidR="004D5F4B">
        <w:rPr>
          <w:sz w:val="22"/>
          <w:szCs w:val="22"/>
        </w:rPr>
        <w:t>, as presented by the relevant subcommittees</w:t>
      </w:r>
      <w:r w:rsidR="00AE04EA">
        <w:rPr>
          <w:sz w:val="22"/>
          <w:szCs w:val="22"/>
        </w:rPr>
        <w:t xml:space="preserve"> or derived from other sources</w:t>
      </w:r>
      <w:r w:rsidR="0063389A" w:rsidRPr="00B85482">
        <w:rPr>
          <w:sz w:val="22"/>
          <w:szCs w:val="22"/>
        </w:rPr>
        <w:t>.</w:t>
      </w:r>
      <w:r w:rsidR="00EF4730" w:rsidRPr="00B85482">
        <w:rPr>
          <w:sz w:val="22"/>
          <w:szCs w:val="22"/>
        </w:rPr>
        <w:t xml:space="preserve"> </w:t>
      </w:r>
      <w:r w:rsidR="00FD59E9" w:rsidRPr="00B85482">
        <w:rPr>
          <w:sz w:val="22"/>
          <w:szCs w:val="22"/>
        </w:rPr>
        <w:t xml:space="preserve">The Executive Committee </w:t>
      </w:r>
      <w:r w:rsidRPr="00B85482">
        <w:rPr>
          <w:sz w:val="22"/>
          <w:szCs w:val="22"/>
        </w:rPr>
        <w:t xml:space="preserve">advises the </w:t>
      </w:r>
      <w:r w:rsidR="007C6075">
        <w:rPr>
          <w:sz w:val="22"/>
          <w:szCs w:val="22"/>
        </w:rPr>
        <w:t xml:space="preserve">LCME </w:t>
      </w:r>
      <w:r w:rsidRPr="00B85482">
        <w:rPr>
          <w:sz w:val="22"/>
          <w:szCs w:val="22"/>
        </w:rPr>
        <w:t xml:space="preserve">Secretariat on the business and affairs of the LCME </w:t>
      </w:r>
      <w:r w:rsidR="00D66DB3">
        <w:rPr>
          <w:sz w:val="22"/>
          <w:szCs w:val="22"/>
        </w:rPr>
        <w:t xml:space="preserve">that take place </w:t>
      </w:r>
      <w:r w:rsidRPr="00B85482">
        <w:rPr>
          <w:sz w:val="22"/>
          <w:szCs w:val="22"/>
        </w:rPr>
        <w:t xml:space="preserve">between </w:t>
      </w:r>
      <w:r w:rsidR="00AA2D4A" w:rsidRPr="00B85482">
        <w:rPr>
          <w:sz w:val="22"/>
          <w:szCs w:val="22"/>
        </w:rPr>
        <w:t>regularly scheduled</w:t>
      </w:r>
      <w:r w:rsidRPr="00B85482">
        <w:rPr>
          <w:sz w:val="22"/>
          <w:szCs w:val="22"/>
        </w:rPr>
        <w:t xml:space="preserve"> </w:t>
      </w:r>
      <w:r w:rsidR="00D66DB3">
        <w:rPr>
          <w:sz w:val="22"/>
          <w:szCs w:val="22"/>
        </w:rPr>
        <w:t xml:space="preserve">LCME </w:t>
      </w:r>
      <w:r w:rsidRPr="00B85482">
        <w:rPr>
          <w:sz w:val="22"/>
          <w:szCs w:val="22"/>
        </w:rPr>
        <w:t xml:space="preserve">meetings. </w:t>
      </w:r>
      <w:r w:rsidR="00F276BE">
        <w:rPr>
          <w:sz w:val="22"/>
          <w:szCs w:val="22"/>
        </w:rPr>
        <w:t>R</w:t>
      </w:r>
      <w:r w:rsidRPr="00B85482">
        <w:rPr>
          <w:sz w:val="22"/>
          <w:szCs w:val="22"/>
        </w:rPr>
        <w:t xml:space="preserve">ecommendations arising from the deliberations of the Executive Committee are presented to the LCME for </w:t>
      </w:r>
      <w:r w:rsidR="00F21F72" w:rsidRPr="00B85482">
        <w:rPr>
          <w:sz w:val="22"/>
          <w:szCs w:val="22"/>
        </w:rPr>
        <w:t>discussion and</w:t>
      </w:r>
      <w:r w:rsidRPr="00B85482">
        <w:rPr>
          <w:sz w:val="22"/>
          <w:szCs w:val="22"/>
        </w:rPr>
        <w:t xml:space="preserve"> action.</w:t>
      </w:r>
    </w:p>
    <w:p w14:paraId="5355692C" w14:textId="77777777" w:rsidR="00890217" w:rsidRDefault="00890217">
      <w:pPr>
        <w:widowControl/>
        <w:rPr>
          <w:sz w:val="22"/>
          <w:szCs w:val="22"/>
        </w:rPr>
      </w:pPr>
    </w:p>
    <w:p w14:paraId="0EB09388" w14:textId="41274DB2" w:rsidR="00886D72" w:rsidRDefault="00890217">
      <w:pPr>
        <w:widowControl/>
        <w:rPr>
          <w:sz w:val="22"/>
        </w:rPr>
      </w:pPr>
      <w:r>
        <w:rPr>
          <w:sz w:val="22"/>
        </w:rPr>
        <w:t xml:space="preserve">The Executive Committee consists of the </w:t>
      </w:r>
      <w:r w:rsidR="001A44A2">
        <w:rPr>
          <w:sz w:val="22"/>
        </w:rPr>
        <w:t xml:space="preserve">LCME </w:t>
      </w:r>
      <w:r>
        <w:rPr>
          <w:sz w:val="22"/>
        </w:rPr>
        <w:t>C</w:t>
      </w:r>
      <w:r w:rsidR="00886D72">
        <w:rPr>
          <w:sz w:val="22"/>
        </w:rPr>
        <w:t>hair, Chair-elect,</w:t>
      </w:r>
      <w:r>
        <w:rPr>
          <w:sz w:val="22"/>
        </w:rPr>
        <w:t xml:space="preserve"> </w:t>
      </w:r>
      <w:r w:rsidR="00B45904">
        <w:rPr>
          <w:sz w:val="22"/>
        </w:rPr>
        <w:t xml:space="preserve">at least </w:t>
      </w:r>
      <w:r w:rsidR="00332E87">
        <w:rPr>
          <w:sz w:val="22"/>
        </w:rPr>
        <w:t>three</w:t>
      </w:r>
      <w:r>
        <w:rPr>
          <w:sz w:val="22"/>
        </w:rPr>
        <w:t xml:space="preserve"> professional members</w:t>
      </w:r>
      <w:r w:rsidR="000F0940">
        <w:rPr>
          <w:sz w:val="22"/>
        </w:rPr>
        <w:t>,</w:t>
      </w:r>
      <w:r w:rsidR="00BA4833">
        <w:rPr>
          <w:sz w:val="22"/>
        </w:rPr>
        <w:t xml:space="preserve"> </w:t>
      </w:r>
      <w:r>
        <w:rPr>
          <w:sz w:val="22"/>
        </w:rPr>
        <w:t>and one public member.</w:t>
      </w:r>
      <w:r w:rsidR="00E921A8">
        <w:rPr>
          <w:sz w:val="22"/>
        </w:rPr>
        <w:t xml:space="preserve"> </w:t>
      </w:r>
      <w:r w:rsidR="00387FDB">
        <w:rPr>
          <w:sz w:val="22"/>
        </w:rPr>
        <w:t>The LCME Co-Secretaries and LCME legal counsel</w:t>
      </w:r>
      <w:r w:rsidR="00AE04EA">
        <w:rPr>
          <w:sz w:val="22"/>
        </w:rPr>
        <w:t>, as needed,</w:t>
      </w:r>
      <w:r w:rsidR="00387FDB">
        <w:rPr>
          <w:sz w:val="22"/>
        </w:rPr>
        <w:t xml:space="preserve"> </w:t>
      </w:r>
      <w:r w:rsidR="00284495">
        <w:rPr>
          <w:sz w:val="22"/>
        </w:rPr>
        <w:t>a</w:t>
      </w:r>
      <w:r>
        <w:rPr>
          <w:sz w:val="22"/>
        </w:rPr>
        <w:t>ct as staff to the Executive Committee</w:t>
      </w:r>
      <w:r w:rsidR="00387FDB">
        <w:rPr>
          <w:sz w:val="22"/>
        </w:rPr>
        <w:t>,</w:t>
      </w:r>
      <w:r>
        <w:rPr>
          <w:sz w:val="22"/>
        </w:rPr>
        <w:t xml:space="preserve"> </w:t>
      </w:r>
      <w:r w:rsidR="00886D72">
        <w:rPr>
          <w:sz w:val="22"/>
        </w:rPr>
        <w:t>with the</w:t>
      </w:r>
      <w:r>
        <w:rPr>
          <w:sz w:val="22"/>
        </w:rPr>
        <w:t xml:space="preserve"> LCME </w:t>
      </w:r>
      <w:r w:rsidR="00BB68E1">
        <w:rPr>
          <w:sz w:val="22"/>
        </w:rPr>
        <w:t>s</w:t>
      </w:r>
      <w:r>
        <w:rPr>
          <w:sz w:val="22"/>
        </w:rPr>
        <w:t>tandards</w:t>
      </w:r>
      <w:r w:rsidR="007A7820">
        <w:rPr>
          <w:sz w:val="22"/>
        </w:rPr>
        <w:t xml:space="preserve">, </w:t>
      </w:r>
      <w:r w:rsidR="00332E87">
        <w:rPr>
          <w:sz w:val="22"/>
        </w:rPr>
        <w:t>planning,</w:t>
      </w:r>
      <w:r>
        <w:rPr>
          <w:sz w:val="22"/>
        </w:rPr>
        <w:t xml:space="preserve"> and </w:t>
      </w:r>
      <w:r w:rsidR="00BB68E1">
        <w:rPr>
          <w:sz w:val="22"/>
        </w:rPr>
        <w:t>p</w:t>
      </w:r>
      <w:r>
        <w:rPr>
          <w:sz w:val="22"/>
        </w:rPr>
        <w:t>olicy subcommitt</w:t>
      </w:r>
      <w:r w:rsidR="00886D72">
        <w:rPr>
          <w:sz w:val="22"/>
        </w:rPr>
        <w:t>ee</w:t>
      </w:r>
      <w:r w:rsidR="00387FDB">
        <w:rPr>
          <w:sz w:val="22"/>
        </w:rPr>
        <w:t xml:space="preserve"> chair</w:t>
      </w:r>
      <w:r w:rsidR="00886D72">
        <w:rPr>
          <w:sz w:val="22"/>
        </w:rPr>
        <w:t xml:space="preserve">s </w:t>
      </w:r>
      <w:r w:rsidR="0046094F">
        <w:rPr>
          <w:sz w:val="22"/>
        </w:rPr>
        <w:t>serving</w:t>
      </w:r>
      <w:r w:rsidR="00886D72">
        <w:rPr>
          <w:sz w:val="22"/>
        </w:rPr>
        <w:t xml:space="preserve"> </w:t>
      </w:r>
      <w:r w:rsidR="001A44A2">
        <w:rPr>
          <w:sz w:val="22"/>
        </w:rPr>
        <w:t xml:space="preserve">as </w:t>
      </w:r>
      <w:r w:rsidR="00886D72" w:rsidRPr="003E3D6B">
        <w:rPr>
          <w:sz w:val="22"/>
        </w:rPr>
        <w:t>ex officio</w:t>
      </w:r>
      <w:r w:rsidR="00942E49">
        <w:rPr>
          <w:sz w:val="22"/>
        </w:rPr>
        <w:t xml:space="preserve"> </w:t>
      </w:r>
      <w:r w:rsidR="001A44A2">
        <w:rPr>
          <w:sz w:val="22"/>
        </w:rPr>
        <w:t xml:space="preserve">members </w:t>
      </w:r>
      <w:r w:rsidR="00942E49">
        <w:rPr>
          <w:sz w:val="22"/>
        </w:rPr>
        <w:t xml:space="preserve">with </w:t>
      </w:r>
      <w:r w:rsidR="001A44A2">
        <w:rPr>
          <w:sz w:val="22"/>
        </w:rPr>
        <w:t xml:space="preserve">a </w:t>
      </w:r>
      <w:r w:rsidR="00942E49">
        <w:rPr>
          <w:sz w:val="22"/>
        </w:rPr>
        <w:t>vote.</w:t>
      </w:r>
    </w:p>
    <w:p w14:paraId="27187404" w14:textId="77777777" w:rsidR="002E014C" w:rsidRPr="00B85482" w:rsidRDefault="002E014C">
      <w:pPr>
        <w:widowControl/>
        <w:rPr>
          <w:sz w:val="22"/>
          <w:szCs w:val="22"/>
        </w:rPr>
      </w:pPr>
    </w:p>
    <w:p w14:paraId="70278C5A" w14:textId="77777777" w:rsidR="002E014C" w:rsidRPr="00B85482" w:rsidRDefault="002E014C" w:rsidP="006E294E">
      <w:pPr>
        <w:pStyle w:val="Heading3"/>
        <w:rPr>
          <w:i w:val="0"/>
          <w:szCs w:val="22"/>
        </w:rPr>
      </w:pPr>
      <w:bookmarkStart w:id="49" w:name="_Toc333999190"/>
      <w:bookmarkStart w:id="50" w:name="_Toc99705239"/>
      <w:bookmarkStart w:id="51" w:name="_Toc173322499"/>
      <w:r w:rsidRPr="00B85482">
        <w:rPr>
          <w:szCs w:val="22"/>
        </w:rPr>
        <w:t>Subcommittee on Standards</w:t>
      </w:r>
      <w:bookmarkEnd w:id="49"/>
      <w:bookmarkEnd w:id="50"/>
      <w:bookmarkEnd w:id="51"/>
    </w:p>
    <w:p w14:paraId="38403CCD" w14:textId="77777777" w:rsidR="008427E8" w:rsidRPr="00B85482" w:rsidRDefault="008427E8">
      <w:pPr>
        <w:widowControl/>
        <w:rPr>
          <w:sz w:val="22"/>
          <w:szCs w:val="22"/>
        </w:rPr>
      </w:pPr>
    </w:p>
    <w:p w14:paraId="136951BA" w14:textId="0CF6A8F7" w:rsidR="002E014C" w:rsidRDefault="002E014C">
      <w:pPr>
        <w:widowControl/>
        <w:rPr>
          <w:sz w:val="22"/>
          <w:szCs w:val="22"/>
        </w:rPr>
      </w:pPr>
      <w:r w:rsidRPr="00B85482">
        <w:rPr>
          <w:sz w:val="22"/>
          <w:szCs w:val="22"/>
        </w:rPr>
        <w:t xml:space="preserve">This standing subcommittee of the </w:t>
      </w:r>
      <w:r w:rsidR="00AD1AF2" w:rsidRPr="00B85482">
        <w:rPr>
          <w:sz w:val="22"/>
          <w:szCs w:val="22"/>
        </w:rPr>
        <w:t xml:space="preserve">Executive Committee </w:t>
      </w:r>
      <w:r w:rsidRPr="00B85482">
        <w:rPr>
          <w:sz w:val="22"/>
          <w:szCs w:val="22"/>
        </w:rPr>
        <w:t>is responsible for ongoing review of individual accreditation standards</w:t>
      </w:r>
      <w:r w:rsidR="0063389A" w:rsidRPr="00B85482">
        <w:rPr>
          <w:sz w:val="22"/>
          <w:szCs w:val="22"/>
        </w:rPr>
        <w:t xml:space="preserve"> and elements</w:t>
      </w:r>
      <w:r w:rsidR="00EF4730" w:rsidRPr="00B85482">
        <w:rPr>
          <w:sz w:val="22"/>
          <w:szCs w:val="22"/>
        </w:rPr>
        <w:t>,</w:t>
      </w:r>
      <w:r w:rsidR="0063389A" w:rsidRPr="00B85482">
        <w:rPr>
          <w:sz w:val="22"/>
          <w:szCs w:val="22"/>
        </w:rPr>
        <w:t xml:space="preserve"> </w:t>
      </w:r>
      <w:r w:rsidRPr="00B85482">
        <w:rPr>
          <w:sz w:val="22"/>
          <w:szCs w:val="22"/>
        </w:rPr>
        <w:t xml:space="preserve">periodic review and revision </w:t>
      </w:r>
      <w:r w:rsidR="002632CB" w:rsidRPr="00B85482">
        <w:rPr>
          <w:sz w:val="22"/>
          <w:szCs w:val="22"/>
        </w:rPr>
        <w:t>of</w:t>
      </w:r>
      <w:r w:rsidR="005A70C8">
        <w:rPr>
          <w:sz w:val="22"/>
          <w:szCs w:val="22"/>
        </w:rPr>
        <w:t xml:space="preserve"> the</w:t>
      </w:r>
      <w:r w:rsidR="002632CB" w:rsidRPr="00B85482">
        <w:rPr>
          <w:sz w:val="22"/>
          <w:szCs w:val="22"/>
        </w:rPr>
        <w:t xml:space="preserve"> </w:t>
      </w:r>
      <w:r w:rsidRPr="00B85482">
        <w:rPr>
          <w:i/>
          <w:sz w:val="22"/>
          <w:szCs w:val="22"/>
        </w:rPr>
        <w:t>Functions and Structure of a Medical School</w:t>
      </w:r>
      <w:r w:rsidRPr="00B85482">
        <w:rPr>
          <w:sz w:val="22"/>
          <w:szCs w:val="22"/>
        </w:rPr>
        <w:t xml:space="preserve"> </w:t>
      </w:r>
      <w:r w:rsidR="00387FDB">
        <w:rPr>
          <w:sz w:val="22"/>
          <w:szCs w:val="22"/>
        </w:rPr>
        <w:t>document</w:t>
      </w:r>
      <w:r w:rsidRPr="00B85482">
        <w:rPr>
          <w:sz w:val="22"/>
          <w:szCs w:val="22"/>
        </w:rPr>
        <w:t>, consideration of ideas for new standards</w:t>
      </w:r>
      <w:r w:rsidR="0063389A" w:rsidRPr="00B85482">
        <w:rPr>
          <w:sz w:val="22"/>
          <w:szCs w:val="22"/>
        </w:rPr>
        <w:t>/elements</w:t>
      </w:r>
      <w:r w:rsidRPr="00B85482">
        <w:rPr>
          <w:sz w:val="22"/>
          <w:szCs w:val="22"/>
        </w:rPr>
        <w:t>, and drafting of new standards</w:t>
      </w:r>
      <w:r w:rsidR="0063389A" w:rsidRPr="00B85482">
        <w:rPr>
          <w:sz w:val="22"/>
          <w:szCs w:val="22"/>
        </w:rPr>
        <w:t>/elements</w:t>
      </w:r>
      <w:r w:rsidR="00936A54" w:rsidRPr="00B85482">
        <w:rPr>
          <w:sz w:val="22"/>
          <w:szCs w:val="22"/>
        </w:rPr>
        <w:t>.</w:t>
      </w:r>
      <w:r w:rsidR="00EF4730" w:rsidRPr="00B85482">
        <w:rPr>
          <w:sz w:val="22"/>
          <w:szCs w:val="22"/>
        </w:rPr>
        <w:t xml:space="preserve"> </w:t>
      </w:r>
      <w:r w:rsidR="008D471B">
        <w:rPr>
          <w:sz w:val="22"/>
          <w:szCs w:val="22"/>
        </w:rPr>
        <w:t>R</w:t>
      </w:r>
      <w:r w:rsidRPr="00B85482">
        <w:rPr>
          <w:sz w:val="22"/>
          <w:szCs w:val="22"/>
        </w:rPr>
        <w:t xml:space="preserve">ecommendations </w:t>
      </w:r>
      <w:r w:rsidR="00C265C3" w:rsidRPr="00B85482">
        <w:rPr>
          <w:sz w:val="22"/>
          <w:szCs w:val="22"/>
        </w:rPr>
        <w:t xml:space="preserve">for changes </w:t>
      </w:r>
      <w:r w:rsidR="00BA4833">
        <w:rPr>
          <w:sz w:val="22"/>
          <w:szCs w:val="22"/>
        </w:rPr>
        <w:t xml:space="preserve">arising </w:t>
      </w:r>
      <w:r w:rsidRPr="00B85482">
        <w:rPr>
          <w:sz w:val="22"/>
          <w:szCs w:val="22"/>
        </w:rPr>
        <w:t>from th</w:t>
      </w:r>
      <w:r w:rsidR="0098289A" w:rsidRPr="00B85482">
        <w:rPr>
          <w:sz w:val="22"/>
          <w:szCs w:val="22"/>
        </w:rPr>
        <w:t>is</w:t>
      </w:r>
      <w:r w:rsidRPr="00B85482">
        <w:rPr>
          <w:sz w:val="22"/>
          <w:szCs w:val="22"/>
        </w:rPr>
        <w:t xml:space="preserve"> </w:t>
      </w:r>
      <w:r w:rsidR="00F71D04">
        <w:rPr>
          <w:sz w:val="22"/>
          <w:szCs w:val="22"/>
        </w:rPr>
        <w:t>s</w:t>
      </w:r>
      <w:r w:rsidRPr="00B85482">
        <w:rPr>
          <w:sz w:val="22"/>
          <w:szCs w:val="22"/>
        </w:rPr>
        <w:t>ubcommittee</w:t>
      </w:r>
      <w:r w:rsidR="00C265C3" w:rsidRPr="00B85482">
        <w:rPr>
          <w:sz w:val="22"/>
          <w:szCs w:val="22"/>
        </w:rPr>
        <w:t xml:space="preserve"> </w:t>
      </w:r>
      <w:r w:rsidRPr="00B85482">
        <w:rPr>
          <w:sz w:val="22"/>
          <w:szCs w:val="22"/>
        </w:rPr>
        <w:t xml:space="preserve">are presented </w:t>
      </w:r>
      <w:r w:rsidR="00F21F72" w:rsidRPr="00B85482">
        <w:rPr>
          <w:sz w:val="22"/>
          <w:szCs w:val="22"/>
        </w:rPr>
        <w:t xml:space="preserve">for review and discussion </w:t>
      </w:r>
      <w:r w:rsidR="0020050B">
        <w:rPr>
          <w:sz w:val="22"/>
          <w:szCs w:val="22"/>
        </w:rPr>
        <w:t>to</w:t>
      </w:r>
      <w:r w:rsidRPr="00B85482">
        <w:rPr>
          <w:sz w:val="22"/>
          <w:szCs w:val="22"/>
        </w:rPr>
        <w:t xml:space="preserve"> the Executive Committee</w:t>
      </w:r>
      <w:r w:rsidR="00F21F72" w:rsidRPr="00B85482">
        <w:rPr>
          <w:sz w:val="22"/>
          <w:szCs w:val="22"/>
        </w:rPr>
        <w:t xml:space="preserve"> and</w:t>
      </w:r>
      <w:r w:rsidRPr="00B85482">
        <w:rPr>
          <w:sz w:val="22"/>
          <w:szCs w:val="22"/>
        </w:rPr>
        <w:t xml:space="preserve"> the LCME</w:t>
      </w:r>
      <w:r w:rsidR="00027793" w:rsidRPr="00B85482">
        <w:rPr>
          <w:sz w:val="22"/>
          <w:szCs w:val="22"/>
        </w:rPr>
        <w:t xml:space="preserve">. If the revision changes the requirements placed on </w:t>
      </w:r>
      <w:r w:rsidR="00387FDB">
        <w:rPr>
          <w:sz w:val="22"/>
          <w:szCs w:val="22"/>
        </w:rPr>
        <w:t xml:space="preserve">medical </w:t>
      </w:r>
      <w:r w:rsidR="00027793" w:rsidRPr="00B85482">
        <w:rPr>
          <w:sz w:val="22"/>
          <w:szCs w:val="22"/>
        </w:rPr>
        <w:t>schools</w:t>
      </w:r>
      <w:r w:rsidR="00565AAE">
        <w:rPr>
          <w:sz w:val="22"/>
          <w:szCs w:val="22"/>
        </w:rPr>
        <w:t xml:space="preserve"> by</w:t>
      </w:r>
      <w:r w:rsidR="00D81B47">
        <w:rPr>
          <w:sz w:val="22"/>
          <w:szCs w:val="22"/>
        </w:rPr>
        <w:t xml:space="preserve"> adding or removing a requirement</w:t>
      </w:r>
      <w:r w:rsidR="006846AB">
        <w:rPr>
          <w:sz w:val="22"/>
          <w:szCs w:val="22"/>
        </w:rPr>
        <w:t>,</w:t>
      </w:r>
      <w:r w:rsidR="00027793" w:rsidRPr="00B85482">
        <w:rPr>
          <w:sz w:val="22"/>
          <w:szCs w:val="22"/>
        </w:rPr>
        <w:t xml:space="preserve"> the change is </w:t>
      </w:r>
      <w:r w:rsidR="00261A96" w:rsidRPr="00B85482">
        <w:rPr>
          <w:sz w:val="22"/>
          <w:szCs w:val="22"/>
        </w:rPr>
        <w:t>made available to the public through the LCME website, opened for public comment</w:t>
      </w:r>
      <w:r w:rsidR="008D471B">
        <w:rPr>
          <w:sz w:val="22"/>
          <w:szCs w:val="22"/>
        </w:rPr>
        <w:t xml:space="preserve"> in writing and through a public hearing</w:t>
      </w:r>
      <w:r w:rsidR="00261A96" w:rsidRPr="00B85482">
        <w:rPr>
          <w:sz w:val="22"/>
          <w:szCs w:val="22"/>
        </w:rPr>
        <w:t>, and</w:t>
      </w:r>
      <w:r w:rsidR="00DA77BC" w:rsidRPr="00B85482">
        <w:rPr>
          <w:sz w:val="22"/>
          <w:szCs w:val="22"/>
        </w:rPr>
        <w:t xml:space="preserve"> </w:t>
      </w:r>
      <w:r w:rsidR="00C265C3" w:rsidRPr="00B85482">
        <w:rPr>
          <w:sz w:val="22"/>
          <w:szCs w:val="22"/>
        </w:rPr>
        <w:t xml:space="preserve">returned </w:t>
      </w:r>
      <w:r w:rsidR="00DA77BC" w:rsidRPr="00B85482">
        <w:rPr>
          <w:sz w:val="22"/>
          <w:szCs w:val="22"/>
        </w:rPr>
        <w:t>to the LCME</w:t>
      </w:r>
      <w:r w:rsidRPr="00B85482">
        <w:rPr>
          <w:sz w:val="22"/>
          <w:szCs w:val="22"/>
        </w:rPr>
        <w:t xml:space="preserve"> for </w:t>
      </w:r>
      <w:r w:rsidR="00DA77BC" w:rsidRPr="00B85482">
        <w:rPr>
          <w:sz w:val="22"/>
          <w:szCs w:val="22"/>
        </w:rPr>
        <w:t xml:space="preserve">final </w:t>
      </w:r>
      <w:r w:rsidRPr="00B85482">
        <w:rPr>
          <w:sz w:val="22"/>
          <w:szCs w:val="22"/>
        </w:rPr>
        <w:t>action</w:t>
      </w:r>
      <w:r w:rsidR="00A355F3">
        <w:rPr>
          <w:sz w:val="22"/>
          <w:szCs w:val="22"/>
        </w:rPr>
        <w:t xml:space="preserve"> (see </w:t>
      </w:r>
      <w:r w:rsidR="00A355F3" w:rsidRPr="009759EB">
        <w:rPr>
          <w:sz w:val="22"/>
          <w:szCs w:val="22"/>
        </w:rPr>
        <w:t>Appendix C</w:t>
      </w:r>
      <w:r w:rsidR="00A355F3">
        <w:rPr>
          <w:sz w:val="22"/>
          <w:szCs w:val="22"/>
        </w:rPr>
        <w:t>)</w:t>
      </w:r>
      <w:r w:rsidRPr="00B85482">
        <w:rPr>
          <w:sz w:val="22"/>
          <w:szCs w:val="22"/>
        </w:rPr>
        <w:t>.</w:t>
      </w:r>
    </w:p>
    <w:p w14:paraId="4A710A76" w14:textId="77777777" w:rsidR="00890217" w:rsidRDefault="00890217">
      <w:pPr>
        <w:widowControl/>
        <w:rPr>
          <w:sz w:val="22"/>
          <w:szCs w:val="22"/>
        </w:rPr>
      </w:pPr>
    </w:p>
    <w:p w14:paraId="6DAB2C0D" w14:textId="1B343FD2" w:rsidR="00890217" w:rsidRPr="00B85482" w:rsidRDefault="00890217">
      <w:pPr>
        <w:widowControl/>
        <w:rPr>
          <w:sz w:val="22"/>
          <w:szCs w:val="22"/>
        </w:rPr>
      </w:pPr>
      <w:r>
        <w:rPr>
          <w:sz w:val="22"/>
        </w:rPr>
        <w:t xml:space="preserve">The Subcommittee on Standards consists of at least five professional members, one public member, </w:t>
      </w:r>
      <w:r w:rsidR="001E7168">
        <w:rPr>
          <w:sz w:val="22"/>
        </w:rPr>
        <w:t xml:space="preserve">and </w:t>
      </w:r>
      <w:r>
        <w:rPr>
          <w:sz w:val="22"/>
        </w:rPr>
        <w:t>one student member</w:t>
      </w:r>
      <w:r w:rsidR="001E7168">
        <w:rPr>
          <w:sz w:val="22"/>
        </w:rPr>
        <w:t>.</w:t>
      </w:r>
      <w:r>
        <w:rPr>
          <w:sz w:val="22"/>
        </w:rPr>
        <w:t xml:space="preserve"> The LCME</w:t>
      </w:r>
      <w:r w:rsidR="00D22967">
        <w:rPr>
          <w:sz w:val="22"/>
        </w:rPr>
        <w:t xml:space="preserve"> </w:t>
      </w:r>
      <w:r w:rsidR="00D94D4A">
        <w:rPr>
          <w:sz w:val="22"/>
        </w:rPr>
        <w:t>Chair and C</w:t>
      </w:r>
      <w:r w:rsidR="00D22967">
        <w:rPr>
          <w:sz w:val="22"/>
        </w:rPr>
        <w:t>hair-elect</w:t>
      </w:r>
      <w:r>
        <w:rPr>
          <w:sz w:val="22"/>
        </w:rPr>
        <w:t xml:space="preserve"> serve as </w:t>
      </w:r>
      <w:r w:rsidR="00942E49" w:rsidRPr="00EF45A4">
        <w:rPr>
          <w:sz w:val="22"/>
        </w:rPr>
        <w:t>ex officio</w:t>
      </w:r>
      <w:r w:rsidR="00942E49">
        <w:rPr>
          <w:sz w:val="22"/>
        </w:rPr>
        <w:t xml:space="preserve"> members with </w:t>
      </w:r>
      <w:r w:rsidR="0020050B">
        <w:rPr>
          <w:sz w:val="22"/>
        </w:rPr>
        <w:t xml:space="preserve">a </w:t>
      </w:r>
      <w:r w:rsidR="00942E49">
        <w:rPr>
          <w:sz w:val="22"/>
        </w:rPr>
        <w:t>vote</w:t>
      </w:r>
      <w:r>
        <w:rPr>
          <w:sz w:val="22"/>
        </w:rPr>
        <w:t>.</w:t>
      </w:r>
    </w:p>
    <w:p w14:paraId="5AC5F119" w14:textId="77777777" w:rsidR="002E014C" w:rsidRPr="00B85482" w:rsidRDefault="002E014C">
      <w:pPr>
        <w:widowControl/>
        <w:rPr>
          <w:sz w:val="22"/>
          <w:szCs w:val="22"/>
        </w:rPr>
      </w:pPr>
    </w:p>
    <w:p w14:paraId="76BF2804" w14:textId="46551A07" w:rsidR="0043020A" w:rsidRPr="00B85482" w:rsidRDefault="0043020A" w:rsidP="006E294E">
      <w:pPr>
        <w:pStyle w:val="Heading3"/>
        <w:rPr>
          <w:i w:val="0"/>
          <w:szCs w:val="22"/>
        </w:rPr>
      </w:pPr>
      <w:bookmarkStart w:id="52" w:name="_Toc99705240"/>
      <w:bookmarkStart w:id="53" w:name="_Toc173322500"/>
      <w:r w:rsidRPr="00B85482">
        <w:rPr>
          <w:szCs w:val="22"/>
        </w:rPr>
        <w:t>Subcommittee</w:t>
      </w:r>
      <w:r w:rsidR="006354A2" w:rsidRPr="00B85482">
        <w:rPr>
          <w:szCs w:val="22"/>
        </w:rPr>
        <w:t xml:space="preserve"> on Planning</w:t>
      </w:r>
      <w:bookmarkEnd w:id="52"/>
      <w:bookmarkEnd w:id="53"/>
    </w:p>
    <w:p w14:paraId="1E6F1CCA" w14:textId="77777777" w:rsidR="0043020A" w:rsidRPr="00B85482" w:rsidRDefault="0043020A">
      <w:pPr>
        <w:widowControl/>
        <w:rPr>
          <w:sz w:val="22"/>
          <w:szCs w:val="22"/>
        </w:rPr>
      </w:pPr>
    </w:p>
    <w:p w14:paraId="27B02443" w14:textId="331CFEF0" w:rsidR="00890217" w:rsidRDefault="006354A2">
      <w:pPr>
        <w:widowControl/>
        <w:rPr>
          <w:sz w:val="22"/>
          <w:szCs w:val="22"/>
        </w:rPr>
      </w:pPr>
      <w:r w:rsidRPr="00B85482">
        <w:rPr>
          <w:sz w:val="22"/>
          <w:szCs w:val="22"/>
        </w:rPr>
        <w:t xml:space="preserve">This standing subcommittee of the Executive Committee is responsible for </w:t>
      </w:r>
      <w:r w:rsidR="002C50B1">
        <w:rPr>
          <w:sz w:val="22"/>
          <w:szCs w:val="22"/>
        </w:rPr>
        <w:t xml:space="preserve">the </w:t>
      </w:r>
      <w:r w:rsidRPr="00B85482">
        <w:rPr>
          <w:sz w:val="22"/>
          <w:szCs w:val="22"/>
        </w:rPr>
        <w:t xml:space="preserve">planning of new LCME </w:t>
      </w:r>
      <w:r w:rsidR="004D0EFF" w:rsidRPr="00B85482">
        <w:rPr>
          <w:sz w:val="22"/>
          <w:szCs w:val="22"/>
        </w:rPr>
        <w:t>initiatives</w:t>
      </w:r>
      <w:r w:rsidRPr="00B85482">
        <w:rPr>
          <w:sz w:val="22"/>
          <w:szCs w:val="22"/>
        </w:rPr>
        <w:t xml:space="preserve">. </w:t>
      </w:r>
      <w:r w:rsidR="00392A29" w:rsidRPr="00B85482">
        <w:rPr>
          <w:sz w:val="22"/>
          <w:szCs w:val="22"/>
        </w:rPr>
        <w:t>Recommendations for new and expanded initiatives, along with their resource implications, are presented for review and discussion by the Executive Committee and the LCME</w:t>
      </w:r>
      <w:r w:rsidR="00D94D4A">
        <w:rPr>
          <w:sz w:val="22"/>
          <w:szCs w:val="22"/>
        </w:rPr>
        <w:t>. Initiatives that require additional funding or significant policy changes are</w:t>
      </w:r>
      <w:r w:rsidR="00392A29" w:rsidRPr="00B85482">
        <w:rPr>
          <w:sz w:val="22"/>
          <w:szCs w:val="22"/>
        </w:rPr>
        <w:t xml:space="preserve"> then forwarded </w:t>
      </w:r>
      <w:r w:rsidR="0020050B">
        <w:rPr>
          <w:sz w:val="22"/>
          <w:szCs w:val="22"/>
        </w:rPr>
        <w:t xml:space="preserve">to </w:t>
      </w:r>
      <w:r w:rsidR="00392A29" w:rsidRPr="00B85482">
        <w:rPr>
          <w:sz w:val="22"/>
          <w:szCs w:val="22"/>
        </w:rPr>
        <w:t xml:space="preserve">the </w:t>
      </w:r>
      <w:r w:rsidR="006C512A" w:rsidRPr="00B85482">
        <w:rPr>
          <w:sz w:val="22"/>
          <w:szCs w:val="22"/>
        </w:rPr>
        <w:t xml:space="preserve">LCME </w:t>
      </w:r>
      <w:r w:rsidR="00392A29" w:rsidRPr="00B85482">
        <w:rPr>
          <w:sz w:val="22"/>
          <w:szCs w:val="22"/>
        </w:rPr>
        <w:t>Council and the sponsoring organizations</w:t>
      </w:r>
      <w:r w:rsidR="0046094F">
        <w:rPr>
          <w:sz w:val="22"/>
          <w:szCs w:val="22"/>
        </w:rPr>
        <w:t xml:space="preserve"> </w:t>
      </w:r>
      <w:r w:rsidR="0046094F" w:rsidRPr="00B85482">
        <w:rPr>
          <w:sz w:val="22"/>
          <w:szCs w:val="22"/>
        </w:rPr>
        <w:t>for consideration</w:t>
      </w:r>
      <w:r w:rsidR="00392A29" w:rsidRPr="00B85482">
        <w:rPr>
          <w:sz w:val="22"/>
          <w:szCs w:val="22"/>
        </w:rPr>
        <w:t>.</w:t>
      </w:r>
      <w:r w:rsidR="00027793" w:rsidRPr="00B85482">
        <w:rPr>
          <w:sz w:val="22"/>
          <w:szCs w:val="22"/>
        </w:rPr>
        <w:t xml:space="preserve"> </w:t>
      </w:r>
      <w:r w:rsidR="00890217">
        <w:rPr>
          <w:sz w:val="22"/>
          <w:szCs w:val="22"/>
        </w:rPr>
        <w:t>The Subcommittee on Planning consists of at le</w:t>
      </w:r>
      <w:r w:rsidR="00D22967">
        <w:rPr>
          <w:sz w:val="22"/>
          <w:szCs w:val="22"/>
        </w:rPr>
        <w:t xml:space="preserve">ast </w:t>
      </w:r>
      <w:r w:rsidR="000B6455">
        <w:rPr>
          <w:sz w:val="22"/>
          <w:szCs w:val="22"/>
        </w:rPr>
        <w:t>five</w:t>
      </w:r>
      <w:r w:rsidR="00890217">
        <w:rPr>
          <w:sz w:val="22"/>
          <w:szCs w:val="22"/>
        </w:rPr>
        <w:t xml:space="preserve"> professional members and one </w:t>
      </w:r>
      <w:r w:rsidR="00D22967">
        <w:rPr>
          <w:sz w:val="22"/>
          <w:szCs w:val="22"/>
        </w:rPr>
        <w:t xml:space="preserve">public member. The LCME </w:t>
      </w:r>
      <w:r w:rsidR="00527B09">
        <w:rPr>
          <w:sz w:val="22"/>
          <w:szCs w:val="22"/>
        </w:rPr>
        <w:t xml:space="preserve">Chair and </w:t>
      </w:r>
      <w:r w:rsidR="00D22967">
        <w:rPr>
          <w:sz w:val="22"/>
          <w:szCs w:val="22"/>
        </w:rPr>
        <w:t>Chair-elect</w:t>
      </w:r>
      <w:r w:rsidR="00FA724B">
        <w:rPr>
          <w:sz w:val="22"/>
          <w:szCs w:val="22"/>
        </w:rPr>
        <w:t xml:space="preserve"> </w:t>
      </w:r>
      <w:r w:rsidR="0046094F">
        <w:rPr>
          <w:sz w:val="22"/>
          <w:szCs w:val="22"/>
        </w:rPr>
        <w:t xml:space="preserve">serve </w:t>
      </w:r>
      <w:r w:rsidR="00481DB3">
        <w:rPr>
          <w:sz w:val="22"/>
          <w:szCs w:val="22"/>
        </w:rPr>
        <w:t xml:space="preserve">as </w:t>
      </w:r>
      <w:r w:rsidR="00FA724B" w:rsidRPr="00EF45A4">
        <w:rPr>
          <w:sz w:val="22"/>
          <w:szCs w:val="22"/>
        </w:rPr>
        <w:t>ex officio</w:t>
      </w:r>
      <w:r w:rsidR="00942E49">
        <w:rPr>
          <w:i/>
          <w:sz w:val="22"/>
          <w:szCs w:val="22"/>
        </w:rPr>
        <w:t xml:space="preserve"> </w:t>
      </w:r>
      <w:r w:rsidR="00481DB3">
        <w:rPr>
          <w:sz w:val="22"/>
          <w:szCs w:val="22"/>
        </w:rPr>
        <w:t xml:space="preserve">members </w:t>
      </w:r>
      <w:r w:rsidR="00942E49" w:rsidRPr="00942E49">
        <w:rPr>
          <w:sz w:val="22"/>
          <w:szCs w:val="22"/>
        </w:rPr>
        <w:t xml:space="preserve">with </w:t>
      </w:r>
      <w:r w:rsidR="00481DB3">
        <w:rPr>
          <w:sz w:val="22"/>
          <w:szCs w:val="22"/>
        </w:rPr>
        <w:t xml:space="preserve">a </w:t>
      </w:r>
      <w:r w:rsidR="00942E49" w:rsidRPr="00942E49">
        <w:rPr>
          <w:sz w:val="22"/>
          <w:szCs w:val="22"/>
        </w:rPr>
        <w:t>vote</w:t>
      </w:r>
      <w:r w:rsidR="00D22967">
        <w:rPr>
          <w:sz w:val="22"/>
          <w:szCs w:val="22"/>
        </w:rPr>
        <w:t>.</w:t>
      </w:r>
    </w:p>
    <w:p w14:paraId="2B6BDEA1" w14:textId="77777777" w:rsidR="00E5395A" w:rsidRPr="00B85482" w:rsidRDefault="00E5395A">
      <w:pPr>
        <w:widowControl/>
        <w:rPr>
          <w:sz w:val="22"/>
          <w:szCs w:val="22"/>
        </w:rPr>
      </w:pPr>
    </w:p>
    <w:p w14:paraId="64489A7B" w14:textId="77777777" w:rsidR="0003602A" w:rsidRPr="00B85482" w:rsidRDefault="0003602A" w:rsidP="0099430B">
      <w:pPr>
        <w:pStyle w:val="Heading3"/>
        <w:rPr>
          <w:i w:val="0"/>
          <w:szCs w:val="22"/>
        </w:rPr>
      </w:pPr>
      <w:bookmarkStart w:id="54" w:name="_Toc333999191"/>
      <w:bookmarkStart w:id="55" w:name="_Toc99705241"/>
      <w:bookmarkStart w:id="56" w:name="_Toc173322501"/>
      <w:r w:rsidRPr="00B85482">
        <w:rPr>
          <w:szCs w:val="22"/>
        </w:rPr>
        <w:t>Subcommittee on Policy</w:t>
      </w:r>
      <w:bookmarkEnd w:id="54"/>
      <w:bookmarkEnd w:id="55"/>
      <w:bookmarkEnd w:id="56"/>
    </w:p>
    <w:p w14:paraId="505B5246" w14:textId="77777777" w:rsidR="0003602A" w:rsidRPr="00B85482" w:rsidRDefault="0003602A" w:rsidP="0099430B">
      <w:pPr>
        <w:rPr>
          <w:sz w:val="22"/>
          <w:szCs w:val="22"/>
        </w:rPr>
      </w:pPr>
    </w:p>
    <w:p w14:paraId="5A702F5B" w14:textId="0D0D209E" w:rsidR="0003602A" w:rsidRPr="00B85482" w:rsidRDefault="000B2229" w:rsidP="0099430B">
      <w:pPr>
        <w:rPr>
          <w:sz w:val="22"/>
          <w:szCs w:val="22"/>
        </w:rPr>
      </w:pPr>
      <w:r w:rsidRPr="00B85482">
        <w:rPr>
          <w:sz w:val="22"/>
          <w:szCs w:val="22"/>
        </w:rPr>
        <w:t>This standing subcommittee of the Executive Committee is responsible for develop</w:t>
      </w:r>
      <w:r w:rsidR="00387FDB">
        <w:rPr>
          <w:sz w:val="22"/>
          <w:szCs w:val="22"/>
        </w:rPr>
        <w:t>ing</w:t>
      </w:r>
      <w:r w:rsidRPr="00B85482">
        <w:rPr>
          <w:sz w:val="22"/>
          <w:szCs w:val="22"/>
        </w:rPr>
        <w:t xml:space="preserve"> and revisi</w:t>
      </w:r>
      <w:r w:rsidR="00387FDB">
        <w:rPr>
          <w:sz w:val="22"/>
          <w:szCs w:val="22"/>
        </w:rPr>
        <w:t>ng</w:t>
      </w:r>
      <w:r w:rsidR="00FD2FFF">
        <w:rPr>
          <w:sz w:val="22"/>
          <w:szCs w:val="22"/>
        </w:rPr>
        <w:t xml:space="preserve"> </w:t>
      </w:r>
      <w:r w:rsidRPr="00B85482">
        <w:rPr>
          <w:sz w:val="22"/>
          <w:szCs w:val="22"/>
        </w:rPr>
        <w:t>LCME policies referred to it by the Executive Committee or by the LCME as a whole, periodic</w:t>
      </w:r>
      <w:r w:rsidR="00387FDB">
        <w:rPr>
          <w:sz w:val="22"/>
          <w:szCs w:val="22"/>
        </w:rPr>
        <w:t>ally</w:t>
      </w:r>
      <w:r w:rsidRPr="00B85482">
        <w:rPr>
          <w:sz w:val="22"/>
          <w:szCs w:val="22"/>
        </w:rPr>
        <w:t xml:space="preserve"> review</w:t>
      </w:r>
      <w:r w:rsidR="00387FDB">
        <w:rPr>
          <w:sz w:val="22"/>
          <w:szCs w:val="22"/>
        </w:rPr>
        <w:t>ing</w:t>
      </w:r>
      <w:r w:rsidR="00FD2FFF">
        <w:rPr>
          <w:sz w:val="22"/>
          <w:szCs w:val="22"/>
        </w:rPr>
        <w:t xml:space="preserve"> </w:t>
      </w:r>
      <w:r w:rsidRPr="00B85482">
        <w:rPr>
          <w:sz w:val="22"/>
          <w:szCs w:val="22"/>
        </w:rPr>
        <w:t xml:space="preserve">the </w:t>
      </w:r>
      <w:r w:rsidRPr="00B85482">
        <w:rPr>
          <w:i/>
          <w:iCs/>
          <w:sz w:val="22"/>
          <w:szCs w:val="22"/>
        </w:rPr>
        <w:t>Rules of Procedure</w:t>
      </w:r>
      <w:r w:rsidR="008567AD">
        <w:rPr>
          <w:i/>
          <w:iCs/>
          <w:sz w:val="22"/>
          <w:szCs w:val="22"/>
        </w:rPr>
        <w:t xml:space="preserve"> </w:t>
      </w:r>
      <w:r w:rsidR="008567AD" w:rsidRPr="00A03E4F">
        <w:rPr>
          <w:sz w:val="22"/>
          <w:szCs w:val="22"/>
        </w:rPr>
        <w:t>document</w:t>
      </w:r>
      <w:r w:rsidRPr="008567AD">
        <w:rPr>
          <w:sz w:val="22"/>
          <w:szCs w:val="22"/>
        </w:rPr>
        <w:t>,</w:t>
      </w:r>
      <w:r w:rsidRPr="00B85482">
        <w:rPr>
          <w:sz w:val="22"/>
          <w:szCs w:val="22"/>
        </w:rPr>
        <w:t xml:space="preserve"> </w:t>
      </w:r>
      <w:r>
        <w:rPr>
          <w:sz w:val="22"/>
          <w:szCs w:val="22"/>
        </w:rPr>
        <w:t>develop</w:t>
      </w:r>
      <w:r w:rsidR="00387FDB">
        <w:rPr>
          <w:sz w:val="22"/>
          <w:szCs w:val="22"/>
        </w:rPr>
        <w:t>ing</w:t>
      </w:r>
      <w:r>
        <w:rPr>
          <w:sz w:val="22"/>
          <w:szCs w:val="22"/>
        </w:rPr>
        <w:t xml:space="preserve"> guidance documents to assist medical schools in maintaining compliance with accreditation standards and </w:t>
      </w:r>
      <w:r w:rsidR="00EF45A4">
        <w:rPr>
          <w:sz w:val="22"/>
          <w:szCs w:val="22"/>
        </w:rPr>
        <w:t>elements</w:t>
      </w:r>
      <w:r w:rsidR="0020050B">
        <w:rPr>
          <w:sz w:val="22"/>
          <w:szCs w:val="22"/>
        </w:rPr>
        <w:t>,</w:t>
      </w:r>
      <w:r w:rsidR="00EF45A4">
        <w:rPr>
          <w:sz w:val="22"/>
          <w:szCs w:val="22"/>
        </w:rPr>
        <w:t xml:space="preserve"> and</w:t>
      </w:r>
      <w:r w:rsidRPr="00B85482">
        <w:rPr>
          <w:sz w:val="22"/>
          <w:szCs w:val="22"/>
        </w:rPr>
        <w:t xml:space="preserve"> monitoring changes in the </w:t>
      </w:r>
      <w:r w:rsidR="000B6455">
        <w:rPr>
          <w:sz w:val="22"/>
          <w:szCs w:val="22"/>
        </w:rPr>
        <w:t xml:space="preserve">accreditation and </w:t>
      </w:r>
      <w:r w:rsidRPr="00B85482">
        <w:rPr>
          <w:sz w:val="22"/>
          <w:szCs w:val="22"/>
        </w:rPr>
        <w:t xml:space="preserve">academic medicine </w:t>
      </w:r>
      <w:r w:rsidR="00387FDB">
        <w:rPr>
          <w:sz w:val="22"/>
          <w:szCs w:val="22"/>
        </w:rPr>
        <w:t xml:space="preserve">environments </w:t>
      </w:r>
      <w:r w:rsidRPr="00B85482">
        <w:rPr>
          <w:sz w:val="22"/>
          <w:szCs w:val="22"/>
        </w:rPr>
        <w:t>that may affect LCME policies or procedures</w:t>
      </w:r>
      <w:r w:rsidR="000B6455">
        <w:rPr>
          <w:sz w:val="22"/>
          <w:szCs w:val="22"/>
        </w:rPr>
        <w:t xml:space="preserve">, including </w:t>
      </w:r>
      <w:r w:rsidR="00387FDB">
        <w:rPr>
          <w:sz w:val="22"/>
          <w:szCs w:val="22"/>
        </w:rPr>
        <w:t xml:space="preserve">changes to </w:t>
      </w:r>
      <w:r w:rsidR="000B6455">
        <w:rPr>
          <w:sz w:val="22"/>
          <w:szCs w:val="22"/>
        </w:rPr>
        <w:t>U.S. Department of Education</w:t>
      </w:r>
      <w:r w:rsidR="00387FDB">
        <w:rPr>
          <w:sz w:val="22"/>
          <w:szCs w:val="22"/>
        </w:rPr>
        <w:t xml:space="preserve"> regulations</w:t>
      </w:r>
      <w:r w:rsidRPr="00B85482">
        <w:rPr>
          <w:sz w:val="22"/>
          <w:szCs w:val="22"/>
        </w:rPr>
        <w:t xml:space="preserve">. </w:t>
      </w:r>
      <w:r w:rsidR="00387FDB">
        <w:rPr>
          <w:sz w:val="22"/>
          <w:szCs w:val="22"/>
        </w:rPr>
        <w:t xml:space="preserve">The </w:t>
      </w:r>
      <w:r w:rsidR="0003602A" w:rsidRPr="00B85482">
        <w:rPr>
          <w:sz w:val="22"/>
          <w:szCs w:val="22"/>
        </w:rPr>
        <w:t xml:space="preserve">Subcommittee on Policy </w:t>
      </w:r>
      <w:r w:rsidR="00387FDB">
        <w:rPr>
          <w:sz w:val="22"/>
          <w:szCs w:val="22"/>
        </w:rPr>
        <w:t xml:space="preserve">presents its </w:t>
      </w:r>
      <w:r w:rsidR="00565AAE">
        <w:rPr>
          <w:sz w:val="22"/>
          <w:szCs w:val="22"/>
        </w:rPr>
        <w:t>recommendations</w:t>
      </w:r>
      <w:r w:rsidR="00387FDB">
        <w:rPr>
          <w:sz w:val="22"/>
          <w:szCs w:val="22"/>
        </w:rPr>
        <w:t xml:space="preserve"> </w:t>
      </w:r>
      <w:r w:rsidR="0003602A" w:rsidRPr="00B85482">
        <w:rPr>
          <w:sz w:val="22"/>
          <w:szCs w:val="22"/>
        </w:rPr>
        <w:t xml:space="preserve">for review and discussion </w:t>
      </w:r>
      <w:r w:rsidR="0020050B">
        <w:rPr>
          <w:sz w:val="22"/>
          <w:szCs w:val="22"/>
        </w:rPr>
        <w:t xml:space="preserve">to </w:t>
      </w:r>
      <w:r w:rsidR="0003602A" w:rsidRPr="00B85482">
        <w:rPr>
          <w:sz w:val="22"/>
          <w:szCs w:val="22"/>
        </w:rPr>
        <w:t>the Executive Committee and then to the LCME. Policy issues touching on the LCME’s accreditation function are sent to the LCME for final action.</w:t>
      </w:r>
      <w:r w:rsidR="00E921A8">
        <w:rPr>
          <w:sz w:val="22"/>
          <w:szCs w:val="22"/>
        </w:rPr>
        <w:t xml:space="preserve"> </w:t>
      </w:r>
    </w:p>
    <w:p w14:paraId="1CD58D6D" w14:textId="77777777" w:rsidR="0003602A" w:rsidRDefault="0003602A" w:rsidP="0003602A">
      <w:pPr>
        <w:widowControl/>
        <w:rPr>
          <w:sz w:val="22"/>
          <w:szCs w:val="22"/>
        </w:rPr>
      </w:pPr>
    </w:p>
    <w:p w14:paraId="479F607F" w14:textId="3E812804" w:rsidR="00890217" w:rsidRDefault="00890217" w:rsidP="0003602A">
      <w:pPr>
        <w:widowControl/>
        <w:rPr>
          <w:sz w:val="22"/>
          <w:szCs w:val="22"/>
        </w:rPr>
      </w:pPr>
      <w:r>
        <w:rPr>
          <w:sz w:val="22"/>
        </w:rPr>
        <w:t xml:space="preserve">The Subcommittee on Policy consists of at least five professional members, one public member, </w:t>
      </w:r>
      <w:r w:rsidR="001E7168">
        <w:rPr>
          <w:sz w:val="22"/>
        </w:rPr>
        <w:t xml:space="preserve">and </w:t>
      </w:r>
      <w:r>
        <w:rPr>
          <w:sz w:val="22"/>
        </w:rPr>
        <w:t>one student member</w:t>
      </w:r>
      <w:r w:rsidR="001E7168">
        <w:rPr>
          <w:sz w:val="22"/>
        </w:rPr>
        <w:t>.</w:t>
      </w:r>
      <w:r>
        <w:rPr>
          <w:sz w:val="22"/>
        </w:rPr>
        <w:t xml:space="preserve"> The LCME </w:t>
      </w:r>
      <w:r w:rsidR="00D22967">
        <w:rPr>
          <w:sz w:val="22"/>
        </w:rPr>
        <w:t>Chair and Chair-elect</w:t>
      </w:r>
      <w:r>
        <w:rPr>
          <w:sz w:val="22"/>
        </w:rPr>
        <w:t xml:space="preserve"> serve as </w:t>
      </w:r>
      <w:r w:rsidR="00942E49" w:rsidRPr="00EF45A4">
        <w:rPr>
          <w:sz w:val="22"/>
        </w:rPr>
        <w:t>ex officio</w:t>
      </w:r>
      <w:r w:rsidR="00942E49" w:rsidRPr="00447187">
        <w:rPr>
          <w:sz w:val="22"/>
        </w:rPr>
        <w:t xml:space="preserve"> </w:t>
      </w:r>
      <w:r w:rsidR="00942E49">
        <w:rPr>
          <w:sz w:val="22"/>
        </w:rPr>
        <w:t xml:space="preserve">members with </w:t>
      </w:r>
      <w:r w:rsidR="00481DB3">
        <w:rPr>
          <w:sz w:val="22"/>
        </w:rPr>
        <w:t xml:space="preserve">a </w:t>
      </w:r>
      <w:r w:rsidR="00942E49">
        <w:rPr>
          <w:sz w:val="22"/>
        </w:rPr>
        <w:t>vote</w:t>
      </w:r>
      <w:r>
        <w:rPr>
          <w:sz w:val="22"/>
        </w:rPr>
        <w:t>.</w:t>
      </w:r>
    </w:p>
    <w:p w14:paraId="4845B011" w14:textId="77777777" w:rsidR="00890217" w:rsidRPr="00B85482" w:rsidRDefault="00890217" w:rsidP="0003602A">
      <w:pPr>
        <w:widowControl/>
        <w:rPr>
          <w:sz w:val="22"/>
          <w:szCs w:val="22"/>
        </w:rPr>
      </w:pPr>
    </w:p>
    <w:p w14:paraId="3C98904C" w14:textId="3C1B9BC0" w:rsidR="00E5395A" w:rsidRPr="00B85482" w:rsidRDefault="00D513F5" w:rsidP="006E294E">
      <w:pPr>
        <w:pStyle w:val="Heading3"/>
        <w:rPr>
          <w:i w:val="0"/>
          <w:szCs w:val="22"/>
        </w:rPr>
      </w:pPr>
      <w:bookmarkStart w:id="57" w:name="_Toc99705242"/>
      <w:bookmarkStart w:id="58" w:name="_Toc173322502"/>
      <w:r>
        <w:rPr>
          <w:szCs w:val="22"/>
        </w:rPr>
        <w:t>Nominations Subcommittee</w:t>
      </w:r>
      <w:bookmarkEnd w:id="57"/>
      <w:bookmarkEnd w:id="58"/>
    </w:p>
    <w:p w14:paraId="43E47506" w14:textId="77777777" w:rsidR="006354A2" w:rsidRPr="00B85482" w:rsidRDefault="006354A2">
      <w:pPr>
        <w:widowControl/>
        <w:rPr>
          <w:sz w:val="22"/>
          <w:szCs w:val="22"/>
        </w:rPr>
      </w:pPr>
    </w:p>
    <w:p w14:paraId="2E6A309C" w14:textId="2DD0EA8D" w:rsidR="00A74232" w:rsidRDefault="00E5395A" w:rsidP="00A74232">
      <w:pPr>
        <w:widowControl/>
        <w:rPr>
          <w:sz w:val="22"/>
          <w:szCs w:val="22"/>
        </w:rPr>
      </w:pPr>
      <w:r w:rsidRPr="00B85482">
        <w:rPr>
          <w:sz w:val="22"/>
          <w:szCs w:val="22"/>
        </w:rPr>
        <w:t xml:space="preserve">This standing subcommittee of the LCME is responsible for reviewing and recommending to the LCME </w:t>
      </w:r>
      <w:r w:rsidR="004D0EFF" w:rsidRPr="00B85482">
        <w:rPr>
          <w:sz w:val="22"/>
          <w:szCs w:val="22"/>
        </w:rPr>
        <w:t>nominees for</w:t>
      </w:r>
      <w:r w:rsidRPr="00B85482">
        <w:rPr>
          <w:sz w:val="22"/>
          <w:szCs w:val="22"/>
        </w:rPr>
        <w:t xml:space="preserve"> </w:t>
      </w:r>
      <w:r w:rsidR="00D22967">
        <w:rPr>
          <w:sz w:val="22"/>
          <w:szCs w:val="22"/>
        </w:rPr>
        <w:t xml:space="preserve">election to </w:t>
      </w:r>
      <w:r w:rsidRPr="00B85482">
        <w:rPr>
          <w:sz w:val="22"/>
          <w:szCs w:val="22"/>
        </w:rPr>
        <w:t xml:space="preserve">LCME </w:t>
      </w:r>
      <w:r w:rsidR="00167704" w:rsidRPr="00B85482">
        <w:rPr>
          <w:sz w:val="22"/>
          <w:szCs w:val="22"/>
        </w:rPr>
        <w:t>professional</w:t>
      </w:r>
      <w:r w:rsidR="009315DB">
        <w:rPr>
          <w:sz w:val="22"/>
          <w:szCs w:val="22"/>
        </w:rPr>
        <w:t>,</w:t>
      </w:r>
      <w:r w:rsidR="005C4E91">
        <w:rPr>
          <w:sz w:val="22"/>
          <w:szCs w:val="22"/>
        </w:rPr>
        <w:t xml:space="preserve"> student,</w:t>
      </w:r>
      <w:r w:rsidR="00167704" w:rsidRPr="00B85482">
        <w:rPr>
          <w:sz w:val="22"/>
          <w:szCs w:val="22"/>
        </w:rPr>
        <w:t xml:space="preserve"> and public </w:t>
      </w:r>
      <w:r w:rsidRPr="00B85482">
        <w:rPr>
          <w:sz w:val="22"/>
          <w:szCs w:val="22"/>
        </w:rPr>
        <w:t>member</w:t>
      </w:r>
      <w:r w:rsidR="004D0EFF" w:rsidRPr="00B85482">
        <w:rPr>
          <w:sz w:val="22"/>
          <w:szCs w:val="22"/>
        </w:rPr>
        <w:t xml:space="preserve"> positions</w:t>
      </w:r>
      <w:r w:rsidR="006C512A" w:rsidRPr="00B85482">
        <w:rPr>
          <w:sz w:val="22"/>
          <w:szCs w:val="22"/>
        </w:rPr>
        <w:t>.</w:t>
      </w:r>
      <w:r w:rsidRPr="00B85482">
        <w:rPr>
          <w:sz w:val="22"/>
          <w:szCs w:val="22"/>
        </w:rPr>
        <w:t xml:space="preserve"> The</w:t>
      </w:r>
      <w:r w:rsidR="00167704" w:rsidRPr="00B85482">
        <w:rPr>
          <w:sz w:val="22"/>
          <w:szCs w:val="22"/>
        </w:rPr>
        <w:t xml:space="preserve"> </w:t>
      </w:r>
      <w:r w:rsidR="00D513F5">
        <w:rPr>
          <w:sz w:val="22"/>
          <w:szCs w:val="22"/>
        </w:rPr>
        <w:t>Nominations Subcommittee</w:t>
      </w:r>
      <w:r w:rsidR="00167704" w:rsidRPr="00B85482">
        <w:rPr>
          <w:sz w:val="22"/>
          <w:szCs w:val="22"/>
        </w:rPr>
        <w:t xml:space="preserve"> also</w:t>
      </w:r>
      <w:r w:rsidR="00441BC8">
        <w:rPr>
          <w:sz w:val="22"/>
          <w:szCs w:val="22"/>
        </w:rPr>
        <w:t xml:space="preserve"> makes recommendations for reappointment of members to a second term and </w:t>
      </w:r>
      <w:r w:rsidR="00167704" w:rsidRPr="00B85482">
        <w:rPr>
          <w:sz w:val="22"/>
          <w:szCs w:val="22"/>
        </w:rPr>
        <w:t>recommends indiv</w:t>
      </w:r>
      <w:r w:rsidR="00D94D4A">
        <w:rPr>
          <w:sz w:val="22"/>
          <w:szCs w:val="22"/>
        </w:rPr>
        <w:t>iduals to fill the position of C</w:t>
      </w:r>
      <w:r w:rsidR="00167704" w:rsidRPr="00B85482">
        <w:rPr>
          <w:sz w:val="22"/>
          <w:szCs w:val="22"/>
        </w:rPr>
        <w:t>hair-elect</w:t>
      </w:r>
      <w:bookmarkStart w:id="59" w:name="_Toc333999192"/>
      <w:r w:rsidR="0003602A" w:rsidRPr="00B85482">
        <w:rPr>
          <w:sz w:val="22"/>
          <w:szCs w:val="22"/>
        </w:rPr>
        <w:t xml:space="preserve"> and to receive LCME honorary awards</w:t>
      </w:r>
      <w:r w:rsidR="00D22967">
        <w:rPr>
          <w:sz w:val="22"/>
          <w:szCs w:val="22"/>
        </w:rPr>
        <w:t>.</w:t>
      </w:r>
    </w:p>
    <w:p w14:paraId="3AD7AAD0" w14:textId="77777777" w:rsidR="00D22967" w:rsidRDefault="00D22967" w:rsidP="00A74232">
      <w:pPr>
        <w:widowControl/>
        <w:rPr>
          <w:sz w:val="22"/>
          <w:szCs w:val="22"/>
        </w:rPr>
      </w:pPr>
    </w:p>
    <w:p w14:paraId="7EC0B4BE" w14:textId="186E4C20" w:rsidR="00D22967" w:rsidRPr="00B85482" w:rsidRDefault="00D513F5" w:rsidP="00A74232">
      <w:pPr>
        <w:widowControl/>
        <w:rPr>
          <w:sz w:val="22"/>
          <w:szCs w:val="22"/>
        </w:rPr>
      </w:pPr>
      <w:r>
        <w:rPr>
          <w:sz w:val="22"/>
          <w:szCs w:val="22"/>
        </w:rPr>
        <w:t xml:space="preserve">The Nominations Subcommittee </w:t>
      </w:r>
      <w:r w:rsidR="00646138">
        <w:rPr>
          <w:sz w:val="22"/>
          <w:szCs w:val="22"/>
        </w:rPr>
        <w:t xml:space="preserve">consists of </w:t>
      </w:r>
      <w:r w:rsidR="00441BC8">
        <w:rPr>
          <w:sz w:val="22"/>
          <w:szCs w:val="22"/>
        </w:rPr>
        <w:t xml:space="preserve">the LCME chair-elect, </w:t>
      </w:r>
      <w:r w:rsidR="00F005EC">
        <w:rPr>
          <w:sz w:val="22"/>
          <w:szCs w:val="22"/>
        </w:rPr>
        <w:t xml:space="preserve">at least </w:t>
      </w:r>
      <w:r w:rsidR="00B732ED">
        <w:rPr>
          <w:sz w:val="22"/>
          <w:szCs w:val="22"/>
        </w:rPr>
        <w:t>two</w:t>
      </w:r>
      <w:r w:rsidR="00441BC8">
        <w:rPr>
          <w:sz w:val="22"/>
          <w:szCs w:val="22"/>
        </w:rPr>
        <w:t xml:space="preserve"> additional professional members,</w:t>
      </w:r>
      <w:r w:rsidR="00D22967">
        <w:rPr>
          <w:sz w:val="22"/>
          <w:szCs w:val="22"/>
        </w:rPr>
        <w:t xml:space="preserve"> one student member, and one public member and is chaired by the LCME Chair-elect.</w:t>
      </w:r>
      <w:r w:rsidR="00942E49">
        <w:rPr>
          <w:sz w:val="22"/>
          <w:szCs w:val="22"/>
        </w:rPr>
        <w:t xml:space="preserve"> The LCME chair serves as an </w:t>
      </w:r>
      <w:r w:rsidR="00942E49" w:rsidRPr="00EF45A4">
        <w:rPr>
          <w:sz w:val="22"/>
          <w:szCs w:val="22"/>
        </w:rPr>
        <w:t>ex officio</w:t>
      </w:r>
      <w:r w:rsidR="00942E49">
        <w:rPr>
          <w:sz w:val="22"/>
          <w:szCs w:val="22"/>
        </w:rPr>
        <w:t xml:space="preserve"> member with</w:t>
      </w:r>
      <w:r w:rsidR="00B732ED">
        <w:rPr>
          <w:sz w:val="22"/>
          <w:szCs w:val="22"/>
        </w:rPr>
        <w:t>out</w:t>
      </w:r>
      <w:r w:rsidR="00942E49">
        <w:rPr>
          <w:sz w:val="22"/>
          <w:szCs w:val="22"/>
        </w:rPr>
        <w:t xml:space="preserve"> </w:t>
      </w:r>
      <w:r w:rsidR="00481DB3">
        <w:rPr>
          <w:sz w:val="22"/>
          <w:szCs w:val="22"/>
        </w:rPr>
        <w:t xml:space="preserve">a </w:t>
      </w:r>
      <w:r w:rsidR="00942E49">
        <w:rPr>
          <w:sz w:val="22"/>
          <w:szCs w:val="22"/>
        </w:rPr>
        <w:t>vote.</w:t>
      </w:r>
    </w:p>
    <w:p w14:paraId="41E2CC4B" w14:textId="77777777" w:rsidR="00447187" w:rsidRPr="00E76271" w:rsidRDefault="00447187" w:rsidP="009759EB"/>
    <w:p w14:paraId="34C4290C" w14:textId="77777777" w:rsidR="002E014C" w:rsidRPr="00B85482" w:rsidRDefault="002E014C" w:rsidP="006E294E">
      <w:pPr>
        <w:pStyle w:val="Heading3"/>
        <w:rPr>
          <w:bCs/>
          <w:i w:val="0"/>
          <w:iCs/>
          <w:szCs w:val="22"/>
        </w:rPr>
      </w:pPr>
      <w:bookmarkStart w:id="60" w:name="_Toc99705243"/>
      <w:bookmarkStart w:id="61" w:name="_Toc173322503"/>
      <w:r w:rsidRPr="00B85482">
        <w:rPr>
          <w:bCs/>
          <w:iCs/>
          <w:szCs w:val="22"/>
        </w:rPr>
        <w:t>Ad Hoc Committees</w:t>
      </w:r>
      <w:bookmarkEnd w:id="59"/>
      <w:r w:rsidR="0063389A" w:rsidRPr="00B85482">
        <w:rPr>
          <w:bCs/>
          <w:iCs/>
          <w:szCs w:val="22"/>
        </w:rPr>
        <w:t xml:space="preserve"> and Work Groups</w:t>
      </w:r>
      <w:bookmarkEnd w:id="60"/>
      <w:bookmarkEnd w:id="61"/>
    </w:p>
    <w:p w14:paraId="646775FE" w14:textId="77777777" w:rsidR="008427E8" w:rsidRPr="00B85482" w:rsidRDefault="008427E8">
      <w:pPr>
        <w:widowControl/>
        <w:rPr>
          <w:sz w:val="22"/>
          <w:szCs w:val="22"/>
        </w:rPr>
      </w:pPr>
    </w:p>
    <w:p w14:paraId="702679CC" w14:textId="77777777" w:rsidR="002E014C" w:rsidRPr="00B85482" w:rsidRDefault="002E014C">
      <w:pPr>
        <w:widowControl/>
        <w:rPr>
          <w:sz w:val="22"/>
          <w:szCs w:val="22"/>
        </w:rPr>
      </w:pPr>
      <w:r w:rsidRPr="00B85482">
        <w:rPr>
          <w:sz w:val="22"/>
          <w:szCs w:val="22"/>
        </w:rPr>
        <w:t xml:space="preserve">The LCME may designate </w:t>
      </w:r>
      <w:r w:rsidRPr="00447187">
        <w:rPr>
          <w:sz w:val="22"/>
          <w:szCs w:val="22"/>
        </w:rPr>
        <w:t>ad hoc</w:t>
      </w:r>
      <w:r w:rsidRPr="00B85482">
        <w:rPr>
          <w:sz w:val="22"/>
          <w:szCs w:val="22"/>
        </w:rPr>
        <w:t xml:space="preserve"> committees</w:t>
      </w:r>
      <w:r w:rsidR="00395360" w:rsidRPr="00B85482">
        <w:rPr>
          <w:sz w:val="22"/>
          <w:szCs w:val="22"/>
        </w:rPr>
        <w:t>, subcommittees,</w:t>
      </w:r>
      <w:r w:rsidRPr="00B85482">
        <w:rPr>
          <w:sz w:val="22"/>
          <w:szCs w:val="22"/>
        </w:rPr>
        <w:t xml:space="preserve"> or working groups at its discretion to address </w:t>
      </w:r>
      <w:r w:rsidR="0002783D">
        <w:rPr>
          <w:sz w:val="22"/>
          <w:szCs w:val="22"/>
        </w:rPr>
        <w:t>issues related to policy</w:t>
      </w:r>
      <w:r w:rsidR="00481DB3">
        <w:rPr>
          <w:sz w:val="22"/>
          <w:szCs w:val="22"/>
        </w:rPr>
        <w:t>,</w:t>
      </w:r>
      <w:r w:rsidR="0002783D">
        <w:rPr>
          <w:sz w:val="22"/>
          <w:szCs w:val="22"/>
        </w:rPr>
        <w:t xml:space="preserve"> a</w:t>
      </w:r>
      <w:r w:rsidRPr="00B85482">
        <w:rPr>
          <w:sz w:val="22"/>
          <w:szCs w:val="22"/>
        </w:rPr>
        <w:t>ccreditation standards</w:t>
      </w:r>
      <w:r w:rsidR="00166FE8">
        <w:rPr>
          <w:sz w:val="22"/>
          <w:szCs w:val="22"/>
        </w:rPr>
        <w:t xml:space="preserve"> and procedures</w:t>
      </w:r>
      <w:r w:rsidRPr="00B85482">
        <w:rPr>
          <w:sz w:val="22"/>
          <w:szCs w:val="22"/>
        </w:rPr>
        <w:t>, or other matters deemed important for the effective f</w:t>
      </w:r>
      <w:r w:rsidR="009013D5" w:rsidRPr="00B85482">
        <w:rPr>
          <w:sz w:val="22"/>
          <w:szCs w:val="22"/>
        </w:rPr>
        <w:t xml:space="preserve">unctioning of the </w:t>
      </w:r>
      <w:r w:rsidR="006B1218">
        <w:rPr>
          <w:sz w:val="22"/>
          <w:szCs w:val="22"/>
        </w:rPr>
        <w:t>committee</w:t>
      </w:r>
      <w:r w:rsidR="009013D5" w:rsidRPr="00B85482">
        <w:rPr>
          <w:sz w:val="22"/>
          <w:szCs w:val="22"/>
        </w:rPr>
        <w:t>.</w:t>
      </w:r>
      <w:r w:rsidRPr="00B85482">
        <w:rPr>
          <w:sz w:val="22"/>
          <w:szCs w:val="22"/>
        </w:rPr>
        <w:t xml:space="preserve"> </w:t>
      </w:r>
    </w:p>
    <w:p w14:paraId="0F1B6FDD" w14:textId="77777777" w:rsidR="00A50B9A" w:rsidRPr="00DB4004" w:rsidRDefault="00A50B9A">
      <w:pPr>
        <w:widowControl/>
        <w:rPr>
          <w:b/>
          <w:szCs w:val="24"/>
        </w:rPr>
      </w:pPr>
      <w:bookmarkStart w:id="62" w:name="_Toc333999193"/>
    </w:p>
    <w:p w14:paraId="2A9F225D" w14:textId="77777777" w:rsidR="00A4610B" w:rsidRPr="00DB4004" w:rsidRDefault="00A4610B">
      <w:pPr>
        <w:widowControl/>
        <w:rPr>
          <w:b/>
          <w:szCs w:val="24"/>
        </w:rPr>
      </w:pPr>
    </w:p>
    <w:p w14:paraId="2BC8579F" w14:textId="77777777" w:rsidR="00F005EC" w:rsidRDefault="00F005EC">
      <w:pPr>
        <w:widowControl/>
        <w:rPr>
          <w:b/>
          <w:sz w:val="28"/>
          <w:szCs w:val="22"/>
        </w:rPr>
      </w:pPr>
      <w:bookmarkStart w:id="63" w:name="_Toc99705244"/>
      <w:r>
        <w:rPr>
          <w:szCs w:val="22"/>
        </w:rPr>
        <w:br w:type="page"/>
      </w:r>
    </w:p>
    <w:p w14:paraId="35F622A7" w14:textId="185263B8" w:rsidR="002E014C" w:rsidRPr="00B85482" w:rsidRDefault="00990BB5" w:rsidP="001F0B1C">
      <w:pPr>
        <w:pStyle w:val="Heading1"/>
        <w:rPr>
          <w:szCs w:val="22"/>
        </w:rPr>
      </w:pPr>
      <w:bookmarkStart w:id="64" w:name="_Toc173322504"/>
      <w:r>
        <w:rPr>
          <w:szCs w:val="22"/>
        </w:rPr>
        <w:t>II</w:t>
      </w:r>
      <w:r w:rsidR="001F0B1C" w:rsidRPr="00B85482">
        <w:rPr>
          <w:szCs w:val="22"/>
        </w:rPr>
        <w:t>.</w:t>
      </w:r>
      <w:r w:rsidR="001F0B1C">
        <w:rPr>
          <w:szCs w:val="22"/>
        </w:rPr>
        <w:t xml:space="preserve"> </w:t>
      </w:r>
      <w:bookmarkEnd w:id="62"/>
      <w:r>
        <w:rPr>
          <w:szCs w:val="22"/>
        </w:rPr>
        <w:t>Polices on Accreditation of MD</w:t>
      </w:r>
      <w:r w:rsidR="001F0B1C" w:rsidRPr="00B85482">
        <w:rPr>
          <w:szCs w:val="22"/>
        </w:rPr>
        <w:t>-Granting Programs</w:t>
      </w:r>
      <w:bookmarkEnd w:id="63"/>
      <w:bookmarkEnd w:id="64"/>
    </w:p>
    <w:p w14:paraId="3E9C247A" w14:textId="77777777" w:rsidR="002E014C" w:rsidRPr="00B85482" w:rsidRDefault="002E014C" w:rsidP="00C012CC">
      <w:pPr>
        <w:widowControl/>
        <w:rPr>
          <w:sz w:val="22"/>
          <w:szCs w:val="22"/>
        </w:rPr>
      </w:pPr>
    </w:p>
    <w:p w14:paraId="073044ED" w14:textId="77777777" w:rsidR="002E014C" w:rsidRPr="00C012CC" w:rsidRDefault="002E014C" w:rsidP="00C012CC">
      <w:pPr>
        <w:pStyle w:val="Heading2"/>
        <w:ind w:left="0"/>
        <w:rPr>
          <w:i w:val="0"/>
          <w:szCs w:val="22"/>
        </w:rPr>
      </w:pPr>
      <w:bookmarkStart w:id="65" w:name="_Toc99705245"/>
      <w:bookmarkStart w:id="66" w:name="_Toc173322505"/>
      <w:r w:rsidRPr="00C012CC">
        <w:rPr>
          <w:i w:val="0"/>
          <w:szCs w:val="22"/>
        </w:rPr>
        <w:t>A.</w:t>
      </w:r>
      <w:r w:rsidR="00E921A8">
        <w:rPr>
          <w:i w:val="0"/>
          <w:szCs w:val="22"/>
        </w:rPr>
        <w:t xml:space="preserve"> </w:t>
      </w:r>
      <w:r w:rsidRPr="00C012CC">
        <w:rPr>
          <w:i w:val="0"/>
          <w:szCs w:val="22"/>
        </w:rPr>
        <w:t>Accreditation</w:t>
      </w:r>
      <w:r w:rsidR="00D474EE" w:rsidRPr="00C012CC">
        <w:rPr>
          <w:i w:val="0"/>
          <w:szCs w:val="22"/>
        </w:rPr>
        <w:t xml:space="preserve"> Term</w:t>
      </w:r>
      <w:bookmarkEnd w:id="65"/>
      <w:bookmarkEnd w:id="66"/>
    </w:p>
    <w:p w14:paraId="61D0DB16" w14:textId="77777777" w:rsidR="002E014C" w:rsidRPr="00B85482" w:rsidRDefault="002E014C">
      <w:pPr>
        <w:widowControl/>
        <w:rPr>
          <w:sz w:val="22"/>
          <w:szCs w:val="22"/>
        </w:rPr>
      </w:pPr>
    </w:p>
    <w:p w14:paraId="2471D487" w14:textId="0EF39349" w:rsidR="002E014C" w:rsidRPr="00B85482" w:rsidRDefault="0003602A">
      <w:pPr>
        <w:widowControl/>
        <w:rPr>
          <w:sz w:val="22"/>
          <w:szCs w:val="22"/>
        </w:rPr>
      </w:pPr>
      <w:bookmarkStart w:id="67" w:name="_Hlk74477015"/>
      <w:r w:rsidRPr="00B85482">
        <w:rPr>
          <w:sz w:val="22"/>
          <w:szCs w:val="22"/>
        </w:rPr>
        <w:t>Medical education p</w:t>
      </w:r>
      <w:r w:rsidR="002E014C" w:rsidRPr="00B85482">
        <w:rPr>
          <w:sz w:val="22"/>
          <w:szCs w:val="22"/>
        </w:rPr>
        <w:t xml:space="preserve">rograms are normally subject to </w:t>
      </w:r>
      <w:r w:rsidR="00387FDB">
        <w:rPr>
          <w:sz w:val="22"/>
          <w:szCs w:val="22"/>
        </w:rPr>
        <w:t xml:space="preserve">an eight-year </w:t>
      </w:r>
      <w:r w:rsidR="002E014C" w:rsidRPr="00B85482">
        <w:rPr>
          <w:sz w:val="22"/>
          <w:szCs w:val="22"/>
        </w:rPr>
        <w:t xml:space="preserve">review cycle. </w:t>
      </w:r>
      <w:bookmarkEnd w:id="67"/>
      <w:r w:rsidR="002E014C" w:rsidRPr="00B85482">
        <w:rPr>
          <w:sz w:val="22"/>
          <w:szCs w:val="22"/>
        </w:rPr>
        <w:t xml:space="preserve">However, the LCME may vote to advance the date of a full survey visit, so that the </w:t>
      </w:r>
      <w:r w:rsidR="00387FDB">
        <w:rPr>
          <w:sz w:val="22"/>
          <w:szCs w:val="22"/>
        </w:rPr>
        <w:t>program</w:t>
      </w:r>
      <w:r w:rsidR="002E014C" w:rsidRPr="00B85482">
        <w:rPr>
          <w:sz w:val="22"/>
          <w:szCs w:val="22"/>
        </w:rPr>
        <w:t xml:space="preserve"> has a full review in less than eight </w:t>
      </w:r>
      <w:r w:rsidR="00306D23" w:rsidRPr="00B85482">
        <w:rPr>
          <w:sz w:val="22"/>
          <w:szCs w:val="22"/>
        </w:rPr>
        <w:t>years</w:t>
      </w:r>
      <w:r w:rsidR="00306D23">
        <w:rPr>
          <w:sz w:val="22"/>
          <w:szCs w:val="22"/>
        </w:rPr>
        <w:t xml:space="preserve"> if</w:t>
      </w:r>
      <w:r w:rsidR="002E014C" w:rsidRPr="00B85482">
        <w:rPr>
          <w:sz w:val="22"/>
          <w:szCs w:val="22"/>
        </w:rPr>
        <w:t xml:space="preserve"> there are questions about the sustainability </w:t>
      </w:r>
      <w:r w:rsidR="00027793" w:rsidRPr="00B85482">
        <w:rPr>
          <w:sz w:val="22"/>
          <w:szCs w:val="22"/>
        </w:rPr>
        <w:t xml:space="preserve">or quality </w:t>
      </w:r>
      <w:r w:rsidR="002E014C" w:rsidRPr="00B85482">
        <w:rPr>
          <w:sz w:val="22"/>
          <w:szCs w:val="22"/>
        </w:rPr>
        <w:t xml:space="preserve">of </w:t>
      </w:r>
      <w:r w:rsidR="00027793" w:rsidRPr="00B85482">
        <w:rPr>
          <w:sz w:val="22"/>
          <w:szCs w:val="22"/>
        </w:rPr>
        <w:t xml:space="preserve">the </w:t>
      </w:r>
      <w:r w:rsidR="002E014C" w:rsidRPr="00B85482">
        <w:rPr>
          <w:sz w:val="22"/>
          <w:szCs w:val="22"/>
        </w:rPr>
        <w:t>program</w:t>
      </w:r>
      <w:r w:rsidR="00027793" w:rsidRPr="00B85482">
        <w:rPr>
          <w:sz w:val="22"/>
          <w:szCs w:val="22"/>
        </w:rPr>
        <w:t>.</w:t>
      </w:r>
      <w:r w:rsidR="002E014C" w:rsidRPr="00B85482">
        <w:rPr>
          <w:sz w:val="22"/>
          <w:szCs w:val="22"/>
        </w:rPr>
        <w:t xml:space="preserve"> </w:t>
      </w:r>
      <w:r w:rsidR="00847999">
        <w:rPr>
          <w:sz w:val="22"/>
          <w:szCs w:val="22"/>
        </w:rPr>
        <w:t xml:space="preserve">This is referred to as a </w:t>
      </w:r>
      <w:r w:rsidR="00BA05F5">
        <w:rPr>
          <w:sz w:val="22"/>
          <w:szCs w:val="22"/>
        </w:rPr>
        <w:t>“</w:t>
      </w:r>
      <w:r w:rsidR="00847999">
        <w:rPr>
          <w:sz w:val="22"/>
          <w:szCs w:val="22"/>
        </w:rPr>
        <w:t>shortened accreditation term.</w:t>
      </w:r>
      <w:r w:rsidR="00BA05F5">
        <w:rPr>
          <w:sz w:val="22"/>
          <w:szCs w:val="22"/>
        </w:rPr>
        <w:t>”</w:t>
      </w:r>
      <w:r w:rsidR="00847999">
        <w:rPr>
          <w:sz w:val="22"/>
          <w:szCs w:val="22"/>
        </w:rPr>
        <w:t xml:space="preserve"> </w:t>
      </w:r>
      <w:r w:rsidR="004005A6">
        <w:rPr>
          <w:sz w:val="22"/>
          <w:szCs w:val="22"/>
        </w:rPr>
        <w:t xml:space="preserve">The LCME also may </w:t>
      </w:r>
      <w:r w:rsidR="00063716">
        <w:rPr>
          <w:sz w:val="22"/>
          <w:szCs w:val="22"/>
        </w:rPr>
        <w:t>continue</w:t>
      </w:r>
      <w:r w:rsidR="004005A6">
        <w:rPr>
          <w:sz w:val="22"/>
          <w:szCs w:val="22"/>
        </w:rPr>
        <w:t xml:space="preserve"> accreditation for an indeterminate term</w:t>
      </w:r>
      <w:r w:rsidR="003810AC">
        <w:rPr>
          <w:sz w:val="22"/>
          <w:szCs w:val="22"/>
        </w:rPr>
        <w:t xml:space="preserve"> (see </w:t>
      </w:r>
      <w:r w:rsidR="00541E26">
        <w:rPr>
          <w:sz w:val="22"/>
          <w:szCs w:val="22"/>
        </w:rPr>
        <w:t>“</w:t>
      </w:r>
      <w:r w:rsidR="003810AC">
        <w:rPr>
          <w:sz w:val="22"/>
          <w:szCs w:val="22"/>
        </w:rPr>
        <w:t>Types of Accreditation Actions</w:t>
      </w:r>
      <w:r w:rsidR="00541E26">
        <w:rPr>
          <w:sz w:val="22"/>
          <w:szCs w:val="22"/>
        </w:rPr>
        <w:t>”</w:t>
      </w:r>
      <w:r w:rsidR="003810AC">
        <w:rPr>
          <w:sz w:val="22"/>
          <w:szCs w:val="22"/>
        </w:rPr>
        <w:t>)</w:t>
      </w:r>
      <w:r w:rsidR="0028289D">
        <w:rPr>
          <w:sz w:val="22"/>
          <w:szCs w:val="22"/>
        </w:rPr>
        <w:t>, which means that the date of the next full survey is not set</w:t>
      </w:r>
      <w:r w:rsidR="006846AB">
        <w:rPr>
          <w:sz w:val="22"/>
          <w:szCs w:val="22"/>
        </w:rPr>
        <w:t xml:space="preserve"> until the program has resolved identified compliance concerns</w:t>
      </w:r>
      <w:r w:rsidR="006B4EDF">
        <w:rPr>
          <w:sz w:val="22"/>
          <w:szCs w:val="22"/>
        </w:rPr>
        <w:t xml:space="preserve"> based on a limited (focused) survey visit</w:t>
      </w:r>
      <w:r w:rsidR="004005A6">
        <w:rPr>
          <w:sz w:val="22"/>
          <w:szCs w:val="22"/>
        </w:rPr>
        <w:t xml:space="preserve">. </w:t>
      </w:r>
      <w:r w:rsidR="00351700">
        <w:rPr>
          <w:sz w:val="22"/>
          <w:szCs w:val="22"/>
        </w:rPr>
        <w:t xml:space="preserve">The medical education program will revert to its original eight-year cycle once the LCME has determined that it has resolved the compliance issues that led to the indeterminate term. </w:t>
      </w:r>
    </w:p>
    <w:p w14:paraId="3DF30A59" w14:textId="77777777" w:rsidR="002E014C" w:rsidRPr="00B85482" w:rsidRDefault="002E014C">
      <w:pPr>
        <w:widowControl/>
        <w:rPr>
          <w:sz w:val="22"/>
          <w:szCs w:val="22"/>
        </w:rPr>
      </w:pPr>
    </w:p>
    <w:p w14:paraId="2FE0C0DD" w14:textId="74358BD5" w:rsidR="002E014C" w:rsidRPr="00B85482" w:rsidRDefault="002E014C">
      <w:pPr>
        <w:widowControl/>
        <w:rPr>
          <w:sz w:val="22"/>
          <w:szCs w:val="22"/>
        </w:rPr>
      </w:pPr>
      <w:r w:rsidRPr="00B85482">
        <w:rPr>
          <w:sz w:val="22"/>
          <w:szCs w:val="22"/>
        </w:rPr>
        <w:t>New</w:t>
      </w:r>
      <w:r w:rsidR="00351700">
        <w:rPr>
          <w:sz w:val="22"/>
          <w:szCs w:val="22"/>
        </w:rPr>
        <w:t xml:space="preserve"> medical education</w:t>
      </w:r>
      <w:r w:rsidRPr="00B85482">
        <w:rPr>
          <w:sz w:val="22"/>
          <w:szCs w:val="22"/>
        </w:rPr>
        <w:t xml:space="preserve"> programs seeking LCME accreditation undergo a stepwise review process until full accreditation is </w:t>
      </w:r>
      <w:r w:rsidR="00616E2B">
        <w:rPr>
          <w:sz w:val="22"/>
          <w:szCs w:val="22"/>
        </w:rPr>
        <w:t>granted</w:t>
      </w:r>
      <w:r w:rsidRPr="00B85482">
        <w:rPr>
          <w:sz w:val="22"/>
          <w:szCs w:val="22"/>
        </w:rPr>
        <w:t xml:space="preserve">. </w:t>
      </w:r>
      <w:r w:rsidR="00942E49">
        <w:rPr>
          <w:sz w:val="22"/>
          <w:szCs w:val="22"/>
        </w:rPr>
        <w:t xml:space="preserve">Programs are defined as “accredited” </w:t>
      </w:r>
      <w:r w:rsidR="0028289D">
        <w:rPr>
          <w:sz w:val="22"/>
          <w:szCs w:val="22"/>
        </w:rPr>
        <w:t xml:space="preserve">beginning </w:t>
      </w:r>
      <w:r w:rsidR="00942E49">
        <w:rPr>
          <w:sz w:val="22"/>
          <w:szCs w:val="22"/>
        </w:rPr>
        <w:t xml:space="preserve">with the </w:t>
      </w:r>
      <w:r w:rsidR="00616E2B">
        <w:rPr>
          <w:sz w:val="22"/>
          <w:szCs w:val="22"/>
        </w:rPr>
        <w:t>granting</w:t>
      </w:r>
      <w:r w:rsidR="0028289D">
        <w:rPr>
          <w:sz w:val="22"/>
          <w:szCs w:val="22"/>
        </w:rPr>
        <w:t xml:space="preserve"> </w:t>
      </w:r>
      <w:r w:rsidR="00942E49">
        <w:rPr>
          <w:sz w:val="22"/>
          <w:szCs w:val="22"/>
        </w:rPr>
        <w:t>of preliminary accreditation</w:t>
      </w:r>
      <w:r w:rsidR="006846AB">
        <w:rPr>
          <w:sz w:val="22"/>
          <w:szCs w:val="22"/>
        </w:rPr>
        <w:t xml:space="preserve"> and have the rights associated with that designation</w:t>
      </w:r>
      <w:r w:rsidR="00942E49">
        <w:rPr>
          <w:sz w:val="22"/>
          <w:szCs w:val="22"/>
        </w:rPr>
        <w:t xml:space="preserve">. </w:t>
      </w:r>
      <w:r w:rsidR="006846AB">
        <w:rPr>
          <w:sz w:val="22"/>
          <w:szCs w:val="22"/>
        </w:rPr>
        <w:t>See “The Survey Process for New or Developing Medical Education Programs”</w:t>
      </w:r>
      <w:r w:rsidR="001E7168">
        <w:rPr>
          <w:sz w:val="22"/>
          <w:szCs w:val="22"/>
        </w:rPr>
        <w:t xml:space="preserve"> in this document</w:t>
      </w:r>
      <w:r w:rsidR="00BE42E2">
        <w:rPr>
          <w:sz w:val="22"/>
          <w:szCs w:val="22"/>
        </w:rPr>
        <w:t>.</w:t>
      </w:r>
      <w:r w:rsidR="006846AB">
        <w:rPr>
          <w:sz w:val="22"/>
          <w:szCs w:val="22"/>
        </w:rPr>
        <w:t xml:space="preserve"> </w:t>
      </w:r>
      <w:r w:rsidR="00EA0C8D">
        <w:rPr>
          <w:sz w:val="22"/>
          <w:szCs w:val="22"/>
        </w:rPr>
        <w:t xml:space="preserve">After </w:t>
      </w:r>
      <w:r w:rsidR="00351700">
        <w:rPr>
          <w:sz w:val="22"/>
          <w:szCs w:val="22"/>
        </w:rPr>
        <w:t xml:space="preserve">the LCME </w:t>
      </w:r>
      <w:r w:rsidR="00A62989">
        <w:rPr>
          <w:sz w:val="22"/>
          <w:szCs w:val="22"/>
        </w:rPr>
        <w:t xml:space="preserve">grants </w:t>
      </w:r>
      <w:r w:rsidR="00A62989" w:rsidRPr="00B85482">
        <w:rPr>
          <w:sz w:val="22"/>
          <w:szCs w:val="22"/>
        </w:rPr>
        <w:t>initial</w:t>
      </w:r>
      <w:r w:rsidR="006B1218">
        <w:rPr>
          <w:sz w:val="22"/>
          <w:szCs w:val="22"/>
        </w:rPr>
        <w:t xml:space="preserve"> </w:t>
      </w:r>
      <w:r w:rsidRPr="00B85482">
        <w:rPr>
          <w:sz w:val="22"/>
          <w:szCs w:val="22"/>
        </w:rPr>
        <w:t>full accreditation</w:t>
      </w:r>
      <w:r w:rsidR="00351700">
        <w:rPr>
          <w:sz w:val="22"/>
          <w:szCs w:val="22"/>
        </w:rPr>
        <w:t xml:space="preserve"> to a new program</w:t>
      </w:r>
      <w:r w:rsidRPr="00B85482">
        <w:rPr>
          <w:sz w:val="22"/>
          <w:szCs w:val="22"/>
        </w:rPr>
        <w:t>,</w:t>
      </w:r>
      <w:r w:rsidR="0028289D">
        <w:rPr>
          <w:sz w:val="22"/>
          <w:szCs w:val="22"/>
        </w:rPr>
        <w:t xml:space="preserve"> </w:t>
      </w:r>
      <w:r w:rsidR="00A62989">
        <w:rPr>
          <w:sz w:val="22"/>
          <w:szCs w:val="22"/>
        </w:rPr>
        <w:t>its next</w:t>
      </w:r>
      <w:r w:rsidR="00990BB5">
        <w:rPr>
          <w:sz w:val="22"/>
          <w:szCs w:val="22"/>
        </w:rPr>
        <w:t xml:space="preserve"> full survey </w:t>
      </w:r>
      <w:r w:rsidR="00C45EF4">
        <w:rPr>
          <w:sz w:val="22"/>
          <w:szCs w:val="22"/>
        </w:rPr>
        <w:t xml:space="preserve">occurs </w:t>
      </w:r>
      <w:r w:rsidR="00BE42E2">
        <w:rPr>
          <w:sz w:val="22"/>
          <w:szCs w:val="22"/>
        </w:rPr>
        <w:t>in</w:t>
      </w:r>
      <w:r w:rsidR="00A62989">
        <w:rPr>
          <w:sz w:val="22"/>
          <w:szCs w:val="22"/>
        </w:rPr>
        <w:t xml:space="preserve"> five</w:t>
      </w:r>
      <w:r w:rsidR="00C45EF4">
        <w:rPr>
          <w:sz w:val="22"/>
          <w:szCs w:val="22"/>
        </w:rPr>
        <w:t xml:space="preserve"> </w:t>
      </w:r>
      <w:r w:rsidR="00990BB5">
        <w:rPr>
          <w:sz w:val="22"/>
          <w:szCs w:val="22"/>
        </w:rPr>
        <w:t>year</w:t>
      </w:r>
      <w:r w:rsidR="00C45EF4">
        <w:rPr>
          <w:sz w:val="22"/>
          <w:szCs w:val="22"/>
        </w:rPr>
        <w:t xml:space="preserve">s. Subsequent full surveys normally </w:t>
      </w:r>
      <w:r w:rsidR="009D1694">
        <w:rPr>
          <w:sz w:val="22"/>
          <w:szCs w:val="22"/>
        </w:rPr>
        <w:t xml:space="preserve">will </w:t>
      </w:r>
      <w:r w:rsidR="00A62989">
        <w:rPr>
          <w:sz w:val="22"/>
          <w:szCs w:val="22"/>
        </w:rPr>
        <w:t>occur</w:t>
      </w:r>
      <w:r w:rsidR="00020DF9">
        <w:rPr>
          <w:sz w:val="22"/>
          <w:szCs w:val="22"/>
        </w:rPr>
        <w:t xml:space="preserve"> on</w:t>
      </w:r>
      <w:r w:rsidR="00A62989">
        <w:rPr>
          <w:sz w:val="22"/>
          <w:szCs w:val="22"/>
        </w:rPr>
        <w:t xml:space="preserve"> an</w:t>
      </w:r>
      <w:r w:rsidR="00C45EF4">
        <w:rPr>
          <w:sz w:val="22"/>
          <w:szCs w:val="22"/>
        </w:rPr>
        <w:t xml:space="preserve"> eight-year cycle.</w:t>
      </w:r>
    </w:p>
    <w:p w14:paraId="5C53B187" w14:textId="77777777" w:rsidR="002E014C" w:rsidRPr="00B85482" w:rsidRDefault="002E014C">
      <w:pPr>
        <w:widowControl/>
        <w:rPr>
          <w:sz w:val="22"/>
          <w:szCs w:val="22"/>
        </w:rPr>
      </w:pPr>
    </w:p>
    <w:p w14:paraId="11CE80AE" w14:textId="77777777" w:rsidR="00E833C0" w:rsidRPr="00B85482" w:rsidRDefault="002E014C" w:rsidP="001F2418">
      <w:pPr>
        <w:widowControl/>
        <w:rPr>
          <w:sz w:val="22"/>
          <w:szCs w:val="22"/>
        </w:rPr>
      </w:pPr>
      <w:r w:rsidRPr="00B85482">
        <w:rPr>
          <w:sz w:val="22"/>
          <w:szCs w:val="22"/>
        </w:rPr>
        <w:t xml:space="preserve">An educational program leading to the </w:t>
      </w:r>
      <w:r w:rsidR="00BC16E7" w:rsidRPr="00B85482">
        <w:rPr>
          <w:sz w:val="22"/>
          <w:szCs w:val="22"/>
        </w:rPr>
        <w:t>MD</w:t>
      </w:r>
      <w:r w:rsidRPr="00B85482">
        <w:rPr>
          <w:sz w:val="22"/>
          <w:szCs w:val="22"/>
        </w:rPr>
        <w:t xml:space="preserve"> degree, once accredited, remains accredited until the program voluntarily terminates its accreditation status or the LCME terminates the program’s accreditation through a </w:t>
      </w:r>
      <w:r w:rsidR="00A62989" w:rsidRPr="00B85482">
        <w:rPr>
          <w:sz w:val="22"/>
          <w:szCs w:val="22"/>
        </w:rPr>
        <w:t>formal action</w:t>
      </w:r>
      <w:r w:rsidR="0028289D">
        <w:rPr>
          <w:sz w:val="22"/>
          <w:szCs w:val="22"/>
        </w:rPr>
        <w:t xml:space="preserve"> to withdraw accreditation</w:t>
      </w:r>
      <w:r w:rsidRPr="00B85482">
        <w:rPr>
          <w:sz w:val="22"/>
          <w:szCs w:val="22"/>
        </w:rPr>
        <w:t>.</w:t>
      </w:r>
      <w:r w:rsidR="00F13AED" w:rsidRPr="00B85482">
        <w:rPr>
          <w:sz w:val="22"/>
          <w:szCs w:val="22"/>
        </w:rPr>
        <w:t xml:space="preserve"> </w:t>
      </w:r>
      <w:r w:rsidR="00351700">
        <w:rPr>
          <w:sz w:val="22"/>
          <w:szCs w:val="22"/>
        </w:rPr>
        <w:t>An a</w:t>
      </w:r>
      <w:r w:rsidRPr="00B85482">
        <w:rPr>
          <w:sz w:val="22"/>
          <w:szCs w:val="22"/>
        </w:rPr>
        <w:t xml:space="preserve">ccreditation status does not change until a formal </w:t>
      </w:r>
      <w:r w:rsidR="00540650" w:rsidRPr="00B85482">
        <w:rPr>
          <w:sz w:val="22"/>
          <w:szCs w:val="22"/>
        </w:rPr>
        <w:t>action</w:t>
      </w:r>
      <w:r w:rsidRPr="00B85482">
        <w:rPr>
          <w:sz w:val="22"/>
          <w:szCs w:val="22"/>
        </w:rPr>
        <w:t xml:space="preserve"> taken by the LCME</w:t>
      </w:r>
      <w:r w:rsidR="00540650" w:rsidRPr="00B85482">
        <w:rPr>
          <w:sz w:val="22"/>
          <w:szCs w:val="22"/>
        </w:rPr>
        <w:t xml:space="preserve"> is final</w:t>
      </w:r>
      <w:r w:rsidR="00481DB3">
        <w:rPr>
          <w:sz w:val="22"/>
          <w:szCs w:val="22"/>
        </w:rPr>
        <w:t>ized</w:t>
      </w:r>
      <w:r w:rsidRPr="00B85482">
        <w:rPr>
          <w:sz w:val="22"/>
          <w:szCs w:val="22"/>
        </w:rPr>
        <w:t xml:space="preserve">. </w:t>
      </w:r>
      <w:r w:rsidR="00481DB3">
        <w:rPr>
          <w:sz w:val="22"/>
          <w:szCs w:val="22"/>
        </w:rPr>
        <w:t xml:space="preserve">A formal LCME action is considered final when the program has </w:t>
      </w:r>
      <w:r w:rsidR="001F2418">
        <w:rPr>
          <w:sz w:val="22"/>
          <w:szCs w:val="22"/>
        </w:rPr>
        <w:t xml:space="preserve">either chosen not to appeal the decision </w:t>
      </w:r>
      <w:r w:rsidR="0028289D">
        <w:rPr>
          <w:sz w:val="22"/>
          <w:szCs w:val="22"/>
        </w:rPr>
        <w:t xml:space="preserve">to withdraw accreditation </w:t>
      </w:r>
      <w:r w:rsidR="001F2418">
        <w:rPr>
          <w:sz w:val="22"/>
          <w:szCs w:val="22"/>
        </w:rPr>
        <w:t xml:space="preserve">or when </w:t>
      </w:r>
      <w:r w:rsidR="0028289D">
        <w:rPr>
          <w:sz w:val="22"/>
          <w:szCs w:val="22"/>
        </w:rPr>
        <w:t xml:space="preserve">a withdrawal action by the LCME has been </w:t>
      </w:r>
      <w:r w:rsidR="00A62989">
        <w:rPr>
          <w:sz w:val="22"/>
          <w:szCs w:val="22"/>
        </w:rPr>
        <w:t>confirmed following</w:t>
      </w:r>
      <w:r w:rsidR="001F2418">
        <w:rPr>
          <w:sz w:val="22"/>
          <w:szCs w:val="22"/>
        </w:rPr>
        <w:t xml:space="preserve"> an appeal as described in the section “</w:t>
      </w:r>
      <w:r w:rsidR="001F2418" w:rsidRPr="001F2418">
        <w:rPr>
          <w:sz w:val="22"/>
          <w:szCs w:val="22"/>
        </w:rPr>
        <w:t>LCME Appeal Process for Appealable Adverse Actions</w:t>
      </w:r>
      <w:r w:rsidR="001F2418">
        <w:rPr>
          <w:sz w:val="22"/>
          <w:szCs w:val="22"/>
        </w:rPr>
        <w:t xml:space="preserve"> </w:t>
      </w:r>
      <w:r w:rsidR="001F2418" w:rsidRPr="001F2418">
        <w:rPr>
          <w:sz w:val="22"/>
          <w:szCs w:val="22"/>
        </w:rPr>
        <w:t>(Denial or Withdrawal of Accreditation)</w:t>
      </w:r>
      <w:r w:rsidR="0028289D">
        <w:rPr>
          <w:sz w:val="22"/>
          <w:szCs w:val="22"/>
        </w:rPr>
        <w:t>.</w:t>
      </w:r>
      <w:r w:rsidR="001F2418">
        <w:rPr>
          <w:sz w:val="22"/>
          <w:szCs w:val="22"/>
        </w:rPr>
        <w:t>”</w:t>
      </w:r>
      <w:r w:rsidR="00481DB3">
        <w:rPr>
          <w:sz w:val="22"/>
          <w:szCs w:val="22"/>
        </w:rPr>
        <w:t xml:space="preserve"> </w:t>
      </w:r>
      <w:r w:rsidRPr="00B85482">
        <w:rPr>
          <w:sz w:val="22"/>
          <w:szCs w:val="22"/>
        </w:rPr>
        <w:t xml:space="preserve">When the LCME withdraws accreditation, the letter transmitting that decision specifies the date </w:t>
      </w:r>
      <w:r w:rsidR="00481DB3">
        <w:rPr>
          <w:sz w:val="22"/>
          <w:szCs w:val="22"/>
        </w:rPr>
        <w:t>on</w:t>
      </w:r>
      <w:r w:rsidR="00A62989">
        <w:rPr>
          <w:sz w:val="22"/>
          <w:szCs w:val="22"/>
        </w:rPr>
        <w:t xml:space="preserve"> </w:t>
      </w:r>
      <w:r w:rsidRPr="00B85482">
        <w:rPr>
          <w:sz w:val="22"/>
          <w:szCs w:val="22"/>
        </w:rPr>
        <w:t>which accreditation ceases</w:t>
      </w:r>
      <w:r w:rsidR="00122670">
        <w:rPr>
          <w:sz w:val="22"/>
          <w:szCs w:val="22"/>
        </w:rPr>
        <w:t>.</w:t>
      </w:r>
    </w:p>
    <w:p w14:paraId="3A2B579F" w14:textId="77777777" w:rsidR="002E014C" w:rsidRPr="00B85482" w:rsidRDefault="002E014C">
      <w:pPr>
        <w:widowControl/>
        <w:rPr>
          <w:sz w:val="22"/>
          <w:szCs w:val="22"/>
        </w:rPr>
      </w:pPr>
    </w:p>
    <w:p w14:paraId="2BCD4262" w14:textId="395DA9F4" w:rsidR="002E014C" w:rsidRPr="00C012CC" w:rsidRDefault="002E014C" w:rsidP="00C012CC">
      <w:pPr>
        <w:pStyle w:val="Heading2"/>
        <w:ind w:left="0"/>
        <w:rPr>
          <w:i w:val="0"/>
          <w:szCs w:val="22"/>
        </w:rPr>
      </w:pPr>
      <w:bookmarkStart w:id="68" w:name="_Toc333999194"/>
      <w:bookmarkStart w:id="69" w:name="_Toc99705246"/>
      <w:bookmarkStart w:id="70" w:name="_Toc173322506"/>
      <w:r w:rsidRPr="00C012CC">
        <w:rPr>
          <w:i w:val="0"/>
          <w:szCs w:val="22"/>
        </w:rPr>
        <w:t>B.</w:t>
      </w:r>
      <w:r w:rsidR="00E921A8">
        <w:rPr>
          <w:i w:val="0"/>
          <w:szCs w:val="22"/>
        </w:rPr>
        <w:t xml:space="preserve"> </w:t>
      </w:r>
      <w:r w:rsidRPr="00C012CC">
        <w:rPr>
          <w:i w:val="0"/>
          <w:szCs w:val="22"/>
        </w:rPr>
        <w:t>Entities Eligible for LCME Accreditation</w:t>
      </w:r>
      <w:bookmarkEnd w:id="68"/>
      <w:bookmarkEnd w:id="69"/>
      <w:bookmarkEnd w:id="70"/>
      <w:r w:rsidRPr="00C012CC">
        <w:rPr>
          <w:i w:val="0"/>
          <w:szCs w:val="22"/>
        </w:rPr>
        <w:t xml:space="preserve"> </w:t>
      </w:r>
    </w:p>
    <w:p w14:paraId="7C787859" w14:textId="77777777" w:rsidR="002E014C" w:rsidRPr="00E76271" w:rsidRDefault="002E014C" w:rsidP="009759EB"/>
    <w:p w14:paraId="34ADEADD" w14:textId="36150F03" w:rsidR="00082590" w:rsidRPr="007A3709" w:rsidRDefault="001F2418">
      <w:pPr>
        <w:widowControl/>
        <w:rPr>
          <w:sz w:val="22"/>
          <w:szCs w:val="22"/>
        </w:rPr>
      </w:pPr>
      <w:r>
        <w:rPr>
          <w:sz w:val="22"/>
          <w:szCs w:val="22"/>
        </w:rPr>
        <w:t>As described earlier, t</w:t>
      </w:r>
      <w:r w:rsidR="002E014C" w:rsidRPr="00B85482">
        <w:rPr>
          <w:sz w:val="22"/>
          <w:szCs w:val="22"/>
        </w:rPr>
        <w:t xml:space="preserve">he LCME accredits only complete and independent medical education programs </w:t>
      </w:r>
      <w:r>
        <w:rPr>
          <w:sz w:val="22"/>
          <w:szCs w:val="22"/>
        </w:rPr>
        <w:t>whose</w:t>
      </w:r>
      <w:r w:rsidR="002E014C" w:rsidRPr="00B85482">
        <w:rPr>
          <w:sz w:val="22"/>
          <w:szCs w:val="22"/>
        </w:rPr>
        <w:t xml:space="preserve"> students are geographically located in the United States for </w:t>
      </w:r>
      <w:r w:rsidR="00EE6E0C">
        <w:rPr>
          <w:sz w:val="22"/>
          <w:szCs w:val="22"/>
        </w:rPr>
        <w:t xml:space="preserve">all required parts of </w:t>
      </w:r>
      <w:r w:rsidR="002E014C" w:rsidRPr="00B85482">
        <w:rPr>
          <w:sz w:val="22"/>
          <w:szCs w:val="22"/>
        </w:rPr>
        <w:t xml:space="preserve">their education and that are operated by </w:t>
      </w:r>
      <w:r w:rsidR="00A8022A">
        <w:rPr>
          <w:sz w:val="22"/>
          <w:szCs w:val="22"/>
        </w:rPr>
        <w:t>organizations</w:t>
      </w:r>
      <w:r w:rsidR="002E014C" w:rsidRPr="00B85482">
        <w:rPr>
          <w:sz w:val="22"/>
          <w:szCs w:val="22"/>
        </w:rPr>
        <w:t xml:space="preserve"> that are chartered </w:t>
      </w:r>
      <w:r w:rsidR="00911CAC">
        <w:rPr>
          <w:sz w:val="22"/>
          <w:szCs w:val="22"/>
        </w:rPr>
        <w:t>(</w:t>
      </w:r>
      <w:r w:rsidR="00081E0C">
        <w:rPr>
          <w:sz w:val="22"/>
          <w:szCs w:val="22"/>
        </w:rPr>
        <w:t xml:space="preserve">formally </w:t>
      </w:r>
      <w:r w:rsidR="00911CAC">
        <w:rPr>
          <w:sz w:val="22"/>
          <w:szCs w:val="22"/>
        </w:rPr>
        <w:t>authorized</w:t>
      </w:r>
      <w:r w:rsidR="00455D74">
        <w:rPr>
          <w:sz w:val="22"/>
          <w:szCs w:val="22"/>
        </w:rPr>
        <w:t xml:space="preserve"> to grant the MD degree</w:t>
      </w:r>
      <w:r w:rsidR="00911CAC">
        <w:rPr>
          <w:sz w:val="22"/>
          <w:szCs w:val="22"/>
        </w:rPr>
        <w:t xml:space="preserve">) </w:t>
      </w:r>
      <w:r w:rsidR="00F627BF" w:rsidRPr="00B85482">
        <w:rPr>
          <w:sz w:val="22"/>
          <w:szCs w:val="22"/>
        </w:rPr>
        <w:t xml:space="preserve">and located </w:t>
      </w:r>
      <w:r w:rsidR="002E014C" w:rsidRPr="00B85482">
        <w:rPr>
          <w:sz w:val="22"/>
          <w:szCs w:val="22"/>
        </w:rPr>
        <w:t>in the United States.</w:t>
      </w:r>
      <w:r w:rsidR="00E921A8">
        <w:rPr>
          <w:sz w:val="22"/>
          <w:szCs w:val="22"/>
        </w:rPr>
        <w:t xml:space="preserve"> </w:t>
      </w:r>
      <w:r w:rsidR="002E014C" w:rsidRPr="00B85482">
        <w:rPr>
          <w:sz w:val="22"/>
          <w:szCs w:val="22"/>
        </w:rPr>
        <w:t xml:space="preserve">Accreditation is </w:t>
      </w:r>
      <w:r w:rsidR="00616E2B">
        <w:rPr>
          <w:sz w:val="22"/>
          <w:szCs w:val="22"/>
        </w:rPr>
        <w:t xml:space="preserve">granted </w:t>
      </w:r>
      <w:r w:rsidR="002E014C" w:rsidRPr="00B85482">
        <w:rPr>
          <w:sz w:val="22"/>
          <w:szCs w:val="22"/>
        </w:rPr>
        <w:t xml:space="preserve">to the </w:t>
      </w:r>
      <w:r w:rsidR="00082590" w:rsidRPr="00B85482">
        <w:rPr>
          <w:sz w:val="22"/>
          <w:szCs w:val="22"/>
        </w:rPr>
        <w:t xml:space="preserve">educational program leading to the </w:t>
      </w:r>
      <w:r w:rsidR="00BC16E7" w:rsidRPr="00B85482">
        <w:rPr>
          <w:sz w:val="22"/>
          <w:szCs w:val="22"/>
        </w:rPr>
        <w:t>MD</w:t>
      </w:r>
      <w:r w:rsidR="00082590" w:rsidRPr="00B85482">
        <w:rPr>
          <w:sz w:val="22"/>
          <w:szCs w:val="22"/>
        </w:rPr>
        <w:t xml:space="preserve"> degree at </w:t>
      </w:r>
      <w:r w:rsidR="002E014C" w:rsidRPr="00B85482">
        <w:rPr>
          <w:sz w:val="22"/>
          <w:szCs w:val="22"/>
        </w:rPr>
        <w:t>entit</w:t>
      </w:r>
      <w:r w:rsidR="00082590" w:rsidRPr="00B85482">
        <w:rPr>
          <w:sz w:val="22"/>
          <w:szCs w:val="22"/>
        </w:rPr>
        <w:t>ies</w:t>
      </w:r>
      <w:r w:rsidR="002E014C" w:rsidRPr="00B85482">
        <w:rPr>
          <w:sz w:val="22"/>
          <w:szCs w:val="22"/>
        </w:rPr>
        <w:t xml:space="preserve"> that provide such programs.</w:t>
      </w:r>
      <w:r w:rsidR="00E921A8">
        <w:rPr>
          <w:sz w:val="22"/>
          <w:szCs w:val="22"/>
        </w:rPr>
        <w:t xml:space="preserve"> </w:t>
      </w:r>
      <w:r w:rsidR="00191035" w:rsidRPr="007A3709">
        <w:rPr>
          <w:sz w:val="22"/>
          <w:szCs w:val="22"/>
        </w:rPr>
        <w:t xml:space="preserve">Medical </w:t>
      </w:r>
      <w:r w:rsidR="007A3709" w:rsidRPr="007A3709">
        <w:rPr>
          <w:sz w:val="22"/>
          <w:szCs w:val="22"/>
        </w:rPr>
        <w:t>s</w:t>
      </w:r>
      <w:r w:rsidR="00191035" w:rsidRPr="007A3709">
        <w:rPr>
          <w:sz w:val="22"/>
          <w:szCs w:val="22"/>
        </w:rPr>
        <w:t>tudents who complete required portions of the curriculum outside of the United States are not eligible</w:t>
      </w:r>
      <w:r w:rsidR="009D2B66" w:rsidRPr="007A3709">
        <w:rPr>
          <w:sz w:val="22"/>
          <w:szCs w:val="22"/>
        </w:rPr>
        <w:t xml:space="preserve"> to graduate from an LCME-accredited medical education program</w:t>
      </w:r>
      <w:r w:rsidR="00771B47">
        <w:rPr>
          <w:sz w:val="22"/>
          <w:szCs w:val="22"/>
        </w:rPr>
        <w:t>.</w:t>
      </w:r>
    </w:p>
    <w:p w14:paraId="0F17F5EE" w14:textId="77777777" w:rsidR="00496738" w:rsidRDefault="00496738">
      <w:pPr>
        <w:widowControl/>
        <w:rPr>
          <w:sz w:val="22"/>
          <w:szCs w:val="22"/>
        </w:rPr>
      </w:pPr>
    </w:p>
    <w:p w14:paraId="2542768B" w14:textId="6F5F368F" w:rsidR="00A46DA7" w:rsidRPr="00B85482" w:rsidRDefault="00D30A8D">
      <w:pPr>
        <w:widowControl/>
        <w:rPr>
          <w:sz w:val="22"/>
          <w:szCs w:val="22"/>
        </w:rPr>
      </w:pPr>
      <w:r w:rsidRPr="00B85482">
        <w:rPr>
          <w:sz w:val="22"/>
          <w:szCs w:val="22"/>
        </w:rPr>
        <w:t>Existing and d</w:t>
      </w:r>
      <w:r w:rsidR="00A46DA7" w:rsidRPr="00B85482">
        <w:rPr>
          <w:sz w:val="22"/>
          <w:szCs w:val="22"/>
        </w:rPr>
        <w:t>eveloping medical education programs</w:t>
      </w:r>
      <w:r w:rsidR="00462B66" w:rsidRPr="00B85482">
        <w:rPr>
          <w:sz w:val="22"/>
          <w:szCs w:val="22"/>
        </w:rPr>
        <w:t xml:space="preserve"> must meet </w:t>
      </w:r>
      <w:r w:rsidR="009419C8" w:rsidRPr="00B85482">
        <w:rPr>
          <w:sz w:val="22"/>
          <w:szCs w:val="22"/>
        </w:rPr>
        <w:t xml:space="preserve">and maintain </w:t>
      </w:r>
      <w:r w:rsidR="00462B66" w:rsidRPr="00B85482">
        <w:rPr>
          <w:sz w:val="22"/>
          <w:szCs w:val="22"/>
        </w:rPr>
        <w:t>the following eligibility requirements</w:t>
      </w:r>
      <w:r w:rsidRPr="00B85482">
        <w:rPr>
          <w:sz w:val="22"/>
          <w:szCs w:val="22"/>
        </w:rPr>
        <w:t xml:space="preserve"> </w:t>
      </w:r>
      <w:r w:rsidR="0066522B">
        <w:rPr>
          <w:sz w:val="22"/>
          <w:szCs w:val="22"/>
        </w:rPr>
        <w:t>within</w:t>
      </w:r>
      <w:r w:rsidR="0066522B" w:rsidRPr="00B85482">
        <w:rPr>
          <w:sz w:val="22"/>
          <w:szCs w:val="22"/>
        </w:rPr>
        <w:t xml:space="preserve"> </w:t>
      </w:r>
      <w:r w:rsidRPr="00B85482">
        <w:rPr>
          <w:sz w:val="22"/>
          <w:szCs w:val="22"/>
        </w:rPr>
        <w:t>the time</w:t>
      </w:r>
      <w:r w:rsidR="00351700">
        <w:rPr>
          <w:sz w:val="22"/>
          <w:szCs w:val="22"/>
        </w:rPr>
        <w:t xml:space="preserve"> periods</w:t>
      </w:r>
      <w:r w:rsidRPr="00B85482">
        <w:rPr>
          <w:sz w:val="22"/>
          <w:szCs w:val="22"/>
        </w:rPr>
        <w:t xml:space="preserve"> specified</w:t>
      </w:r>
      <w:r w:rsidR="00462B66" w:rsidRPr="00B85482">
        <w:rPr>
          <w:sz w:val="22"/>
          <w:szCs w:val="22"/>
        </w:rPr>
        <w:t>.</w:t>
      </w:r>
    </w:p>
    <w:p w14:paraId="01CA6620" w14:textId="77777777" w:rsidR="007015C5" w:rsidRDefault="007015C5" w:rsidP="007015C5">
      <w:pPr>
        <w:widowControl/>
        <w:rPr>
          <w:sz w:val="22"/>
          <w:szCs w:val="22"/>
        </w:rPr>
      </w:pPr>
    </w:p>
    <w:p w14:paraId="4CBC92DF" w14:textId="77777777" w:rsidR="00462B66" w:rsidRPr="007015C5" w:rsidRDefault="00462B66" w:rsidP="00DB1BFA">
      <w:pPr>
        <w:pStyle w:val="ListParagraph"/>
        <w:widowControl/>
        <w:numPr>
          <w:ilvl w:val="0"/>
          <w:numId w:val="8"/>
        </w:numPr>
        <w:ind w:left="360"/>
        <w:rPr>
          <w:b/>
          <w:sz w:val="22"/>
          <w:szCs w:val="22"/>
        </w:rPr>
      </w:pPr>
      <w:r w:rsidRPr="007015C5">
        <w:rPr>
          <w:b/>
          <w:sz w:val="22"/>
          <w:szCs w:val="22"/>
        </w:rPr>
        <w:t>Receipt of Degree-Granting Authority</w:t>
      </w:r>
    </w:p>
    <w:p w14:paraId="795B4629" w14:textId="29109AB5" w:rsidR="00A46DA7" w:rsidRPr="00B85482" w:rsidRDefault="00462B66" w:rsidP="009759EB">
      <w:pPr>
        <w:widowControl/>
        <w:ind w:left="360"/>
        <w:rPr>
          <w:sz w:val="22"/>
          <w:szCs w:val="22"/>
        </w:rPr>
      </w:pPr>
      <w:r w:rsidRPr="00B85482">
        <w:rPr>
          <w:sz w:val="22"/>
          <w:szCs w:val="22"/>
        </w:rPr>
        <w:t xml:space="preserve">Before a developing medical education program admits its charter class, it must be legally authorized under applicable law in the United States to provide medical education leading to the </w:t>
      </w:r>
      <w:r w:rsidR="002E7378">
        <w:rPr>
          <w:sz w:val="22"/>
          <w:szCs w:val="22"/>
        </w:rPr>
        <w:t>MD</w:t>
      </w:r>
      <w:r w:rsidRPr="00B85482">
        <w:rPr>
          <w:sz w:val="22"/>
          <w:szCs w:val="22"/>
        </w:rPr>
        <w:t xml:space="preserve"> degree and </w:t>
      </w:r>
      <w:r w:rsidR="00603399" w:rsidRPr="00B85482">
        <w:rPr>
          <w:sz w:val="22"/>
          <w:szCs w:val="22"/>
        </w:rPr>
        <w:t>must have received</w:t>
      </w:r>
      <w:r w:rsidRPr="00B85482">
        <w:rPr>
          <w:sz w:val="22"/>
          <w:szCs w:val="22"/>
        </w:rPr>
        <w:t xml:space="preserve"> degree-granting authority</w:t>
      </w:r>
      <w:r w:rsidR="00124F0C">
        <w:rPr>
          <w:sz w:val="22"/>
          <w:szCs w:val="22"/>
        </w:rPr>
        <w:t xml:space="preserve"> from the </w:t>
      </w:r>
      <w:r w:rsidR="004B242F">
        <w:rPr>
          <w:sz w:val="22"/>
          <w:szCs w:val="22"/>
        </w:rPr>
        <w:t>entity that grants such authority in its home state</w:t>
      </w:r>
      <w:r w:rsidR="00C51F69">
        <w:rPr>
          <w:sz w:val="22"/>
          <w:szCs w:val="22"/>
        </w:rPr>
        <w:t>/</w:t>
      </w:r>
      <w:r w:rsidR="00441BC8">
        <w:rPr>
          <w:sz w:val="22"/>
          <w:szCs w:val="22"/>
        </w:rPr>
        <w:t>territory</w:t>
      </w:r>
      <w:r w:rsidR="00AF25A1">
        <w:rPr>
          <w:sz w:val="22"/>
          <w:szCs w:val="22"/>
        </w:rPr>
        <w:t>, as relevant</w:t>
      </w:r>
      <w:r w:rsidR="004B242F">
        <w:rPr>
          <w:sz w:val="22"/>
          <w:szCs w:val="22"/>
        </w:rPr>
        <w:t>.</w:t>
      </w:r>
    </w:p>
    <w:p w14:paraId="3D9F78DF" w14:textId="77777777" w:rsidR="00A32014" w:rsidRDefault="00A32014" w:rsidP="002E7378">
      <w:pPr>
        <w:widowControl/>
        <w:rPr>
          <w:sz w:val="22"/>
          <w:szCs w:val="22"/>
        </w:rPr>
      </w:pPr>
    </w:p>
    <w:p w14:paraId="29ECE518" w14:textId="7237A7B7" w:rsidR="00462B66" w:rsidRPr="007015C5" w:rsidRDefault="00462B66" w:rsidP="00DB1BFA">
      <w:pPr>
        <w:pStyle w:val="ListParagraph"/>
        <w:widowControl/>
        <w:numPr>
          <w:ilvl w:val="0"/>
          <w:numId w:val="8"/>
        </w:numPr>
        <w:ind w:left="360"/>
        <w:rPr>
          <w:b/>
          <w:sz w:val="22"/>
          <w:szCs w:val="22"/>
        </w:rPr>
      </w:pPr>
      <w:r w:rsidRPr="007015C5">
        <w:rPr>
          <w:b/>
          <w:sz w:val="22"/>
          <w:szCs w:val="22"/>
        </w:rPr>
        <w:t>Accreditation by a</w:t>
      </w:r>
      <w:r w:rsidR="00825C1E">
        <w:rPr>
          <w:b/>
          <w:sz w:val="22"/>
          <w:szCs w:val="22"/>
        </w:rPr>
        <w:t>n</w:t>
      </w:r>
      <w:r w:rsidRPr="007015C5">
        <w:rPr>
          <w:b/>
          <w:sz w:val="22"/>
          <w:szCs w:val="22"/>
        </w:rPr>
        <w:t xml:space="preserve"> </w:t>
      </w:r>
      <w:r w:rsidR="00C923C3">
        <w:rPr>
          <w:b/>
          <w:sz w:val="22"/>
          <w:szCs w:val="22"/>
        </w:rPr>
        <w:t xml:space="preserve">Institutional </w:t>
      </w:r>
      <w:r w:rsidRPr="007015C5">
        <w:rPr>
          <w:b/>
          <w:sz w:val="22"/>
          <w:szCs w:val="22"/>
        </w:rPr>
        <w:t>Accrediting Body</w:t>
      </w:r>
    </w:p>
    <w:p w14:paraId="001D9AA5" w14:textId="1AC95727" w:rsidR="00462B66" w:rsidRPr="00B85482" w:rsidRDefault="00BA05F5" w:rsidP="009759EB">
      <w:pPr>
        <w:widowControl/>
        <w:ind w:left="360"/>
        <w:rPr>
          <w:sz w:val="22"/>
          <w:szCs w:val="22"/>
        </w:rPr>
      </w:pPr>
      <w:r>
        <w:rPr>
          <w:sz w:val="22"/>
          <w:szCs w:val="22"/>
        </w:rPr>
        <w:t>A</w:t>
      </w:r>
      <w:r w:rsidR="00BC3887">
        <w:rPr>
          <w:sz w:val="22"/>
          <w:szCs w:val="22"/>
        </w:rPr>
        <w:t>ccreditation by the LCME does not confer eligibility for Title IV Federal HEA programs</w:t>
      </w:r>
      <w:r>
        <w:rPr>
          <w:sz w:val="22"/>
          <w:szCs w:val="22"/>
        </w:rPr>
        <w:t>. As a consequence</w:t>
      </w:r>
      <w:r w:rsidR="00BC3887">
        <w:rPr>
          <w:sz w:val="22"/>
          <w:szCs w:val="22"/>
        </w:rPr>
        <w:t>, i</w:t>
      </w:r>
      <w:r w:rsidR="00462B66" w:rsidRPr="00B85482">
        <w:rPr>
          <w:sz w:val="22"/>
          <w:szCs w:val="22"/>
        </w:rPr>
        <w:t>n order to receive full</w:t>
      </w:r>
      <w:r w:rsidR="00A0736C" w:rsidRPr="00B85482">
        <w:rPr>
          <w:sz w:val="22"/>
          <w:szCs w:val="22"/>
        </w:rPr>
        <w:t xml:space="preserve"> accreditation from the LCME, a developing medical </w:t>
      </w:r>
      <w:r w:rsidR="001F2418">
        <w:rPr>
          <w:sz w:val="22"/>
          <w:szCs w:val="22"/>
        </w:rPr>
        <w:t>education program</w:t>
      </w:r>
      <w:r w:rsidR="00A0736C" w:rsidRPr="00B85482">
        <w:rPr>
          <w:sz w:val="22"/>
          <w:szCs w:val="22"/>
        </w:rPr>
        <w:t xml:space="preserve"> </w:t>
      </w:r>
      <w:r w:rsidR="00D30A8D" w:rsidRPr="00B85482">
        <w:rPr>
          <w:sz w:val="22"/>
          <w:szCs w:val="22"/>
        </w:rPr>
        <w:t xml:space="preserve">in the U.S. </w:t>
      </w:r>
      <w:r w:rsidR="00A0736C" w:rsidRPr="00B85482">
        <w:rPr>
          <w:sz w:val="22"/>
          <w:szCs w:val="22"/>
        </w:rPr>
        <w:t>must</w:t>
      </w:r>
      <w:r w:rsidR="00124F0C">
        <w:rPr>
          <w:sz w:val="22"/>
          <w:szCs w:val="22"/>
        </w:rPr>
        <w:t xml:space="preserve"> either</w:t>
      </w:r>
      <w:r w:rsidR="00A0736C" w:rsidRPr="00B85482">
        <w:rPr>
          <w:sz w:val="22"/>
          <w:szCs w:val="22"/>
        </w:rPr>
        <w:t xml:space="preserve"> </w:t>
      </w:r>
      <w:r w:rsidR="00603399" w:rsidRPr="00B85482">
        <w:rPr>
          <w:sz w:val="22"/>
          <w:szCs w:val="22"/>
        </w:rPr>
        <w:t xml:space="preserve">be within the scope of </w:t>
      </w:r>
      <w:r w:rsidR="00251F37">
        <w:rPr>
          <w:sz w:val="22"/>
          <w:szCs w:val="22"/>
        </w:rPr>
        <w:t>inst</w:t>
      </w:r>
      <w:r w:rsidR="00482334">
        <w:rPr>
          <w:sz w:val="22"/>
          <w:szCs w:val="22"/>
        </w:rPr>
        <w:t>itutional</w:t>
      </w:r>
      <w:r w:rsidR="00603399" w:rsidRPr="00B85482">
        <w:rPr>
          <w:sz w:val="22"/>
          <w:szCs w:val="22"/>
        </w:rPr>
        <w:t xml:space="preserve"> accreditation granted to its </w:t>
      </w:r>
      <w:r w:rsidR="00995EB8">
        <w:rPr>
          <w:sz w:val="22"/>
          <w:szCs w:val="22"/>
        </w:rPr>
        <w:t>sponsoring organization</w:t>
      </w:r>
      <w:r w:rsidR="00603399" w:rsidRPr="00B85482">
        <w:rPr>
          <w:sz w:val="22"/>
          <w:szCs w:val="22"/>
        </w:rPr>
        <w:t xml:space="preserve"> or </w:t>
      </w:r>
      <w:r w:rsidR="00A0736C" w:rsidRPr="00B85482">
        <w:rPr>
          <w:sz w:val="22"/>
          <w:szCs w:val="22"/>
        </w:rPr>
        <w:t xml:space="preserve">have been granted at least candidate status by </w:t>
      </w:r>
      <w:r w:rsidR="0053008D">
        <w:rPr>
          <w:sz w:val="22"/>
          <w:szCs w:val="22"/>
        </w:rPr>
        <w:t>a</w:t>
      </w:r>
      <w:r w:rsidR="000F3458">
        <w:rPr>
          <w:sz w:val="22"/>
          <w:szCs w:val="22"/>
        </w:rPr>
        <w:t>n institutional</w:t>
      </w:r>
      <w:r w:rsidR="00A0736C" w:rsidRPr="00B85482">
        <w:rPr>
          <w:sz w:val="22"/>
          <w:szCs w:val="22"/>
        </w:rPr>
        <w:t xml:space="preserve"> accrediting </w:t>
      </w:r>
      <w:r w:rsidR="00162ED7">
        <w:rPr>
          <w:sz w:val="22"/>
          <w:szCs w:val="22"/>
        </w:rPr>
        <w:t>agency</w:t>
      </w:r>
      <w:r w:rsidR="00124F0C">
        <w:rPr>
          <w:sz w:val="22"/>
          <w:szCs w:val="22"/>
        </w:rPr>
        <w:t>. In this latter case, the program</w:t>
      </w:r>
      <w:r w:rsidR="00834DDD">
        <w:rPr>
          <w:sz w:val="22"/>
          <w:szCs w:val="22"/>
        </w:rPr>
        <w:t xml:space="preserve"> </w:t>
      </w:r>
      <w:r w:rsidR="00944DCA" w:rsidRPr="00B85482">
        <w:rPr>
          <w:sz w:val="22"/>
          <w:szCs w:val="22"/>
        </w:rPr>
        <w:t xml:space="preserve">must receive full l accreditation </w:t>
      </w:r>
      <w:r w:rsidR="00482334">
        <w:rPr>
          <w:sz w:val="22"/>
          <w:szCs w:val="22"/>
        </w:rPr>
        <w:t xml:space="preserve">from an </w:t>
      </w:r>
      <w:r w:rsidR="00667D7E">
        <w:rPr>
          <w:sz w:val="22"/>
          <w:szCs w:val="22"/>
        </w:rPr>
        <w:t>institutional</w:t>
      </w:r>
      <w:r w:rsidR="00482334">
        <w:rPr>
          <w:sz w:val="22"/>
          <w:szCs w:val="22"/>
        </w:rPr>
        <w:t xml:space="preserve"> accredit</w:t>
      </w:r>
      <w:r w:rsidR="00004840">
        <w:rPr>
          <w:sz w:val="22"/>
          <w:szCs w:val="22"/>
        </w:rPr>
        <w:t>i</w:t>
      </w:r>
      <w:r w:rsidR="00213744">
        <w:rPr>
          <w:sz w:val="22"/>
          <w:szCs w:val="22"/>
        </w:rPr>
        <w:t>ng</w:t>
      </w:r>
      <w:r w:rsidR="00482334">
        <w:rPr>
          <w:sz w:val="22"/>
          <w:szCs w:val="22"/>
        </w:rPr>
        <w:t xml:space="preserve"> agency</w:t>
      </w:r>
      <w:r w:rsidR="00667D7E">
        <w:rPr>
          <w:sz w:val="22"/>
          <w:szCs w:val="22"/>
        </w:rPr>
        <w:t xml:space="preserve"> </w:t>
      </w:r>
      <w:r w:rsidR="00944DCA" w:rsidRPr="00B85482">
        <w:rPr>
          <w:sz w:val="22"/>
          <w:szCs w:val="22"/>
        </w:rPr>
        <w:t xml:space="preserve">within the time specified by </w:t>
      </w:r>
      <w:r w:rsidR="00861EF5">
        <w:rPr>
          <w:sz w:val="22"/>
          <w:szCs w:val="22"/>
        </w:rPr>
        <w:t>that entity.</w:t>
      </w:r>
      <w:r w:rsidR="00944DCA" w:rsidRPr="00B85482">
        <w:rPr>
          <w:sz w:val="22"/>
          <w:szCs w:val="22"/>
        </w:rPr>
        <w:t xml:space="preserve"> </w:t>
      </w:r>
      <w:r w:rsidR="00D439A4">
        <w:rPr>
          <w:sz w:val="22"/>
          <w:szCs w:val="22"/>
        </w:rPr>
        <w:t>A</w:t>
      </w:r>
      <w:r w:rsidR="00944DCA" w:rsidRPr="00B85482">
        <w:rPr>
          <w:sz w:val="22"/>
          <w:szCs w:val="22"/>
        </w:rPr>
        <w:t xml:space="preserve">n </w:t>
      </w:r>
      <w:proofErr w:type="gramStart"/>
      <w:r w:rsidR="00EA6441">
        <w:rPr>
          <w:sz w:val="22"/>
          <w:szCs w:val="22"/>
        </w:rPr>
        <w:t>institutionally-</w:t>
      </w:r>
      <w:r w:rsidR="00944DCA" w:rsidRPr="00B85482">
        <w:rPr>
          <w:sz w:val="22"/>
          <w:szCs w:val="22"/>
        </w:rPr>
        <w:t>accredited</w:t>
      </w:r>
      <w:proofErr w:type="gramEnd"/>
      <w:r w:rsidR="00944DCA" w:rsidRPr="00B85482">
        <w:rPr>
          <w:sz w:val="22"/>
          <w:szCs w:val="22"/>
        </w:rPr>
        <w:t xml:space="preserve"> medical </w:t>
      </w:r>
      <w:r w:rsidR="00772893">
        <w:rPr>
          <w:sz w:val="22"/>
          <w:szCs w:val="22"/>
        </w:rPr>
        <w:t>school</w:t>
      </w:r>
      <w:r w:rsidR="00944DCA" w:rsidRPr="00B85482">
        <w:rPr>
          <w:sz w:val="22"/>
          <w:szCs w:val="22"/>
        </w:rPr>
        <w:t xml:space="preserve"> </w:t>
      </w:r>
      <w:r w:rsidR="00C923C3">
        <w:rPr>
          <w:sz w:val="22"/>
          <w:szCs w:val="22"/>
        </w:rPr>
        <w:t xml:space="preserve">or its sponsoring </w:t>
      </w:r>
      <w:r w:rsidR="0005327E">
        <w:rPr>
          <w:sz w:val="22"/>
          <w:szCs w:val="22"/>
        </w:rPr>
        <w:t>organization</w:t>
      </w:r>
      <w:r w:rsidR="00C923C3">
        <w:rPr>
          <w:sz w:val="22"/>
          <w:szCs w:val="22"/>
        </w:rPr>
        <w:t xml:space="preserve"> </w:t>
      </w:r>
      <w:r w:rsidR="00944DCA" w:rsidRPr="00B85482">
        <w:rPr>
          <w:sz w:val="22"/>
          <w:szCs w:val="22"/>
        </w:rPr>
        <w:t xml:space="preserve">must maintain full </w:t>
      </w:r>
      <w:r w:rsidR="005E4DF5">
        <w:rPr>
          <w:sz w:val="22"/>
          <w:szCs w:val="22"/>
        </w:rPr>
        <w:t>institutional</w:t>
      </w:r>
      <w:r w:rsidR="00944DCA" w:rsidRPr="00B85482">
        <w:rPr>
          <w:sz w:val="22"/>
          <w:szCs w:val="22"/>
        </w:rPr>
        <w:t xml:space="preserve"> accreditation to be eligible to retain </w:t>
      </w:r>
      <w:r w:rsidR="00124F0C">
        <w:rPr>
          <w:sz w:val="22"/>
          <w:szCs w:val="22"/>
        </w:rPr>
        <w:t xml:space="preserve">its LCME </w:t>
      </w:r>
      <w:r w:rsidR="00944DCA" w:rsidRPr="00B85482">
        <w:rPr>
          <w:sz w:val="22"/>
          <w:szCs w:val="22"/>
        </w:rPr>
        <w:t>accreditation</w:t>
      </w:r>
      <w:r w:rsidR="005E4DF5">
        <w:rPr>
          <w:sz w:val="22"/>
          <w:szCs w:val="22"/>
        </w:rPr>
        <w:t xml:space="preserve">, including meeting relevant standards </w:t>
      </w:r>
      <w:r w:rsidR="00A52F35">
        <w:rPr>
          <w:sz w:val="22"/>
          <w:szCs w:val="22"/>
        </w:rPr>
        <w:t xml:space="preserve">for institutional accreditation </w:t>
      </w:r>
      <w:r w:rsidR="005E4DF5">
        <w:rPr>
          <w:sz w:val="22"/>
          <w:szCs w:val="22"/>
        </w:rPr>
        <w:t xml:space="preserve">such as the </w:t>
      </w:r>
      <w:r w:rsidR="00A52F35">
        <w:rPr>
          <w:sz w:val="22"/>
          <w:szCs w:val="22"/>
        </w:rPr>
        <w:t>presence</w:t>
      </w:r>
      <w:r w:rsidR="009D49E0">
        <w:rPr>
          <w:sz w:val="22"/>
          <w:szCs w:val="22"/>
        </w:rPr>
        <w:t xml:space="preserve"> of a teach-out plan</w:t>
      </w:r>
      <w:r w:rsidR="00944DCA" w:rsidRPr="00B85482">
        <w:rPr>
          <w:sz w:val="22"/>
          <w:szCs w:val="22"/>
        </w:rPr>
        <w:t>.</w:t>
      </w:r>
    </w:p>
    <w:p w14:paraId="0AC26604" w14:textId="77777777" w:rsidR="00462B66" w:rsidRPr="00B85482" w:rsidRDefault="00462B66">
      <w:pPr>
        <w:widowControl/>
        <w:rPr>
          <w:sz w:val="22"/>
          <w:szCs w:val="22"/>
        </w:rPr>
      </w:pPr>
    </w:p>
    <w:p w14:paraId="5ED0522A" w14:textId="77777777" w:rsidR="000E0E18" w:rsidRPr="00B85482" w:rsidRDefault="000E0E18">
      <w:pPr>
        <w:widowControl/>
        <w:rPr>
          <w:sz w:val="22"/>
          <w:szCs w:val="22"/>
        </w:rPr>
      </w:pPr>
      <w:r w:rsidRPr="00B85482">
        <w:rPr>
          <w:sz w:val="22"/>
          <w:szCs w:val="22"/>
        </w:rPr>
        <w:t>In the case of failure to meet or maintain these eligibility requirements, the LCME will take action to deny or withdraw accreditation according to its procedures for such an action.</w:t>
      </w:r>
    </w:p>
    <w:p w14:paraId="78ECEBA3" w14:textId="77777777" w:rsidR="000E0E18" w:rsidRPr="00B85482" w:rsidRDefault="000E0E18">
      <w:pPr>
        <w:widowControl/>
        <w:rPr>
          <w:sz w:val="22"/>
          <w:szCs w:val="22"/>
        </w:rPr>
      </w:pPr>
    </w:p>
    <w:p w14:paraId="3418CDB1" w14:textId="0B2A4DD9" w:rsidR="002E014C" w:rsidRPr="00B85482" w:rsidRDefault="001E7168">
      <w:pPr>
        <w:widowControl/>
        <w:rPr>
          <w:sz w:val="22"/>
          <w:szCs w:val="22"/>
        </w:rPr>
      </w:pPr>
      <w:r>
        <w:rPr>
          <w:sz w:val="22"/>
          <w:szCs w:val="22"/>
        </w:rPr>
        <w:t>The portion of a</w:t>
      </w:r>
      <w:r w:rsidR="00993AEA" w:rsidRPr="00B85482">
        <w:rPr>
          <w:sz w:val="22"/>
          <w:szCs w:val="22"/>
        </w:rPr>
        <w:t xml:space="preserve"> </w:t>
      </w:r>
      <w:r w:rsidR="0066522B">
        <w:rPr>
          <w:sz w:val="22"/>
          <w:szCs w:val="22"/>
        </w:rPr>
        <w:t xml:space="preserve">medical education program </w:t>
      </w:r>
      <w:r>
        <w:rPr>
          <w:sz w:val="22"/>
          <w:szCs w:val="22"/>
        </w:rPr>
        <w:t xml:space="preserve">located </w:t>
      </w:r>
      <w:r w:rsidR="0066522B">
        <w:rPr>
          <w:sz w:val="22"/>
          <w:szCs w:val="22"/>
        </w:rPr>
        <w:t xml:space="preserve">at a </w:t>
      </w:r>
      <w:r w:rsidR="008169BD" w:rsidRPr="00B85482">
        <w:rPr>
          <w:sz w:val="22"/>
          <w:szCs w:val="22"/>
        </w:rPr>
        <w:t xml:space="preserve">regional </w:t>
      </w:r>
      <w:r w:rsidR="002E014C" w:rsidRPr="00B85482">
        <w:rPr>
          <w:sz w:val="22"/>
          <w:szCs w:val="22"/>
        </w:rPr>
        <w:t xml:space="preserve">campus of </w:t>
      </w:r>
      <w:r w:rsidR="00993AEA" w:rsidRPr="00B85482">
        <w:rPr>
          <w:sz w:val="22"/>
          <w:szCs w:val="22"/>
        </w:rPr>
        <w:t xml:space="preserve">an </w:t>
      </w:r>
      <w:r w:rsidR="00BC16E7" w:rsidRPr="00B85482">
        <w:rPr>
          <w:sz w:val="22"/>
          <w:szCs w:val="22"/>
        </w:rPr>
        <w:t>MD</w:t>
      </w:r>
      <w:r w:rsidR="00807E8D" w:rsidRPr="00B85482">
        <w:rPr>
          <w:sz w:val="22"/>
          <w:szCs w:val="22"/>
        </w:rPr>
        <w:t>-granting medical school</w:t>
      </w:r>
      <w:r w:rsidR="00B71208" w:rsidRPr="0054534D">
        <w:rPr>
          <w:rStyle w:val="FootnoteReference"/>
          <w:sz w:val="22"/>
          <w:szCs w:val="22"/>
          <w:vertAlign w:val="superscript"/>
        </w:rPr>
        <w:footnoteReference w:id="3"/>
      </w:r>
      <w:r w:rsidR="00993AEA" w:rsidRPr="00B85482">
        <w:rPr>
          <w:sz w:val="22"/>
          <w:szCs w:val="22"/>
        </w:rPr>
        <w:t xml:space="preserve"> is</w:t>
      </w:r>
      <w:r w:rsidR="002E014C" w:rsidRPr="00B85482">
        <w:rPr>
          <w:sz w:val="22"/>
          <w:szCs w:val="22"/>
        </w:rPr>
        <w:t xml:space="preserve"> not eligible for LCME accreditation separate from the accreditation </w:t>
      </w:r>
      <w:r w:rsidR="00616E2B">
        <w:rPr>
          <w:sz w:val="22"/>
          <w:szCs w:val="22"/>
        </w:rPr>
        <w:t>grant</w:t>
      </w:r>
      <w:r w:rsidR="00616E2B" w:rsidRPr="00B85482">
        <w:rPr>
          <w:sz w:val="22"/>
          <w:szCs w:val="22"/>
        </w:rPr>
        <w:t xml:space="preserve">ed </w:t>
      </w:r>
      <w:r w:rsidR="002E014C" w:rsidRPr="00B85482">
        <w:rPr>
          <w:sz w:val="22"/>
          <w:szCs w:val="22"/>
        </w:rPr>
        <w:t>to the</w:t>
      </w:r>
      <w:r w:rsidR="0066522B">
        <w:rPr>
          <w:sz w:val="22"/>
          <w:szCs w:val="22"/>
        </w:rPr>
        <w:t xml:space="preserve"> medical school’s</w:t>
      </w:r>
      <w:r w:rsidR="002E014C" w:rsidRPr="00B85482">
        <w:rPr>
          <w:sz w:val="22"/>
          <w:szCs w:val="22"/>
        </w:rPr>
        <w:t xml:space="preserve"> </w:t>
      </w:r>
      <w:r w:rsidR="00D8251F">
        <w:rPr>
          <w:sz w:val="22"/>
          <w:szCs w:val="22"/>
        </w:rPr>
        <w:t>medical education program</w:t>
      </w:r>
      <w:r w:rsidR="004A6D45" w:rsidRPr="00B85482">
        <w:rPr>
          <w:sz w:val="22"/>
          <w:szCs w:val="22"/>
        </w:rPr>
        <w:t xml:space="preserve"> unless</w:t>
      </w:r>
      <w:r w:rsidR="00993AEA" w:rsidRPr="00B85482">
        <w:rPr>
          <w:sz w:val="22"/>
          <w:szCs w:val="22"/>
        </w:rPr>
        <w:t xml:space="preserve"> it applies</w:t>
      </w:r>
      <w:r w:rsidR="004A6D45" w:rsidRPr="00B85482">
        <w:rPr>
          <w:sz w:val="22"/>
          <w:szCs w:val="22"/>
        </w:rPr>
        <w:t xml:space="preserve"> for separate accreditation </w:t>
      </w:r>
      <w:r w:rsidR="000B4621" w:rsidRPr="00B85482">
        <w:rPr>
          <w:sz w:val="22"/>
          <w:szCs w:val="22"/>
        </w:rPr>
        <w:t xml:space="preserve">as a complete and independent medical education program </w:t>
      </w:r>
      <w:r w:rsidR="004A6D45" w:rsidRPr="00B85482">
        <w:rPr>
          <w:sz w:val="22"/>
          <w:szCs w:val="22"/>
        </w:rPr>
        <w:t>using the process for review of developing medical education programs</w:t>
      </w:r>
      <w:r w:rsidR="000B34CC" w:rsidRPr="00B85482">
        <w:rPr>
          <w:sz w:val="22"/>
          <w:szCs w:val="22"/>
        </w:rPr>
        <w:t>.</w:t>
      </w:r>
      <w:r w:rsidR="00F13AED" w:rsidRPr="00B85482">
        <w:rPr>
          <w:sz w:val="22"/>
          <w:szCs w:val="22"/>
        </w:rPr>
        <w:t xml:space="preserve"> </w:t>
      </w:r>
      <w:r w:rsidR="00C923C3">
        <w:rPr>
          <w:sz w:val="22"/>
          <w:szCs w:val="22"/>
        </w:rPr>
        <w:t>T</w:t>
      </w:r>
      <w:r w:rsidR="002E014C" w:rsidRPr="00B85482">
        <w:rPr>
          <w:sz w:val="22"/>
          <w:szCs w:val="22"/>
        </w:rPr>
        <w:t xml:space="preserve">he LCME does not separately accredit segments of </w:t>
      </w:r>
      <w:r w:rsidR="006E26F1">
        <w:rPr>
          <w:sz w:val="22"/>
          <w:szCs w:val="22"/>
        </w:rPr>
        <w:t xml:space="preserve">medical </w:t>
      </w:r>
      <w:r w:rsidR="002E014C" w:rsidRPr="00B85482">
        <w:rPr>
          <w:sz w:val="22"/>
          <w:szCs w:val="22"/>
        </w:rPr>
        <w:t>education programs (</w:t>
      </w:r>
      <w:r w:rsidR="007C4616">
        <w:rPr>
          <w:sz w:val="22"/>
          <w:szCs w:val="22"/>
        </w:rPr>
        <w:t>e.g.,</w:t>
      </w:r>
      <w:r w:rsidR="002E014C" w:rsidRPr="00B85482">
        <w:rPr>
          <w:sz w:val="22"/>
          <w:szCs w:val="22"/>
        </w:rPr>
        <w:t xml:space="preserve"> two-year basic science programs) or distinct </w:t>
      </w:r>
      <w:r w:rsidR="00F13AED" w:rsidRPr="00B85482">
        <w:rPr>
          <w:sz w:val="22"/>
          <w:szCs w:val="22"/>
        </w:rPr>
        <w:t>parallel</w:t>
      </w:r>
      <w:r w:rsidR="002E014C" w:rsidRPr="00B85482">
        <w:rPr>
          <w:sz w:val="22"/>
          <w:szCs w:val="22"/>
        </w:rPr>
        <w:t xml:space="preserve"> </w:t>
      </w:r>
      <w:r w:rsidR="00082590" w:rsidRPr="00B85482">
        <w:rPr>
          <w:sz w:val="22"/>
          <w:szCs w:val="22"/>
        </w:rPr>
        <w:t>curricula</w:t>
      </w:r>
      <w:r w:rsidR="002E014C" w:rsidRPr="00B85482">
        <w:rPr>
          <w:sz w:val="22"/>
          <w:szCs w:val="22"/>
        </w:rPr>
        <w:t xml:space="preserve"> (tracks) within a</w:t>
      </w:r>
      <w:r w:rsidR="006E26F1">
        <w:rPr>
          <w:sz w:val="22"/>
          <w:szCs w:val="22"/>
        </w:rPr>
        <w:t xml:space="preserve"> medical</w:t>
      </w:r>
      <w:r w:rsidR="002E014C" w:rsidRPr="00B85482">
        <w:rPr>
          <w:sz w:val="22"/>
          <w:szCs w:val="22"/>
        </w:rPr>
        <w:t xml:space="preserve"> education program. </w:t>
      </w:r>
    </w:p>
    <w:p w14:paraId="28C835D6" w14:textId="77777777" w:rsidR="00D92D7C" w:rsidRDefault="00D92D7C">
      <w:pPr>
        <w:widowControl/>
        <w:rPr>
          <w:sz w:val="22"/>
          <w:szCs w:val="22"/>
        </w:rPr>
      </w:pPr>
    </w:p>
    <w:p w14:paraId="79BA1406" w14:textId="7B24ABC4" w:rsidR="002E014C" w:rsidRDefault="002E014C">
      <w:pPr>
        <w:widowControl/>
        <w:rPr>
          <w:sz w:val="22"/>
          <w:szCs w:val="22"/>
        </w:rPr>
      </w:pPr>
      <w:r w:rsidRPr="00B85482">
        <w:rPr>
          <w:sz w:val="22"/>
          <w:szCs w:val="22"/>
        </w:rPr>
        <w:t xml:space="preserve">If a medical school in the U.S. provides more than one complete and independent medical education program leading to the </w:t>
      </w:r>
      <w:r w:rsidR="00BC16E7" w:rsidRPr="00B85482">
        <w:rPr>
          <w:sz w:val="22"/>
          <w:szCs w:val="22"/>
        </w:rPr>
        <w:t>MD</w:t>
      </w:r>
      <w:r w:rsidR="007015C5">
        <w:rPr>
          <w:sz w:val="22"/>
          <w:szCs w:val="22"/>
        </w:rPr>
        <w:t xml:space="preserve"> degree, and (1</w:t>
      </w:r>
      <w:r w:rsidRPr="00B85482">
        <w:rPr>
          <w:sz w:val="22"/>
          <w:szCs w:val="22"/>
        </w:rPr>
        <w:t>) each such program and its students are located within the geographic sco</w:t>
      </w:r>
      <w:r w:rsidR="007015C5">
        <w:rPr>
          <w:sz w:val="22"/>
          <w:szCs w:val="22"/>
        </w:rPr>
        <w:t>pe of the U.S. and (2</w:t>
      </w:r>
      <w:r w:rsidRPr="00B85482">
        <w:rPr>
          <w:sz w:val="22"/>
          <w:szCs w:val="22"/>
        </w:rPr>
        <w:t xml:space="preserve">) the diplomas awarded for each such program are clearly differentiated, the LCME will separately </w:t>
      </w:r>
      <w:r w:rsidR="000B34CC" w:rsidRPr="00B85482">
        <w:rPr>
          <w:sz w:val="22"/>
          <w:szCs w:val="22"/>
        </w:rPr>
        <w:t>review such programs for accreditation</w:t>
      </w:r>
      <w:r w:rsidRPr="00B85482">
        <w:rPr>
          <w:sz w:val="22"/>
          <w:szCs w:val="22"/>
        </w:rPr>
        <w:t>.</w:t>
      </w:r>
      <w:r w:rsidR="005D6CDA" w:rsidRPr="00B85482">
        <w:rPr>
          <w:sz w:val="22"/>
          <w:szCs w:val="22"/>
        </w:rPr>
        <w:t xml:space="preserve"> </w:t>
      </w:r>
      <w:r w:rsidRPr="00B85482">
        <w:rPr>
          <w:sz w:val="22"/>
          <w:szCs w:val="22"/>
        </w:rPr>
        <w:t xml:space="preserve">If a U.S. institution that provides an LCME-accredited </w:t>
      </w:r>
      <w:r w:rsidR="00BC16E7" w:rsidRPr="00B85482">
        <w:rPr>
          <w:sz w:val="22"/>
          <w:szCs w:val="22"/>
        </w:rPr>
        <w:t>MD</w:t>
      </w:r>
      <w:r w:rsidRPr="00B85482">
        <w:rPr>
          <w:sz w:val="22"/>
          <w:szCs w:val="22"/>
        </w:rPr>
        <w:t xml:space="preserve">-granting program also offers other medical education programs leading to the </w:t>
      </w:r>
      <w:r w:rsidR="00BC16E7" w:rsidRPr="00B85482">
        <w:rPr>
          <w:sz w:val="22"/>
          <w:szCs w:val="22"/>
        </w:rPr>
        <w:t>MD</w:t>
      </w:r>
      <w:r w:rsidRPr="00B85482">
        <w:rPr>
          <w:sz w:val="22"/>
          <w:szCs w:val="22"/>
        </w:rPr>
        <w:t xml:space="preserve"> degree that are not accredited by the LCME, regardless of the location of the unaccredited program(s), the diploma for the unaccredited program(s) must clearly distinguish the unaccredited degree program</w:t>
      </w:r>
      <w:r w:rsidR="00F63AF5">
        <w:rPr>
          <w:sz w:val="22"/>
          <w:szCs w:val="22"/>
        </w:rPr>
        <w:t>(s)</w:t>
      </w:r>
      <w:r w:rsidRPr="00B85482">
        <w:rPr>
          <w:sz w:val="22"/>
          <w:szCs w:val="22"/>
        </w:rPr>
        <w:t xml:space="preserve"> to </w:t>
      </w:r>
      <w:r w:rsidR="001F2418">
        <w:rPr>
          <w:sz w:val="22"/>
          <w:szCs w:val="22"/>
        </w:rPr>
        <w:t>en</w:t>
      </w:r>
      <w:r w:rsidRPr="00B85482">
        <w:rPr>
          <w:sz w:val="22"/>
          <w:szCs w:val="22"/>
        </w:rPr>
        <w:t xml:space="preserve">sure that it will not be confused with the </w:t>
      </w:r>
      <w:r w:rsidR="0066522B">
        <w:rPr>
          <w:sz w:val="22"/>
          <w:szCs w:val="22"/>
        </w:rPr>
        <w:t xml:space="preserve">LCME-accredited </w:t>
      </w:r>
      <w:r w:rsidRPr="00B85482">
        <w:rPr>
          <w:sz w:val="22"/>
          <w:szCs w:val="22"/>
        </w:rPr>
        <w:t>program</w:t>
      </w:r>
      <w:r w:rsidR="0066522B">
        <w:rPr>
          <w:sz w:val="22"/>
          <w:szCs w:val="22"/>
        </w:rPr>
        <w:t>.</w:t>
      </w:r>
    </w:p>
    <w:p w14:paraId="1B76A08B" w14:textId="77777777" w:rsidR="00AF25A1" w:rsidRPr="00B85482" w:rsidRDefault="00AF25A1">
      <w:pPr>
        <w:widowControl/>
        <w:rPr>
          <w:sz w:val="22"/>
          <w:szCs w:val="22"/>
        </w:rPr>
      </w:pPr>
    </w:p>
    <w:p w14:paraId="5E608C66" w14:textId="7A3DFE90" w:rsidR="003B3C61" w:rsidRPr="00B85482" w:rsidRDefault="003B3C61" w:rsidP="003B3C61">
      <w:pPr>
        <w:widowControl/>
        <w:rPr>
          <w:sz w:val="22"/>
          <w:szCs w:val="22"/>
        </w:rPr>
      </w:pPr>
      <w:r w:rsidRPr="00B85482">
        <w:rPr>
          <w:sz w:val="22"/>
          <w:szCs w:val="22"/>
        </w:rPr>
        <w:t xml:space="preserve">The LCME interpretation of a complete </w:t>
      </w:r>
      <w:r w:rsidR="00BC16E7" w:rsidRPr="00B85482">
        <w:rPr>
          <w:sz w:val="22"/>
          <w:szCs w:val="22"/>
        </w:rPr>
        <w:t>MD</w:t>
      </w:r>
      <w:r w:rsidRPr="00B85482">
        <w:rPr>
          <w:sz w:val="22"/>
          <w:szCs w:val="22"/>
        </w:rPr>
        <w:t>-granting program assumes that all required instructional units (</w:t>
      </w:r>
      <w:r w:rsidR="004570B7">
        <w:rPr>
          <w:sz w:val="22"/>
          <w:szCs w:val="22"/>
        </w:rPr>
        <w:t xml:space="preserve">i.e., </w:t>
      </w:r>
      <w:r w:rsidRPr="00B85482">
        <w:rPr>
          <w:sz w:val="22"/>
          <w:szCs w:val="22"/>
        </w:rPr>
        <w:t xml:space="preserve">courses and clerkships) are provided </w:t>
      </w:r>
      <w:r w:rsidR="00AA4417" w:rsidRPr="00B85482">
        <w:rPr>
          <w:sz w:val="22"/>
          <w:szCs w:val="22"/>
        </w:rPr>
        <w:t>under the auspices of</w:t>
      </w:r>
      <w:r w:rsidRPr="00B85482">
        <w:rPr>
          <w:sz w:val="22"/>
          <w:szCs w:val="22"/>
        </w:rPr>
        <w:t xml:space="preserve"> the institution which offers the accredited program, thus ensuring </w:t>
      </w:r>
      <w:r w:rsidR="000D0F3B">
        <w:rPr>
          <w:sz w:val="22"/>
          <w:szCs w:val="22"/>
        </w:rPr>
        <w:t xml:space="preserve">that </w:t>
      </w:r>
      <w:r w:rsidR="00AA4417" w:rsidRPr="00B85482">
        <w:rPr>
          <w:sz w:val="22"/>
          <w:szCs w:val="22"/>
        </w:rPr>
        <w:t xml:space="preserve">the institution has control over educational program quality and maintains responsibility for </w:t>
      </w:r>
      <w:r w:rsidRPr="00B85482">
        <w:rPr>
          <w:sz w:val="22"/>
          <w:szCs w:val="22"/>
        </w:rPr>
        <w:t>compliance with accreditation standards. The LCME recognizes that accredited programs may wish to broaden learning opportunities for their students, which could include education</w:t>
      </w:r>
      <w:r w:rsidR="00D8251F">
        <w:rPr>
          <w:sz w:val="22"/>
          <w:szCs w:val="22"/>
        </w:rPr>
        <w:t>al experiences</w:t>
      </w:r>
      <w:r w:rsidRPr="00B85482">
        <w:rPr>
          <w:sz w:val="22"/>
          <w:szCs w:val="22"/>
        </w:rPr>
        <w:t xml:space="preserve"> in programs not accredited by the LCME</w:t>
      </w:r>
      <w:r w:rsidR="005D6CDA" w:rsidRPr="00B85482">
        <w:rPr>
          <w:sz w:val="22"/>
          <w:szCs w:val="22"/>
        </w:rPr>
        <w:t>.</w:t>
      </w:r>
      <w:r w:rsidRPr="00B85482">
        <w:rPr>
          <w:sz w:val="22"/>
          <w:szCs w:val="22"/>
        </w:rPr>
        <w:t xml:space="preserve"> </w:t>
      </w:r>
      <w:r w:rsidR="00124F0C">
        <w:rPr>
          <w:sz w:val="22"/>
          <w:szCs w:val="22"/>
        </w:rPr>
        <w:t xml:space="preserve">Although </w:t>
      </w:r>
      <w:r w:rsidR="00D8251F">
        <w:rPr>
          <w:sz w:val="22"/>
          <w:szCs w:val="22"/>
        </w:rPr>
        <w:t>these</w:t>
      </w:r>
      <w:r w:rsidRPr="00B85482">
        <w:rPr>
          <w:sz w:val="22"/>
          <w:szCs w:val="22"/>
        </w:rPr>
        <w:t xml:space="preserve"> experiences in programs not accredited by the LCME may be of high quality, and hence of substantial value to students, there is no guarantee that such experiences would conform to all accreditation requirements. To </w:t>
      </w:r>
      <w:r w:rsidR="000D0F3B">
        <w:rPr>
          <w:sz w:val="22"/>
          <w:szCs w:val="22"/>
        </w:rPr>
        <w:t>en</w:t>
      </w:r>
      <w:r w:rsidRPr="00B85482">
        <w:rPr>
          <w:sz w:val="22"/>
          <w:szCs w:val="22"/>
        </w:rPr>
        <w:t xml:space="preserve">sure ongoing compliance with accreditation standards, programs </w:t>
      </w:r>
      <w:r w:rsidR="00D10942" w:rsidRPr="00B85482">
        <w:rPr>
          <w:sz w:val="22"/>
          <w:szCs w:val="22"/>
        </w:rPr>
        <w:t xml:space="preserve">must </w:t>
      </w:r>
      <w:r w:rsidRPr="00B85482">
        <w:rPr>
          <w:sz w:val="22"/>
          <w:szCs w:val="22"/>
        </w:rPr>
        <w:t>restrict learning opportunities in non-accredited programs to elective courses, and not required courses or clerkships.</w:t>
      </w:r>
      <w:r w:rsidR="00E921A8">
        <w:rPr>
          <w:sz w:val="22"/>
          <w:szCs w:val="22"/>
        </w:rPr>
        <w:t xml:space="preserve"> </w:t>
      </w:r>
    </w:p>
    <w:p w14:paraId="249025DE" w14:textId="77777777" w:rsidR="003A16E5" w:rsidRDefault="003A16E5" w:rsidP="00391503">
      <w:pPr>
        <w:pStyle w:val="Heading2"/>
        <w:ind w:left="0"/>
        <w:rPr>
          <w:i w:val="0"/>
          <w:iCs/>
        </w:rPr>
      </w:pPr>
      <w:bookmarkStart w:id="71" w:name="_C.__Fees"/>
      <w:bookmarkStart w:id="72" w:name="_Toc333999195"/>
      <w:bookmarkEnd w:id="71"/>
    </w:p>
    <w:p w14:paraId="310F0A82" w14:textId="7138A147" w:rsidR="007E6B73" w:rsidRPr="00391503" w:rsidRDefault="007E6B73" w:rsidP="00391503">
      <w:pPr>
        <w:pStyle w:val="Heading2"/>
        <w:ind w:left="0"/>
        <w:rPr>
          <w:b w:val="0"/>
          <w:iCs/>
        </w:rPr>
      </w:pPr>
      <w:bookmarkStart w:id="73" w:name="_Toc99705247"/>
      <w:bookmarkStart w:id="74" w:name="_Toc173322507"/>
      <w:r w:rsidRPr="00391503">
        <w:rPr>
          <w:i w:val="0"/>
          <w:iCs/>
        </w:rPr>
        <w:t>C. Teach-out Plan</w:t>
      </w:r>
      <w:bookmarkEnd w:id="73"/>
      <w:bookmarkEnd w:id="74"/>
    </w:p>
    <w:p w14:paraId="2912F51F" w14:textId="77777777" w:rsidR="007E6B73" w:rsidRPr="007E6B73" w:rsidRDefault="007E6B73" w:rsidP="007E6B73">
      <w:pPr>
        <w:rPr>
          <w:sz w:val="22"/>
          <w:szCs w:val="22"/>
        </w:rPr>
      </w:pPr>
    </w:p>
    <w:p w14:paraId="4E7988E2" w14:textId="079D489B" w:rsidR="00C63B03" w:rsidRDefault="007E6B73" w:rsidP="00C63B03">
      <w:pPr>
        <w:rPr>
          <w:sz w:val="22"/>
          <w:szCs w:val="22"/>
        </w:rPr>
      </w:pPr>
      <w:r w:rsidRPr="008355A8">
        <w:rPr>
          <w:sz w:val="22"/>
          <w:szCs w:val="22"/>
        </w:rPr>
        <w:t xml:space="preserve">A written teach-out plan includes the process by which the </w:t>
      </w:r>
      <w:r w:rsidR="003A16E5" w:rsidRPr="008355A8">
        <w:rPr>
          <w:sz w:val="22"/>
          <w:szCs w:val="22"/>
        </w:rPr>
        <w:t>sponsoring organization</w:t>
      </w:r>
      <w:r w:rsidRPr="008355A8">
        <w:rPr>
          <w:sz w:val="22"/>
          <w:szCs w:val="22"/>
        </w:rPr>
        <w:t xml:space="preserve"> ensures that instructional and academic support services are available to students enrolled in a</w:t>
      </w:r>
      <w:r w:rsidR="006B7E6F">
        <w:rPr>
          <w:sz w:val="22"/>
          <w:szCs w:val="22"/>
        </w:rPr>
        <w:t xml:space="preserve"> medical</w:t>
      </w:r>
      <w:r w:rsidRPr="008355A8">
        <w:rPr>
          <w:sz w:val="22"/>
          <w:szCs w:val="22"/>
        </w:rPr>
        <w:t xml:space="preserve"> education program that has been discontinued or has failed to make adequate progress toward achieving full LCME accreditation. These services may be provided by the </w:t>
      </w:r>
      <w:r w:rsidR="0093415A" w:rsidRPr="008355A8">
        <w:rPr>
          <w:sz w:val="22"/>
          <w:szCs w:val="22"/>
        </w:rPr>
        <w:t xml:space="preserve">sponsoring organization of the </w:t>
      </w:r>
      <w:r w:rsidRPr="008355A8">
        <w:rPr>
          <w:sz w:val="22"/>
          <w:szCs w:val="22"/>
        </w:rPr>
        <w:t>medical education program</w:t>
      </w:r>
      <w:r w:rsidR="00503692" w:rsidRPr="008355A8">
        <w:rPr>
          <w:sz w:val="22"/>
          <w:szCs w:val="22"/>
        </w:rPr>
        <w:t xml:space="preserve"> or t</w:t>
      </w:r>
      <w:r w:rsidRPr="008355A8">
        <w:rPr>
          <w:sz w:val="22"/>
          <w:szCs w:val="22"/>
        </w:rPr>
        <w:t xml:space="preserve">hrough </w:t>
      </w:r>
      <w:r w:rsidR="00D13C37">
        <w:rPr>
          <w:sz w:val="22"/>
          <w:szCs w:val="22"/>
        </w:rPr>
        <w:t>an</w:t>
      </w:r>
      <w:r w:rsidRPr="008355A8">
        <w:rPr>
          <w:sz w:val="22"/>
          <w:szCs w:val="22"/>
        </w:rPr>
        <w:t xml:space="preserve"> agreement with another</w:t>
      </w:r>
      <w:r w:rsidR="00503692" w:rsidRPr="008355A8">
        <w:rPr>
          <w:sz w:val="22"/>
          <w:szCs w:val="22"/>
        </w:rPr>
        <w:t xml:space="preserve"> </w:t>
      </w:r>
      <w:r w:rsidR="007F1AD7" w:rsidRPr="008355A8">
        <w:rPr>
          <w:sz w:val="22"/>
          <w:szCs w:val="22"/>
        </w:rPr>
        <w:t>sponsoring organization</w:t>
      </w:r>
      <w:r w:rsidRPr="008355A8">
        <w:rPr>
          <w:sz w:val="22"/>
          <w:szCs w:val="22"/>
        </w:rPr>
        <w:t>.</w:t>
      </w:r>
      <w:r w:rsidR="00AB19D5">
        <w:rPr>
          <w:sz w:val="22"/>
          <w:szCs w:val="22"/>
        </w:rPr>
        <w:t xml:space="preserve"> </w:t>
      </w:r>
      <w:r w:rsidR="00C63B03" w:rsidRPr="00C63B03">
        <w:rPr>
          <w:sz w:val="22"/>
          <w:szCs w:val="22"/>
        </w:rPr>
        <w:t>All accredited and developing medical education programs are expected to have a teach-out contingency plan either through the medical school or its sponsoring organization in the case where the medical school is facing an adverse action (e.g., loss of accreditation) either through an LCME action or an action against its sponsoring organization.</w:t>
      </w:r>
    </w:p>
    <w:p w14:paraId="5DED8510" w14:textId="77777777" w:rsidR="000B1710" w:rsidRPr="00C63B03" w:rsidRDefault="000B1710" w:rsidP="00C63B03">
      <w:pPr>
        <w:rPr>
          <w:sz w:val="22"/>
          <w:szCs w:val="22"/>
        </w:rPr>
      </w:pPr>
    </w:p>
    <w:p w14:paraId="551B22EA" w14:textId="77777777" w:rsidR="005F144D" w:rsidRDefault="007E6B73" w:rsidP="007E6B73">
      <w:pPr>
        <w:rPr>
          <w:sz w:val="22"/>
          <w:szCs w:val="22"/>
        </w:rPr>
      </w:pPr>
      <w:r w:rsidRPr="008355A8">
        <w:rPr>
          <w:sz w:val="22"/>
          <w:szCs w:val="22"/>
        </w:rPr>
        <w:t>The teach-out plan must provide for the equitable treatment of students if the</w:t>
      </w:r>
      <w:r w:rsidR="00A03E4F">
        <w:rPr>
          <w:sz w:val="22"/>
          <w:szCs w:val="22"/>
        </w:rPr>
        <w:t xml:space="preserve"> medical</w:t>
      </w:r>
      <w:r w:rsidRPr="008355A8">
        <w:rPr>
          <w:sz w:val="22"/>
          <w:szCs w:val="22"/>
        </w:rPr>
        <w:t xml:space="preserve"> education program ceases to operate before all students have completed their program of study. Therefore, the teach-out process is expected to extend beyond the date on which the medical education program is closed permanently to admissions to allow time for all enrolled students to complete the program in a reasonable amount of time. </w:t>
      </w:r>
    </w:p>
    <w:p w14:paraId="4ACF6625" w14:textId="77777777" w:rsidR="005F144D" w:rsidRDefault="005F144D" w:rsidP="007E6B73">
      <w:pPr>
        <w:rPr>
          <w:sz w:val="22"/>
          <w:szCs w:val="22"/>
        </w:rPr>
      </w:pPr>
    </w:p>
    <w:p w14:paraId="0DD431AA" w14:textId="3E9C1728" w:rsidR="007E6B73" w:rsidRDefault="007E6B73" w:rsidP="007E6B73">
      <w:pPr>
        <w:rPr>
          <w:sz w:val="22"/>
          <w:szCs w:val="22"/>
        </w:rPr>
      </w:pPr>
      <w:r w:rsidRPr="008355A8">
        <w:rPr>
          <w:sz w:val="22"/>
          <w:szCs w:val="22"/>
        </w:rPr>
        <w:t xml:space="preserve">The </w:t>
      </w:r>
      <w:r w:rsidR="00997DAE">
        <w:rPr>
          <w:sz w:val="22"/>
          <w:szCs w:val="22"/>
        </w:rPr>
        <w:t xml:space="preserve">teach-out </w:t>
      </w:r>
      <w:r w:rsidRPr="008355A8">
        <w:rPr>
          <w:sz w:val="22"/>
          <w:szCs w:val="22"/>
        </w:rPr>
        <w:t>plan should include the following:</w:t>
      </w:r>
    </w:p>
    <w:p w14:paraId="2081FAFC" w14:textId="13244A02" w:rsidR="007E6B73" w:rsidRPr="008355A8" w:rsidRDefault="007E6B73" w:rsidP="00DB1BFA">
      <w:pPr>
        <w:widowControl/>
        <w:numPr>
          <w:ilvl w:val="0"/>
          <w:numId w:val="20"/>
        </w:numPr>
        <w:tabs>
          <w:tab w:val="left" w:pos="720"/>
        </w:tabs>
        <w:ind w:left="720"/>
        <w:rPr>
          <w:sz w:val="22"/>
          <w:szCs w:val="22"/>
        </w:rPr>
      </w:pPr>
      <w:r w:rsidRPr="008355A8">
        <w:rPr>
          <w:sz w:val="22"/>
          <w:szCs w:val="22"/>
        </w:rPr>
        <w:t xml:space="preserve">An explanation of how </w:t>
      </w:r>
      <w:r w:rsidR="00822E71">
        <w:rPr>
          <w:sz w:val="22"/>
          <w:szCs w:val="22"/>
        </w:rPr>
        <w:t>the medical education program</w:t>
      </w:r>
      <w:r w:rsidR="00C96057">
        <w:rPr>
          <w:sz w:val="22"/>
          <w:szCs w:val="22"/>
        </w:rPr>
        <w:t xml:space="preserve">’s sponsoring organization will assist enrolled </w:t>
      </w:r>
      <w:r w:rsidRPr="008355A8">
        <w:rPr>
          <w:sz w:val="22"/>
          <w:szCs w:val="22"/>
        </w:rPr>
        <w:t xml:space="preserve">students </w:t>
      </w:r>
      <w:r w:rsidR="00C96057">
        <w:rPr>
          <w:sz w:val="22"/>
          <w:szCs w:val="22"/>
        </w:rPr>
        <w:t xml:space="preserve">in completing their medical education through, for example, a teach-out agreement </w:t>
      </w:r>
      <w:r w:rsidR="003A6D49">
        <w:rPr>
          <w:sz w:val="22"/>
          <w:szCs w:val="22"/>
        </w:rPr>
        <w:t>with another medical school/sponsoring organization.</w:t>
      </w:r>
      <w:r w:rsidRPr="008355A8">
        <w:rPr>
          <w:sz w:val="22"/>
          <w:szCs w:val="22"/>
        </w:rPr>
        <w:t xml:space="preserve"> </w:t>
      </w:r>
    </w:p>
    <w:p w14:paraId="3586602D" w14:textId="3AD350E5" w:rsidR="007E6B73" w:rsidRPr="007E6B73" w:rsidRDefault="00D1350D" w:rsidP="00DB1BFA">
      <w:pPr>
        <w:widowControl/>
        <w:numPr>
          <w:ilvl w:val="0"/>
          <w:numId w:val="20"/>
        </w:numPr>
        <w:tabs>
          <w:tab w:val="left" w:pos="720"/>
        </w:tabs>
        <w:ind w:left="720"/>
        <w:rPr>
          <w:sz w:val="22"/>
          <w:szCs w:val="22"/>
        </w:rPr>
      </w:pPr>
      <w:r>
        <w:rPr>
          <w:sz w:val="22"/>
          <w:szCs w:val="22"/>
        </w:rPr>
        <w:t>A description</w:t>
      </w:r>
      <w:r w:rsidR="00C82A31">
        <w:rPr>
          <w:sz w:val="22"/>
          <w:szCs w:val="22"/>
        </w:rPr>
        <w:t xml:space="preserve"> of </w:t>
      </w:r>
      <w:r w:rsidR="00997DAE">
        <w:rPr>
          <w:sz w:val="22"/>
          <w:szCs w:val="22"/>
        </w:rPr>
        <w:t>processes</w:t>
      </w:r>
      <w:r w:rsidR="00C82A31">
        <w:rPr>
          <w:sz w:val="22"/>
          <w:szCs w:val="22"/>
        </w:rPr>
        <w:t xml:space="preserve"> </w:t>
      </w:r>
      <w:r w:rsidR="00C02EF9">
        <w:rPr>
          <w:sz w:val="22"/>
          <w:szCs w:val="22"/>
        </w:rPr>
        <w:t>which</w:t>
      </w:r>
      <w:r w:rsidR="007E6B73" w:rsidRPr="007E6B73">
        <w:rPr>
          <w:sz w:val="22"/>
          <w:szCs w:val="22"/>
        </w:rPr>
        <w:t xml:space="preserve"> </w:t>
      </w:r>
      <w:r w:rsidR="00C82A31">
        <w:rPr>
          <w:sz w:val="22"/>
          <w:szCs w:val="22"/>
        </w:rPr>
        <w:t xml:space="preserve">would </w:t>
      </w:r>
      <w:r w:rsidR="007E6B73" w:rsidRPr="007E6B73">
        <w:rPr>
          <w:sz w:val="22"/>
          <w:szCs w:val="22"/>
        </w:rPr>
        <w:t xml:space="preserve">ensure </w:t>
      </w:r>
      <w:r w:rsidR="00C02EF9">
        <w:rPr>
          <w:sz w:val="22"/>
          <w:szCs w:val="22"/>
        </w:rPr>
        <w:t xml:space="preserve">that </w:t>
      </w:r>
      <w:r w:rsidR="007E6B73" w:rsidRPr="007E6B73">
        <w:rPr>
          <w:sz w:val="22"/>
          <w:szCs w:val="22"/>
        </w:rPr>
        <w:t xml:space="preserve">students have adequate resources and support to complete the </w:t>
      </w:r>
      <w:r w:rsidR="00A03E4F">
        <w:rPr>
          <w:sz w:val="22"/>
          <w:szCs w:val="22"/>
        </w:rPr>
        <w:t xml:space="preserve">medical </w:t>
      </w:r>
      <w:r w:rsidR="007E6B73" w:rsidRPr="007E6B73">
        <w:rPr>
          <w:sz w:val="22"/>
          <w:szCs w:val="22"/>
        </w:rPr>
        <w:t>education program.</w:t>
      </w:r>
    </w:p>
    <w:p w14:paraId="7F2474E3" w14:textId="6670134C" w:rsidR="007E6B73" w:rsidRPr="007E6B73" w:rsidRDefault="007E6B73" w:rsidP="00DB1BFA">
      <w:pPr>
        <w:widowControl/>
        <w:numPr>
          <w:ilvl w:val="0"/>
          <w:numId w:val="20"/>
        </w:numPr>
        <w:tabs>
          <w:tab w:val="left" w:pos="720"/>
        </w:tabs>
        <w:ind w:left="720"/>
        <w:rPr>
          <w:sz w:val="22"/>
          <w:szCs w:val="22"/>
        </w:rPr>
      </w:pPr>
      <w:r w:rsidRPr="007E6B73">
        <w:rPr>
          <w:sz w:val="22"/>
          <w:szCs w:val="22"/>
        </w:rPr>
        <w:t xml:space="preserve">Arrangements for the storage or transfer of educational records to ensure that students, training programs, licensure boards, and other parties with legitimate interests and approvals can obtain documentation of students’ completion of the program. </w:t>
      </w:r>
    </w:p>
    <w:p w14:paraId="34A520CD" w14:textId="77777777" w:rsidR="007E6B73" w:rsidRPr="007E6B73" w:rsidRDefault="007E6B73" w:rsidP="00DB1BFA">
      <w:pPr>
        <w:widowControl/>
        <w:numPr>
          <w:ilvl w:val="0"/>
          <w:numId w:val="20"/>
        </w:numPr>
        <w:tabs>
          <w:tab w:val="left" w:pos="720"/>
        </w:tabs>
        <w:ind w:left="720"/>
        <w:rPr>
          <w:sz w:val="22"/>
          <w:szCs w:val="22"/>
        </w:rPr>
      </w:pPr>
      <w:r w:rsidRPr="007E6B73">
        <w:rPr>
          <w:sz w:val="22"/>
          <w:szCs w:val="22"/>
        </w:rPr>
        <w:t xml:space="preserve">Arrangements to ensure that students have access to financial aid to complete the program. </w:t>
      </w:r>
    </w:p>
    <w:p w14:paraId="3DE82786" w14:textId="7683723F" w:rsidR="007E6B73" w:rsidRPr="007E6B73" w:rsidRDefault="007E6B73" w:rsidP="00DB1BFA">
      <w:pPr>
        <w:widowControl/>
        <w:numPr>
          <w:ilvl w:val="0"/>
          <w:numId w:val="20"/>
        </w:numPr>
        <w:tabs>
          <w:tab w:val="left" w:pos="720"/>
        </w:tabs>
        <w:ind w:left="720"/>
        <w:rPr>
          <w:sz w:val="22"/>
          <w:szCs w:val="22"/>
        </w:rPr>
      </w:pPr>
      <w:r w:rsidRPr="007E6B73">
        <w:rPr>
          <w:sz w:val="22"/>
          <w:szCs w:val="22"/>
        </w:rPr>
        <w:t xml:space="preserve">A provisional communication plan to notify students of how they will be able to complete the </w:t>
      </w:r>
      <w:r w:rsidR="00A03E4F">
        <w:rPr>
          <w:sz w:val="22"/>
          <w:szCs w:val="22"/>
        </w:rPr>
        <w:t xml:space="preserve">medical </w:t>
      </w:r>
      <w:r w:rsidRPr="007E6B73">
        <w:rPr>
          <w:sz w:val="22"/>
          <w:szCs w:val="22"/>
        </w:rPr>
        <w:t xml:space="preserve">education program and any additional costs that students may incur. </w:t>
      </w:r>
    </w:p>
    <w:p w14:paraId="12005023" w14:textId="77777777" w:rsidR="007E6B73" w:rsidRPr="00DA0331" w:rsidRDefault="007E6B73" w:rsidP="00DA0331"/>
    <w:p w14:paraId="0D2B2CF9" w14:textId="47A73CF4" w:rsidR="002E014C" w:rsidRPr="001C71B3" w:rsidRDefault="007E6B73" w:rsidP="001C71B3">
      <w:pPr>
        <w:pStyle w:val="Heading2"/>
        <w:ind w:left="0"/>
        <w:rPr>
          <w:i w:val="0"/>
          <w:u w:val="single"/>
        </w:rPr>
      </w:pPr>
      <w:bookmarkStart w:id="75" w:name="_Toc99705248"/>
      <w:bookmarkStart w:id="76" w:name="_Toc173322508"/>
      <w:r>
        <w:rPr>
          <w:i w:val="0"/>
        </w:rPr>
        <w:t>D</w:t>
      </w:r>
      <w:r w:rsidR="002E014C" w:rsidRPr="001C71B3">
        <w:rPr>
          <w:i w:val="0"/>
        </w:rPr>
        <w:t>.</w:t>
      </w:r>
      <w:r w:rsidR="00E921A8">
        <w:rPr>
          <w:i w:val="0"/>
        </w:rPr>
        <w:t xml:space="preserve"> </w:t>
      </w:r>
      <w:r w:rsidR="002E014C" w:rsidRPr="001C71B3">
        <w:rPr>
          <w:i w:val="0"/>
        </w:rPr>
        <w:t>Fees for Accreditation Reviews</w:t>
      </w:r>
      <w:bookmarkEnd w:id="72"/>
      <w:bookmarkEnd w:id="75"/>
      <w:bookmarkEnd w:id="76"/>
    </w:p>
    <w:p w14:paraId="4C6905ED" w14:textId="77777777" w:rsidR="002E014C" w:rsidRPr="00B85482" w:rsidRDefault="002E014C">
      <w:pPr>
        <w:widowControl/>
        <w:rPr>
          <w:sz w:val="22"/>
          <w:szCs w:val="22"/>
        </w:rPr>
      </w:pPr>
    </w:p>
    <w:p w14:paraId="74153B26" w14:textId="4ABD5808" w:rsidR="005D6CDA" w:rsidRPr="00B85482" w:rsidRDefault="002E014C">
      <w:pPr>
        <w:pStyle w:val="BodyText2"/>
        <w:widowControl/>
        <w:rPr>
          <w:szCs w:val="22"/>
        </w:rPr>
      </w:pPr>
      <w:r w:rsidRPr="00B85482">
        <w:rPr>
          <w:szCs w:val="22"/>
        </w:rPr>
        <w:t xml:space="preserve">New </w:t>
      </w:r>
      <w:r w:rsidR="00D5706F">
        <w:rPr>
          <w:szCs w:val="22"/>
        </w:rPr>
        <w:t xml:space="preserve">medical education </w:t>
      </w:r>
      <w:r w:rsidRPr="00B85482">
        <w:rPr>
          <w:szCs w:val="22"/>
        </w:rPr>
        <w:t xml:space="preserve">programs seeking preliminary accreditation must pay </w:t>
      </w:r>
      <w:r w:rsidR="00EA422F">
        <w:rPr>
          <w:szCs w:val="22"/>
        </w:rPr>
        <w:t xml:space="preserve">the LCME </w:t>
      </w:r>
      <w:r w:rsidRPr="00B85482">
        <w:rPr>
          <w:szCs w:val="22"/>
        </w:rPr>
        <w:t>an a</w:t>
      </w:r>
      <w:r w:rsidR="00B72BB3" w:rsidRPr="00B85482">
        <w:rPr>
          <w:szCs w:val="22"/>
        </w:rPr>
        <w:t>pplication</w:t>
      </w:r>
      <w:r w:rsidRPr="00B85482">
        <w:rPr>
          <w:szCs w:val="22"/>
        </w:rPr>
        <w:t xml:space="preserve"> fee of $25,000</w:t>
      </w:r>
      <w:r w:rsidR="00B72BB3" w:rsidRPr="00B85482">
        <w:rPr>
          <w:szCs w:val="22"/>
        </w:rPr>
        <w:t xml:space="preserve"> if the program has never applied for accreditation</w:t>
      </w:r>
      <w:r w:rsidR="000D0F3B">
        <w:rPr>
          <w:szCs w:val="22"/>
        </w:rPr>
        <w:t xml:space="preserve"> by</w:t>
      </w:r>
      <w:r w:rsidR="00AF25A1">
        <w:rPr>
          <w:szCs w:val="22"/>
        </w:rPr>
        <w:t xml:space="preserve"> the LCME</w:t>
      </w:r>
      <w:r w:rsidR="00B72BB3" w:rsidRPr="00B85482">
        <w:rPr>
          <w:szCs w:val="22"/>
        </w:rPr>
        <w:t xml:space="preserve"> or has not been reviewed </w:t>
      </w:r>
      <w:r w:rsidR="00997E6A">
        <w:rPr>
          <w:szCs w:val="22"/>
        </w:rPr>
        <w:t xml:space="preserve">for preliminary accreditation </w:t>
      </w:r>
      <w:r w:rsidR="000D0F3B">
        <w:rPr>
          <w:szCs w:val="22"/>
        </w:rPr>
        <w:t xml:space="preserve">by the LCME </w:t>
      </w:r>
      <w:r w:rsidR="00B72BB3" w:rsidRPr="00B85482">
        <w:rPr>
          <w:szCs w:val="22"/>
        </w:rPr>
        <w:t>in the preceding three years.</w:t>
      </w:r>
      <w:r w:rsidR="00E921A8">
        <w:rPr>
          <w:szCs w:val="22"/>
        </w:rPr>
        <w:t xml:space="preserve"> </w:t>
      </w:r>
    </w:p>
    <w:p w14:paraId="6D8B09C7" w14:textId="77777777" w:rsidR="005D6CDA" w:rsidRPr="00B85482" w:rsidRDefault="005D6CDA">
      <w:pPr>
        <w:pStyle w:val="BodyText2"/>
        <w:widowControl/>
        <w:rPr>
          <w:szCs w:val="22"/>
        </w:rPr>
      </w:pPr>
    </w:p>
    <w:p w14:paraId="0A030391" w14:textId="20C2A489" w:rsidR="000A3F6B" w:rsidRPr="00B85482" w:rsidRDefault="001F2FFD">
      <w:pPr>
        <w:pStyle w:val="BodyText2"/>
        <w:widowControl/>
        <w:rPr>
          <w:szCs w:val="22"/>
        </w:rPr>
      </w:pPr>
      <w:r>
        <w:rPr>
          <w:szCs w:val="22"/>
        </w:rPr>
        <w:t>If</w:t>
      </w:r>
      <w:r w:rsidR="000B4621" w:rsidRPr="00B85482">
        <w:rPr>
          <w:szCs w:val="22"/>
        </w:rPr>
        <w:t xml:space="preserve"> </w:t>
      </w:r>
      <w:r w:rsidR="00D17B8D" w:rsidRPr="00B85482">
        <w:rPr>
          <w:szCs w:val="22"/>
        </w:rPr>
        <w:t>programs</w:t>
      </w:r>
      <w:r w:rsidR="000B4621" w:rsidRPr="00B85482">
        <w:rPr>
          <w:szCs w:val="22"/>
        </w:rPr>
        <w:t xml:space="preserve"> granted applicant status </w:t>
      </w:r>
      <w:r>
        <w:rPr>
          <w:szCs w:val="22"/>
        </w:rPr>
        <w:t>do not submit</w:t>
      </w:r>
      <w:r w:rsidR="000B4621" w:rsidRPr="00B85482">
        <w:rPr>
          <w:szCs w:val="22"/>
        </w:rPr>
        <w:t xml:space="preserve"> a </w:t>
      </w:r>
      <w:r w:rsidR="001F07EA">
        <w:rPr>
          <w:szCs w:val="22"/>
        </w:rPr>
        <w:t>DCI</w:t>
      </w:r>
      <w:r w:rsidR="004506C0">
        <w:rPr>
          <w:szCs w:val="22"/>
        </w:rPr>
        <w:t xml:space="preserve"> </w:t>
      </w:r>
      <w:r w:rsidR="00EE6E0C">
        <w:rPr>
          <w:szCs w:val="22"/>
        </w:rPr>
        <w:t xml:space="preserve">and </w:t>
      </w:r>
      <w:r w:rsidR="004A6AC1">
        <w:rPr>
          <w:szCs w:val="22"/>
        </w:rPr>
        <w:t>p</w:t>
      </w:r>
      <w:r w:rsidR="00EE6E0C">
        <w:rPr>
          <w:szCs w:val="22"/>
        </w:rPr>
        <w:t xml:space="preserve">lanning </w:t>
      </w:r>
      <w:r w:rsidR="004A6AC1">
        <w:rPr>
          <w:szCs w:val="22"/>
        </w:rPr>
        <w:t>s</w:t>
      </w:r>
      <w:r w:rsidR="00EE6E0C">
        <w:rPr>
          <w:szCs w:val="22"/>
        </w:rPr>
        <w:t>elf-study</w:t>
      </w:r>
      <w:r w:rsidR="000B4621" w:rsidRPr="00B85482">
        <w:rPr>
          <w:szCs w:val="22"/>
        </w:rPr>
        <w:t xml:space="preserve"> for preliminary accreditation within 18 months</w:t>
      </w:r>
      <w:r w:rsidR="00B72BB3" w:rsidRPr="00B85482">
        <w:rPr>
          <w:szCs w:val="22"/>
        </w:rPr>
        <w:t xml:space="preserve"> of the</w:t>
      </w:r>
      <w:r w:rsidR="00DB55EB">
        <w:rPr>
          <w:szCs w:val="22"/>
        </w:rPr>
        <w:t xml:space="preserve"> LCME’s</w:t>
      </w:r>
      <w:r w:rsidR="00B72BB3" w:rsidRPr="00B85482">
        <w:rPr>
          <w:szCs w:val="22"/>
        </w:rPr>
        <w:t xml:space="preserve"> initial grant</w:t>
      </w:r>
      <w:r w:rsidR="00DB55EB">
        <w:rPr>
          <w:szCs w:val="22"/>
        </w:rPr>
        <w:t>ing</w:t>
      </w:r>
      <w:r w:rsidR="00B72BB3" w:rsidRPr="00B85482">
        <w:rPr>
          <w:szCs w:val="22"/>
        </w:rPr>
        <w:t xml:space="preserve"> of applicant status</w:t>
      </w:r>
      <w:r w:rsidR="000B4621" w:rsidRPr="00B85482">
        <w:rPr>
          <w:szCs w:val="22"/>
        </w:rPr>
        <w:t xml:space="preserve">, </w:t>
      </w:r>
      <w:r w:rsidR="00B72BB3" w:rsidRPr="00B85482">
        <w:rPr>
          <w:szCs w:val="22"/>
        </w:rPr>
        <w:t>that</w:t>
      </w:r>
      <w:r w:rsidR="000B4621" w:rsidRPr="00B85482">
        <w:rPr>
          <w:szCs w:val="22"/>
        </w:rPr>
        <w:t xml:space="preserve"> status will </w:t>
      </w:r>
      <w:r w:rsidR="00AA2D4A" w:rsidRPr="00B85482">
        <w:rPr>
          <w:szCs w:val="22"/>
        </w:rPr>
        <w:t>lapse,</w:t>
      </w:r>
      <w:r w:rsidR="000B4621" w:rsidRPr="00B85482">
        <w:rPr>
          <w:szCs w:val="22"/>
        </w:rPr>
        <w:t xml:space="preserve"> and the </w:t>
      </w:r>
      <w:r w:rsidR="00F10F46">
        <w:rPr>
          <w:szCs w:val="22"/>
        </w:rPr>
        <w:t xml:space="preserve">program </w:t>
      </w:r>
      <w:r w:rsidR="000B4621" w:rsidRPr="00B85482">
        <w:rPr>
          <w:szCs w:val="22"/>
        </w:rPr>
        <w:t>must re-a</w:t>
      </w:r>
      <w:r w:rsidR="00B235A0" w:rsidRPr="00B85482">
        <w:rPr>
          <w:szCs w:val="22"/>
        </w:rPr>
        <w:t>pp</w:t>
      </w:r>
      <w:r w:rsidR="000B4621" w:rsidRPr="00B85482">
        <w:rPr>
          <w:szCs w:val="22"/>
        </w:rPr>
        <w:t xml:space="preserve">ly for applicant status </w:t>
      </w:r>
      <w:r w:rsidR="00B72BB3" w:rsidRPr="00B85482">
        <w:rPr>
          <w:szCs w:val="22"/>
        </w:rPr>
        <w:t xml:space="preserve">and </w:t>
      </w:r>
      <w:r w:rsidR="00EA422F">
        <w:rPr>
          <w:szCs w:val="22"/>
        </w:rPr>
        <w:t>pay the LCME</w:t>
      </w:r>
      <w:r w:rsidR="000B4621" w:rsidRPr="00B85482">
        <w:rPr>
          <w:szCs w:val="22"/>
        </w:rPr>
        <w:t xml:space="preserve"> </w:t>
      </w:r>
      <w:r w:rsidR="00DB55EB">
        <w:rPr>
          <w:szCs w:val="22"/>
        </w:rPr>
        <w:t xml:space="preserve">a </w:t>
      </w:r>
      <w:r w:rsidR="000B4621" w:rsidRPr="00B85482">
        <w:rPr>
          <w:szCs w:val="22"/>
        </w:rPr>
        <w:t xml:space="preserve">$25,000 </w:t>
      </w:r>
      <w:r w:rsidR="00B72BB3" w:rsidRPr="00B85482">
        <w:rPr>
          <w:szCs w:val="22"/>
        </w:rPr>
        <w:t xml:space="preserve">reapplication </w:t>
      </w:r>
      <w:r w:rsidR="000B4621" w:rsidRPr="00B85482">
        <w:rPr>
          <w:szCs w:val="22"/>
        </w:rPr>
        <w:t>fee.</w:t>
      </w:r>
      <w:r w:rsidR="00E921A8">
        <w:rPr>
          <w:szCs w:val="22"/>
        </w:rPr>
        <w:t xml:space="preserve"> </w:t>
      </w:r>
    </w:p>
    <w:p w14:paraId="30AC9749" w14:textId="77777777" w:rsidR="000A3F6B" w:rsidRPr="00B85482" w:rsidRDefault="000A3F6B">
      <w:pPr>
        <w:pStyle w:val="BodyText2"/>
        <w:widowControl/>
        <w:rPr>
          <w:szCs w:val="22"/>
        </w:rPr>
      </w:pPr>
    </w:p>
    <w:p w14:paraId="68349B8A" w14:textId="25E775D2" w:rsidR="00133F48" w:rsidRPr="00B85482" w:rsidRDefault="000A3F6B">
      <w:pPr>
        <w:pStyle w:val="BodyText2"/>
        <w:widowControl/>
        <w:rPr>
          <w:szCs w:val="22"/>
        </w:rPr>
      </w:pPr>
      <w:r w:rsidRPr="00B85482">
        <w:rPr>
          <w:szCs w:val="22"/>
        </w:rPr>
        <w:t xml:space="preserve">A developing medical education program granted applicant status may have a total of three reviews for candidate status. If candidate status is not granted after the third review, </w:t>
      </w:r>
      <w:r w:rsidR="00BF7099">
        <w:rPr>
          <w:szCs w:val="22"/>
        </w:rPr>
        <w:t>the applicant status will lapse</w:t>
      </w:r>
      <w:r w:rsidR="003472C1">
        <w:rPr>
          <w:szCs w:val="22"/>
        </w:rPr>
        <w:t>,</w:t>
      </w:r>
      <w:r w:rsidR="00BF7099">
        <w:rPr>
          <w:szCs w:val="22"/>
        </w:rPr>
        <w:t xml:space="preserve"> and </w:t>
      </w:r>
      <w:r w:rsidRPr="00B85482">
        <w:rPr>
          <w:szCs w:val="22"/>
        </w:rPr>
        <w:t xml:space="preserve">the program must re-apply for applicant status and </w:t>
      </w:r>
      <w:r w:rsidR="00F31D03">
        <w:rPr>
          <w:szCs w:val="22"/>
        </w:rPr>
        <w:t>pay</w:t>
      </w:r>
      <w:r w:rsidR="00F31D03" w:rsidRPr="00B85482">
        <w:rPr>
          <w:szCs w:val="22"/>
        </w:rPr>
        <w:t xml:space="preserve"> </w:t>
      </w:r>
      <w:r w:rsidR="00F10F46">
        <w:rPr>
          <w:szCs w:val="22"/>
        </w:rPr>
        <w:t xml:space="preserve">a </w:t>
      </w:r>
      <w:r w:rsidRPr="00B85482">
        <w:rPr>
          <w:szCs w:val="22"/>
        </w:rPr>
        <w:t>$10,000 fee</w:t>
      </w:r>
      <w:r w:rsidR="00EE184A">
        <w:rPr>
          <w:szCs w:val="22"/>
        </w:rPr>
        <w:t xml:space="preserve"> to the LCME</w:t>
      </w:r>
      <w:r w:rsidRPr="00B85482">
        <w:rPr>
          <w:szCs w:val="22"/>
        </w:rPr>
        <w:t>.</w:t>
      </w:r>
      <w:r w:rsidR="00B72BB3" w:rsidRPr="00B85482">
        <w:rPr>
          <w:szCs w:val="22"/>
        </w:rPr>
        <w:t xml:space="preserve"> </w:t>
      </w:r>
      <w:r w:rsidR="007618B4" w:rsidRPr="00B85482">
        <w:rPr>
          <w:szCs w:val="22"/>
        </w:rPr>
        <w:t>Developing p</w:t>
      </w:r>
      <w:r w:rsidR="002E014C" w:rsidRPr="00B85482">
        <w:rPr>
          <w:szCs w:val="22"/>
        </w:rPr>
        <w:t xml:space="preserve">rograms that are denied </w:t>
      </w:r>
      <w:r w:rsidRPr="00B85482">
        <w:rPr>
          <w:szCs w:val="22"/>
        </w:rPr>
        <w:t xml:space="preserve">preliminary </w:t>
      </w:r>
      <w:r w:rsidR="002E014C" w:rsidRPr="00B85482">
        <w:rPr>
          <w:szCs w:val="22"/>
        </w:rPr>
        <w:t xml:space="preserve">accreditation </w:t>
      </w:r>
      <w:r w:rsidR="00BA1BD6" w:rsidRPr="00B85482">
        <w:rPr>
          <w:szCs w:val="22"/>
        </w:rPr>
        <w:t xml:space="preserve">following a survey visit and action by the LCME </w:t>
      </w:r>
      <w:r w:rsidR="002E014C" w:rsidRPr="00B85482">
        <w:rPr>
          <w:szCs w:val="22"/>
        </w:rPr>
        <w:t xml:space="preserve">may reapply </w:t>
      </w:r>
      <w:r w:rsidR="00133F48" w:rsidRPr="00B85482">
        <w:rPr>
          <w:szCs w:val="22"/>
        </w:rPr>
        <w:t>for applicant status</w:t>
      </w:r>
      <w:r w:rsidR="005D6CDA" w:rsidRPr="00B85482">
        <w:rPr>
          <w:szCs w:val="22"/>
        </w:rPr>
        <w:t xml:space="preserve"> after one year</w:t>
      </w:r>
      <w:r w:rsidR="002E014C" w:rsidRPr="00B85482">
        <w:rPr>
          <w:szCs w:val="22"/>
        </w:rPr>
        <w:t xml:space="preserve"> and </w:t>
      </w:r>
      <w:r w:rsidR="005D6CDA" w:rsidRPr="00B85482">
        <w:rPr>
          <w:szCs w:val="22"/>
        </w:rPr>
        <w:t xml:space="preserve">must </w:t>
      </w:r>
      <w:r w:rsidR="002E014C" w:rsidRPr="00B85482">
        <w:rPr>
          <w:szCs w:val="22"/>
        </w:rPr>
        <w:t>pay</w:t>
      </w:r>
      <w:r w:rsidR="008A2EDA">
        <w:rPr>
          <w:szCs w:val="22"/>
        </w:rPr>
        <w:t xml:space="preserve"> the LCME</w:t>
      </w:r>
      <w:r w:rsidR="002E014C" w:rsidRPr="00B85482">
        <w:rPr>
          <w:szCs w:val="22"/>
        </w:rPr>
        <w:t xml:space="preserve"> a </w:t>
      </w:r>
      <w:r w:rsidR="00811AE6">
        <w:rPr>
          <w:szCs w:val="22"/>
        </w:rPr>
        <w:t xml:space="preserve">$10,000 </w:t>
      </w:r>
      <w:r w:rsidR="002E014C" w:rsidRPr="00B85482">
        <w:rPr>
          <w:szCs w:val="22"/>
        </w:rPr>
        <w:t>reapplication fee</w:t>
      </w:r>
      <w:r w:rsidR="00744726">
        <w:rPr>
          <w:szCs w:val="22"/>
        </w:rPr>
        <w:t xml:space="preserve"> (s</w:t>
      </w:r>
      <w:r w:rsidRPr="00B85482">
        <w:rPr>
          <w:szCs w:val="22"/>
        </w:rPr>
        <w:t>ee</w:t>
      </w:r>
      <w:r w:rsidR="001B2B79">
        <w:rPr>
          <w:szCs w:val="22"/>
        </w:rPr>
        <w:t xml:space="preserve"> </w:t>
      </w:r>
      <w:r w:rsidR="00DD1F52" w:rsidRPr="00B85482">
        <w:rPr>
          <w:szCs w:val="22"/>
        </w:rPr>
        <w:t>“</w:t>
      </w:r>
      <w:r w:rsidR="001A382D">
        <w:rPr>
          <w:szCs w:val="22"/>
        </w:rPr>
        <w:t xml:space="preserve">The </w:t>
      </w:r>
      <w:r w:rsidRPr="00B85482">
        <w:rPr>
          <w:szCs w:val="22"/>
        </w:rPr>
        <w:t xml:space="preserve">Survey Process for New </w:t>
      </w:r>
      <w:r w:rsidR="00CC0024">
        <w:rPr>
          <w:szCs w:val="22"/>
        </w:rPr>
        <w:t xml:space="preserve">or </w:t>
      </w:r>
      <w:r w:rsidRPr="00B85482">
        <w:rPr>
          <w:szCs w:val="22"/>
        </w:rPr>
        <w:t xml:space="preserve">Developing </w:t>
      </w:r>
      <w:r w:rsidR="00807E1D">
        <w:rPr>
          <w:szCs w:val="22"/>
        </w:rPr>
        <w:t xml:space="preserve">Medical Education </w:t>
      </w:r>
      <w:r w:rsidRPr="00B85482">
        <w:rPr>
          <w:szCs w:val="22"/>
        </w:rPr>
        <w:t>Programs</w:t>
      </w:r>
      <w:r w:rsidR="00DD1F52" w:rsidRPr="00B85482">
        <w:rPr>
          <w:szCs w:val="22"/>
        </w:rPr>
        <w:t>”</w:t>
      </w:r>
      <w:r w:rsidR="00744726">
        <w:rPr>
          <w:szCs w:val="22"/>
        </w:rPr>
        <w:t>).</w:t>
      </w:r>
    </w:p>
    <w:p w14:paraId="797A8EF9" w14:textId="69B6A87C" w:rsidR="00577BC3" w:rsidRDefault="00577BC3">
      <w:pPr>
        <w:widowControl/>
        <w:rPr>
          <w:b/>
          <w:szCs w:val="22"/>
        </w:rPr>
      </w:pPr>
      <w:bookmarkStart w:id="77" w:name="_Toc333999196"/>
    </w:p>
    <w:p w14:paraId="42DB1E6E" w14:textId="4461DD7B" w:rsidR="002E014C" w:rsidRPr="00C012CC" w:rsidRDefault="007E6B73" w:rsidP="00C012CC">
      <w:pPr>
        <w:pStyle w:val="Heading2"/>
        <w:ind w:left="0"/>
        <w:rPr>
          <w:i w:val="0"/>
          <w:szCs w:val="22"/>
        </w:rPr>
      </w:pPr>
      <w:bookmarkStart w:id="78" w:name="_Toc99705249"/>
      <w:bookmarkStart w:id="79" w:name="_Toc173322509"/>
      <w:r>
        <w:rPr>
          <w:i w:val="0"/>
          <w:szCs w:val="22"/>
        </w:rPr>
        <w:t>E</w:t>
      </w:r>
      <w:r w:rsidR="002E014C" w:rsidRPr="00C012CC">
        <w:rPr>
          <w:i w:val="0"/>
          <w:szCs w:val="22"/>
        </w:rPr>
        <w:t>.</w:t>
      </w:r>
      <w:r w:rsidR="00E921A8">
        <w:rPr>
          <w:i w:val="0"/>
          <w:szCs w:val="22"/>
        </w:rPr>
        <w:t xml:space="preserve"> </w:t>
      </w:r>
      <w:r w:rsidR="002E014C" w:rsidRPr="00C012CC">
        <w:rPr>
          <w:i w:val="0"/>
          <w:szCs w:val="22"/>
        </w:rPr>
        <w:t>The Accreditation Survey Process</w:t>
      </w:r>
      <w:bookmarkEnd w:id="77"/>
      <w:bookmarkEnd w:id="78"/>
      <w:bookmarkEnd w:id="79"/>
    </w:p>
    <w:p w14:paraId="6B2B4BD5" w14:textId="77777777" w:rsidR="002E014C" w:rsidRPr="00B85482" w:rsidRDefault="002E014C">
      <w:pPr>
        <w:widowControl/>
        <w:rPr>
          <w:bCs/>
          <w:sz w:val="22"/>
          <w:szCs w:val="22"/>
        </w:rPr>
      </w:pPr>
    </w:p>
    <w:p w14:paraId="77091D77" w14:textId="3487B954" w:rsidR="00C52476" w:rsidRPr="00B85482" w:rsidRDefault="00C52476">
      <w:pPr>
        <w:widowControl/>
        <w:rPr>
          <w:bCs/>
          <w:sz w:val="22"/>
          <w:szCs w:val="22"/>
        </w:rPr>
      </w:pPr>
      <w:r w:rsidRPr="00B85482">
        <w:rPr>
          <w:bCs/>
          <w:sz w:val="22"/>
          <w:szCs w:val="22"/>
        </w:rPr>
        <w:t xml:space="preserve">Medical </w:t>
      </w:r>
      <w:r w:rsidR="007618B4" w:rsidRPr="00B85482">
        <w:rPr>
          <w:bCs/>
          <w:sz w:val="22"/>
          <w:szCs w:val="22"/>
        </w:rPr>
        <w:t>education programs</w:t>
      </w:r>
      <w:r w:rsidRPr="00B85482">
        <w:rPr>
          <w:bCs/>
          <w:sz w:val="22"/>
          <w:szCs w:val="22"/>
        </w:rPr>
        <w:t xml:space="preserve"> are reviewed solely to determine compliance with LCME accreditation standards</w:t>
      </w:r>
      <w:r w:rsidR="00047CEF">
        <w:rPr>
          <w:bCs/>
          <w:sz w:val="22"/>
          <w:szCs w:val="22"/>
        </w:rPr>
        <w:t xml:space="preserve"> </w:t>
      </w:r>
      <w:r w:rsidR="00047CEF" w:rsidRPr="00047CEF">
        <w:rPr>
          <w:bCs/>
          <w:sz w:val="22"/>
          <w:szCs w:val="22"/>
        </w:rPr>
        <w:t>and to ensure that medical education programs conform to commonly accepted academic standards</w:t>
      </w:r>
      <w:r w:rsidR="009A360A">
        <w:rPr>
          <w:bCs/>
          <w:sz w:val="22"/>
          <w:szCs w:val="22"/>
        </w:rPr>
        <w:t xml:space="preserve"> related to </w:t>
      </w:r>
      <w:r w:rsidR="00997E6A">
        <w:rPr>
          <w:bCs/>
          <w:sz w:val="22"/>
          <w:szCs w:val="22"/>
        </w:rPr>
        <w:t xml:space="preserve">the </w:t>
      </w:r>
      <w:r w:rsidR="009A360A">
        <w:rPr>
          <w:bCs/>
          <w:sz w:val="22"/>
          <w:szCs w:val="22"/>
        </w:rPr>
        <w:t>educational process</w:t>
      </w:r>
      <w:r w:rsidR="00E75569">
        <w:rPr>
          <w:bCs/>
          <w:sz w:val="22"/>
          <w:szCs w:val="22"/>
        </w:rPr>
        <w:t xml:space="preserve">, such as </w:t>
      </w:r>
      <w:r w:rsidR="00833B07">
        <w:rPr>
          <w:bCs/>
          <w:sz w:val="22"/>
          <w:szCs w:val="22"/>
        </w:rPr>
        <w:t xml:space="preserve">the presence of an objectives-based curriculum and a </w:t>
      </w:r>
      <w:r w:rsidR="00E75569">
        <w:rPr>
          <w:bCs/>
          <w:sz w:val="22"/>
          <w:szCs w:val="22"/>
        </w:rPr>
        <w:t xml:space="preserve">credible </w:t>
      </w:r>
      <w:r w:rsidR="00833B07">
        <w:rPr>
          <w:bCs/>
          <w:sz w:val="22"/>
          <w:szCs w:val="22"/>
        </w:rPr>
        <w:t xml:space="preserve">internal student </w:t>
      </w:r>
      <w:r w:rsidR="00E75569">
        <w:rPr>
          <w:bCs/>
          <w:sz w:val="22"/>
          <w:szCs w:val="22"/>
        </w:rPr>
        <w:t>assessment system</w:t>
      </w:r>
      <w:r w:rsidR="00833B07">
        <w:rPr>
          <w:bCs/>
          <w:sz w:val="22"/>
          <w:szCs w:val="22"/>
        </w:rPr>
        <w:t>,</w:t>
      </w:r>
      <w:r w:rsidR="00E75569">
        <w:rPr>
          <w:bCs/>
          <w:sz w:val="22"/>
          <w:szCs w:val="22"/>
        </w:rPr>
        <w:t xml:space="preserve"> </w:t>
      </w:r>
      <w:r w:rsidR="00833B07">
        <w:rPr>
          <w:bCs/>
          <w:sz w:val="22"/>
          <w:szCs w:val="22"/>
        </w:rPr>
        <w:t>as well as outcome standards, such as</w:t>
      </w:r>
      <w:r w:rsidR="00E75569">
        <w:rPr>
          <w:bCs/>
          <w:sz w:val="22"/>
          <w:szCs w:val="22"/>
        </w:rPr>
        <w:t xml:space="preserve"> </w:t>
      </w:r>
      <w:r w:rsidR="00833B07">
        <w:rPr>
          <w:bCs/>
          <w:sz w:val="22"/>
          <w:szCs w:val="22"/>
        </w:rPr>
        <w:t xml:space="preserve">student </w:t>
      </w:r>
      <w:r w:rsidR="00E75569">
        <w:rPr>
          <w:bCs/>
          <w:sz w:val="22"/>
          <w:szCs w:val="22"/>
        </w:rPr>
        <w:t>performance in national licensing examinations</w:t>
      </w:r>
      <w:r w:rsidR="00A5166C">
        <w:rPr>
          <w:bCs/>
          <w:sz w:val="22"/>
          <w:szCs w:val="22"/>
        </w:rPr>
        <w:t xml:space="preserve"> and graduation rates</w:t>
      </w:r>
      <w:r w:rsidR="00047CEF" w:rsidRPr="00047CEF">
        <w:rPr>
          <w:bCs/>
          <w:sz w:val="22"/>
          <w:szCs w:val="22"/>
        </w:rPr>
        <w:t>.</w:t>
      </w:r>
      <w:r w:rsidR="00E921A8">
        <w:rPr>
          <w:bCs/>
          <w:sz w:val="22"/>
          <w:szCs w:val="22"/>
        </w:rPr>
        <w:t xml:space="preserve"> </w:t>
      </w:r>
      <w:r w:rsidRPr="00B85482">
        <w:rPr>
          <w:bCs/>
          <w:sz w:val="22"/>
          <w:szCs w:val="22"/>
        </w:rPr>
        <w:t xml:space="preserve">LCME accreditation standards </w:t>
      </w:r>
      <w:r w:rsidR="00EE6E0C">
        <w:rPr>
          <w:bCs/>
          <w:sz w:val="22"/>
          <w:szCs w:val="22"/>
        </w:rPr>
        <w:t xml:space="preserve">and their related elements </w:t>
      </w:r>
      <w:r w:rsidRPr="00B85482">
        <w:rPr>
          <w:bCs/>
          <w:sz w:val="22"/>
          <w:szCs w:val="22"/>
        </w:rPr>
        <w:t>are stated in terms that respect the diversity of missions of U</w:t>
      </w:r>
      <w:r w:rsidR="006504DC" w:rsidRPr="00B85482">
        <w:rPr>
          <w:bCs/>
          <w:sz w:val="22"/>
          <w:szCs w:val="22"/>
        </w:rPr>
        <w:t>.</w:t>
      </w:r>
      <w:r w:rsidRPr="00B85482">
        <w:rPr>
          <w:bCs/>
          <w:sz w:val="22"/>
          <w:szCs w:val="22"/>
        </w:rPr>
        <w:t>S</w:t>
      </w:r>
      <w:r w:rsidR="006504DC" w:rsidRPr="00B85482">
        <w:rPr>
          <w:bCs/>
          <w:sz w:val="22"/>
          <w:szCs w:val="22"/>
        </w:rPr>
        <w:t>.</w:t>
      </w:r>
      <w:r w:rsidRPr="00B85482">
        <w:rPr>
          <w:bCs/>
          <w:sz w:val="22"/>
          <w:szCs w:val="22"/>
        </w:rPr>
        <w:t xml:space="preserve"> medical schools, including religious missions.</w:t>
      </w:r>
    </w:p>
    <w:p w14:paraId="33BC5E6F" w14:textId="77777777" w:rsidR="00E93E3F" w:rsidRPr="00B85482" w:rsidRDefault="00E93E3F">
      <w:pPr>
        <w:widowControl/>
        <w:rPr>
          <w:bCs/>
          <w:sz w:val="22"/>
          <w:szCs w:val="22"/>
        </w:rPr>
      </w:pPr>
    </w:p>
    <w:p w14:paraId="5C7F9A12" w14:textId="2F9AAECD" w:rsidR="00A436AE" w:rsidRPr="00B85482" w:rsidRDefault="00A436AE" w:rsidP="00A319E0">
      <w:pPr>
        <w:pStyle w:val="Heading3"/>
        <w:rPr>
          <w:i w:val="0"/>
          <w:szCs w:val="22"/>
        </w:rPr>
      </w:pPr>
      <w:bookmarkStart w:id="80" w:name="_Responsibility_for_Survey"/>
      <w:bookmarkStart w:id="81" w:name="_Toc99705250"/>
      <w:bookmarkStart w:id="82" w:name="_Toc173322510"/>
      <w:bookmarkEnd w:id="80"/>
      <w:r w:rsidRPr="00B85482">
        <w:rPr>
          <w:szCs w:val="22"/>
        </w:rPr>
        <w:t xml:space="preserve">Responsibility for Survey Visit </w:t>
      </w:r>
      <w:r w:rsidR="00BC4155">
        <w:rPr>
          <w:szCs w:val="22"/>
        </w:rPr>
        <w:t xml:space="preserve">and Consultation </w:t>
      </w:r>
      <w:r w:rsidRPr="00B85482">
        <w:rPr>
          <w:szCs w:val="22"/>
        </w:rPr>
        <w:t>Expenses</w:t>
      </w:r>
      <w:bookmarkEnd w:id="81"/>
      <w:bookmarkEnd w:id="82"/>
    </w:p>
    <w:p w14:paraId="264684E6" w14:textId="77777777" w:rsidR="00A436AE" w:rsidRPr="00B85482" w:rsidRDefault="00A436AE" w:rsidP="00A436AE">
      <w:pPr>
        <w:widowControl/>
        <w:rPr>
          <w:sz w:val="22"/>
          <w:szCs w:val="22"/>
        </w:rPr>
      </w:pPr>
    </w:p>
    <w:p w14:paraId="7A6535A8" w14:textId="662EE75F" w:rsidR="00133F48" w:rsidRPr="00B85482" w:rsidRDefault="00133F48" w:rsidP="00A436AE">
      <w:pPr>
        <w:widowControl/>
        <w:rPr>
          <w:sz w:val="22"/>
          <w:szCs w:val="22"/>
        </w:rPr>
      </w:pPr>
      <w:r w:rsidRPr="00B85482">
        <w:rPr>
          <w:sz w:val="22"/>
          <w:szCs w:val="22"/>
        </w:rPr>
        <w:t xml:space="preserve">Developing </w:t>
      </w:r>
      <w:r w:rsidR="00EE184A">
        <w:rPr>
          <w:sz w:val="22"/>
          <w:szCs w:val="22"/>
        </w:rPr>
        <w:t xml:space="preserve">medical education </w:t>
      </w:r>
      <w:r w:rsidRPr="00B85482">
        <w:rPr>
          <w:sz w:val="22"/>
          <w:szCs w:val="22"/>
        </w:rPr>
        <w:t xml:space="preserve">programs applying or reapplying for accreditation are responsible for all expenses related to survey visits until </w:t>
      </w:r>
      <w:r w:rsidR="00292F0B">
        <w:rPr>
          <w:sz w:val="22"/>
          <w:szCs w:val="22"/>
        </w:rPr>
        <w:t>initial</w:t>
      </w:r>
      <w:r w:rsidR="007E71A0">
        <w:rPr>
          <w:sz w:val="22"/>
          <w:szCs w:val="22"/>
        </w:rPr>
        <w:t xml:space="preserve"> </w:t>
      </w:r>
      <w:r w:rsidRPr="00B85482">
        <w:rPr>
          <w:sz w:val="22"/>
          <w:szCs w:val="22"/>
        </w:rPr>
        <w:t xml:space="preserve">full accreditation is </w:t>
      </w:r>
      <w:r w:rsidR="00616E2B">
        <w:rPr>
          <w:sz w:val="22"/>
          <w:szCs w:val="22"/>
        </w:rPr>
        <w:t>granted</w:t>
      </w:r>
      <w:r w:rsidRPr="00B85482">
        <w:rPr>
          <w:sz w:val="22"/>
          <w:szCs w:val="22"/>
        </w:rPr>
        <w:t>.</w:t>
      </w:r>
      <w:r w:rsidR="00E921A8">
        <w:rPr>
          <w:sz w:val="22"/>
          <w:szCs w:val="22"/>
        </w:rPr>
        <w:t xml:space="preserve"> </w:t>
      </w:r>
    </w:p>
    <w:p w14:paraId="17C86086" w14:textId="77777777" w:rsidR="00133F48" w:rsidRPr="00B85482" w:rsidRDefault="00133F48" w:rsidP="00A436AE">
      <w:pPr>
        <w:widowControl/>
        <w:rPr>
          <w:sz w:val="22"/>
          <w:szCs w:val="22"/>
        </w:rPr>
      </w:pPr>
    </w:p>
    <w:p w14:paraId="48EA762B" w14:textId="6904C054" w:rsidR="00D62742" w:rsidRDefault="00A436AE" w:rsidP="00A436AE">
      <w:pPr>
        <w:widowControl/>
        <w:rPr>
          <w:sz w:val="22"/>
          <w:szCs w:val="22"/>
        </w:rPr>
      </w:pPr>
      <w:r w:rsidRPr="00B85482">
        <w:rPr>
          <w:sz w:val="22"/>
          <w:szCs w:val="22"/>
        </w:rPr>
        <w:t xml:space="preserve">For </w:t>
      </w:r>
      <w:r w:rsidR="004344A4">
        <w:rPr>
          <w:sz w:val="22"/>
          <w:szCs w:val="22"/>
        </w:rPr>
        <w:t xml:space="preserve">subsequent </w:t>
      </w:r>
      <w:r w:rsidRPr="00B85482">
        <w:rPr>
          <w:sz w:val="22"/>
          <w:szCs w:val="22"/>
        </w:rPr>
        <w:t xml:space="preserve">full surveys of accredited programs, the LCME pays the expenses of all team members except </w:t>
      </w:r>
      <w:r w:rsidR="00F10F46">
        <w:rPr>
          <w:sz w:val="22"/>
          <w:szCs w:val="22"/>
        </w:rPr>
        <w:t xml:space="preserve">those of </w:t>
      </w:r>
      <w:r w:rsidRPr="00B85482">
        <w:rPr>
          <w:sz w:val="22"/>
          <w:szCs w:val="22"/>
        </w:rPr>
        <w:t xml:space="preserve">the </w:t>
      </w:r>
      <w:r w:rsidR="00FC6D34">
        <w:rPr>
          <w:sz w:val="22"/>
          <w:szCs w:val="22"/>
        </w:rPr>
        <w:t>f</w:t>
      </w:r>
      <w:r w:rsidRPr="00B85482">
        <w:rPr>
          <w:sz w:val="22"/>
          <w:szCs w:val="22"/>
        </w:rPr>
        <w:t xml:space="preserve">aculty </w:t>
      </w:r>
      <w:r w:rsidR="00FC6D34">
        <w:rPr>
          <w:sz w:val="22"/>
          <w:szCs w:val="22"/>
        </w:rPr>
        <w:t>f</w:t>
      </w:r>
      <w:r w:rsidRPr="00B85482">
        <w:rPr>
          <w:sz w:val="22"/>
          <w:szCs w:val="22"/>
        </w:rPr>
        <w:t>ellow, who is supported by his or her own institution. The program being evaluated is responsible for transporting the survey team to and from the team’s hotel, for</w:t>
      </w:r>
      <w:r w:rsidR="002569ED">
        <w:rPr>
          <w:sz w:val="22"/>
          <w:szCs w:val="22"/>
        </w:rPr>
        <w:t xml:space="preserve"> providing</w:t>
      </w:r>
      <w:r w:rsidRPr="00B85482">
        <w:rPr>
          <w:sz w:val="22"/>
          <w:szCs w:val="22"/>
        </w:rPr>
        <w:t xml:space="preserve"> survey team meals during the day, and for arranging and funding any transportation to affiliated hospitals and to </w:t>
      </w:r>
      <w:r w:rsidR="0049751F" w:rsidRPr="00B85482">
        <w:rPr>
          <w:sz w:val="22"/>
          <w:szCs w:val="22"/>
        </w:rPr>
        <w:t xml:space="preserve">regional </w:t>
      </w:r>
      <w:r w:rsidR="00EE6E0C">
        <w:rPr>
          <w:sz w:val="22"/>
          <w:szCs w:val="22"/>
        </w:rPr>
        <w:t xml:space="preserve">campuses. </w:t>
      </w:r>
    </w:p>
    <w:p w14:paraId="2771F60F" w14:textId="77777777" w:rsidR="00D62742" w:rsidRDefault="00D62742" w:rsidP="00A436AE">
      <w:pPr>
        <w:widowControl/>
        <w:rPr>
          <w:sz w:val="22"/>
          <w:szCs w:val="22"/>
        </w:rPr>
      </w:pPr>
    </w:p>
    <w:p w14:paraId="7D2BBD22" w14:textId="147A0080" w:rsidR="00A436AE" w:rsidRPr="00B85482" w:rsidRDefault="00C94AD1" w:rsidP="00A436AE">
      <w:pPr>
        <w:widowControl/>
        <w:rPr>
          <w:sz w:val="22"/>
          <w:szCs w:val="22"/>
        </w:rPr>
      </w:pPr>
      <w:r>
        <w:rPr>
          <w:sz w:val="22"/>
          <w:szCs w:val="22"/>
        </w:rPr>
        <w:t>P</w:t>
      </w:r>
      <w:r w:rsidR="00A436AE" w:rsidRPr="00B85482">
        <w:rPr>
          <w:sz w:val="22"/>
          <w:szCs w:val="22"/>
        </w:rPr>
        <w:t xml:space="preserve">rograms </w:t>
      </w:r>
      <w:r w:rsidR="00F10F46">
        <w:rPr>
          <w:sz w:val="22"/>
          <w:szCs w:val="22"/>
        </w:rPr>
        <w:t xml:space="preserve">are </w:t>
      </w:r>
      <w:r w:rsidR="00A436AE" w:rsidRPr="00B85482">
        <w:rPr>
          <w:sz w:val="22"/>
          <w:szCs w:val="22"/>
        </w:rPr>
        <w:t xml:space="preserve">charged a reasonable rate set by the LCME </w:t>
      </w:r>
      <w:r w:rsidR="00BC4155">
        <w:rPr>
          <w:sz w:val="22"/>
          <w:szCs w:val="22"/>
        </w:rPr>
        <w:t>as reimbursement for the expenses of</w:t>
      </w:r>
      <w:r w:rsidR="00A436AE" w:rsidRPr="00B85482">
        <w:rPr>
          <w:sz w:val="22"/>
          <w:szCs w:val="22"/>
        </w:rPr>
        <w:t xml:space="preserve"> other types of visits and consultations. </w:t>
      </w:r>
    </w:p>
    <w:p w14:paraId="1203B3FF" w14:textId="77777777" w:rsidR="00B303BB" w:rsidRPr="00B85482" w:rsidRDefault="00B303BB" w:rsidP="00A436AE">
      <w:pPr>
        <w:widowControl/>
        <w:rPr>
          <w:sz w:val="22"/>
          <w:szCs w:val="22"/>
        </w:rPr>
      </w:pPr>
    </w:p>
    <w:p w14:paraId="331CEDD1" w14:textId="34259734" w:rsidR="00A436AE" w:rsidRPr="00B85482" w:rsidRDefault="00A436AE" w:rsidP="00A436AE">
      <w:pPr>
        <w:widowControl/>
        <w:rPr>
          <w:sz w:val="22"/>
          <w:szCs w:val="22"/>
        </w:rPr>
      </w:pPr>
      <w:r w:rsidRPr="00B85482">
        <w:rPr>
          <w:sz w:val="22"/>
          <w:szCs w:val="22"/>
        </w:rPr>
        <w:t xml:space="preserve">Survey team members cannot accept gifts of any type from </w:t>
      </w:r>
      <w:r w:rsidR="004A295F">
        <w:rPr>
          <w:sz w:val="22"/>
          <w:szCs w:val="22"/>
        </w:rPr>
        <w:t xml:space="preserve">medical education </w:t>
      </w:r>
      <w:r w:rsidRPr="00B85482">
        <w:rPr>
          <w:sz w:val="22"/>
          <w:szCs w:val="22"/>
        </w:rPr>
        <w:t>programs</w:t>
      </w:r>
      <w:r w:rsidR="00C94AD1">
        <w:rPr>
          <w:sz w:val="22"/>
          <w:szCs w:val="22"/>
        </w:rPr>
        <w:t xml:space="preserve"> or their sponsoring </w:t>
      </w:r>
      <w:r w:rsidR="00055537">
        <w:rPr>
          <w:sz w:val="22"/>
          <w:szCs w:val="22"/>
        </w:rPr>
        <w:t>organ</w:t>
      </w:r>
      <w:r w:rsidR="00740B00">
        <w:rPr>
          <w:sz w:val="22"/>
          <w:szCs w:val="22"/>
        </w:rPr>
        <w:t>izations</w:t>
      </w:r>
      <w:r w:rsidRPr="00B85482">
        <w:rPr>
          <w:sz w:val="22"/>
          <w:szCs w:val="22"/>
        </w:rPr>
        <w:t>.</w:t>
      </w:r>
    </w:p>
    <w:p w14:paraId="32F7757A" w14:textId="77777777" w:rsidR="000E6AB0" w:rsidRDefault="000E6AB0">
      <w:pPr>
        <w:widowControl/>
        <w:rPr>
          <w:b/>
          <w:i/>
          <w:sz w:val="22"/>
          <w:szCs w:val="22"/>
        </w:rPr>
      </w:pPr>
      <w:bookmarkStart w:id="83" w:name="_Toc333999197"/>
    </w:p>
    <w:p w14:paraId="2FCAC641" w14:textId="09794DF8" w:rsidR="006D75CC" w:rsidRDefault="006D75CC" w:rsidP="00D513F5">
      <w:pPr>
        <w:pStyle w:val="Heading3"/>
        <w:rPr>
          <w:szCs w:val="22"/>
        </w:rPr>
      </w:pPr>
      <w:bookmarkStart w:id="84" w:name="_Toc99705251"/>
      <w:bookmarkStart w:id="85" w:name="_Toc173322511"/>
      <w:r>
        <w:rPr>
          <w:szCs w:val="22"/>
        </w:rPr>
        <w:t>Definitions used for Compliance with Standards and Performance in Elements</w:t>
      </w:r>
      <w:bookmarkEnd w:id="84"/>
      <w:bookmarkEnd w:id="85"/>
    </w:p>
    <w:p w14:paraId="3DF8C927" w14:textId="42346DFC" w:rsidR="006D75CC" w:rsidRPr="00DA0331" w:rsidRDefault="006D75CC" w:rsidP="00DA0331"/>
    <w:p w14:paraId="52067E7C" w14:textId="766B1AB7" w:rsidR="006D75CC" w:rsidRDefault="006D75CC" w:rsidP="006D75CC">
      <w:pPr>
        <w:rPr>
          <w:sz w:val="22"/>
          <w:szCs w:val="22"/>
        </w:rPr>
      </w:pPr>
      <w:r>
        <w:rPr>
          <w:sz w:val="22"/>
          <w:szCs w:val="22"/>
        </w:rPr>
        <w:t>The LCME uses the following definitions for compliance with accreditation standards:</w:t>
      </w:r>
    </w:p>
    <w:p w14:paraId="05ECCFA0" w14:textId="68E5EB63" w:rsidR="006D75CC" w:rsidRDefault="006D75CC" w:rsidP="006D75CC">
      <w:pPr>
        <w:rPr>
          <w:sz w:val="22"/>
          <w:szCs w:val="22"/>
        </w:rPr>
      </w:pPr>
    </w:p>
    <w:p w14:paraId="3BE0342C" w14:textId="32D6B698" w:rsidR="00803CA8" w:rsidRPr="00803CA8" w:rsidRDefault="00803CA8" w:rsidP="00803CA8">
      <w:pPr>
        <w:ind w:firstLine="720"/>
        <w:rPr>
          <w:sz w:val="22"/>
          <w:szCs w:val="22"/>
        </w:rPr>
      </w:pPr>
      <w:r w:rsidRPr="00803CA8">
        <w:rPr>
          <w:sz w:val="22"/>
          <w:szCs w:val="22"/>
        </w:rPr>
        <w:t>Compliance: Taken as a whole, the expectations of the standard are being met.</w:t>
      </w:r>
    </w:p>
    <w:p w14:paraId="233E5B25" w14:textId="77777777" w:rsidR="00803CA8" w:rsidRPr="00803CA8" w:rsidRDefault="00803CA8" w:rsidP="00803CA8">
      <w:pPr>
        <w:rPr>
          <w:sz w:val="22"/>
          <w:szCs w:val="22"/>
        </w:rPr>
      </w:pPr>
    </w:p>
    <w:p w14:paraId="2A3B6825" w14:textId="6D334023" w:rsidR="00803CA8" w:rsidRPr="00803CA8" w:rsidRDefault="00803CA8" w:rsidP="00803CA8">
      <w:pPr>
        <w:ind w:left="720"/>
        <w:rPr>
          <w:sz w:val="22"/>
          <w:szCs w:val="22"/>
        </w:rPr>
      </w:pPr>
      <w:r w:rsidRPr="00803CA8">
        <w:rPr>
          <w:sz w:val="22"/>
          <w:szCs w:val="22"/>
        </w:rPr>
        <w:t>Compliance with a Need for Monitoring: While there are concerns based on the performance in individual elements, those concerns do not seriously compromise meeting the expectations of the standard.</w:t>
      </w:r>
    </w:p>
    <w:p w14:paraId="441714C7" w14:textId="77777777" w:rsidR="00803CA8" w:rsidRPr="00803CA8" w:rsidRDefault="00803CA8" w:rsidP="00803CA8">
      <w:pPr>
        <w:rPr>
          <w:sz w:val="22"/>
          <w:szCs w:val="22"/>
        </w:rPr>
      </w:pPr>
    </w:p>
    <w:p w14:paraId="4484FF1E" w14:textId="77777777" w:rsidR="00803CA8" w:rsidRPr="00803CA8" w:rsidRDefault="00803CA8" w:rsidP="00803CA8">
      <w:pPr>
        <w:ind w:left="720"/>
        <w:rPr>
          <w:sz w:val="22"/>
          <w:szCs w:val="22"/>
        </w:rPr>
      </w:pPr>
      <w:r w:rsidRPr="00803CA8">
        <w:rPr>
          <w:sz w:val="22"/>
          <w:szCs w:val="22"/>
        </w:rPr>
        <w:t>Noncompliance: Taken as a whole, the performance in elements does not permit the expectations of the standard to be met.</w:t>
      </w:r>
    </w:p>
    <w:p w14:paraId="578432FE" w14:textId="77777777" w:rsidR="006D75CC" w:rsidRDefault="006D75CC" w:rsidP="006D75CC">
      <w:pPr>
        <w:rPr>
          <w:sz w:val="22"/>
          <w:szCs w:val="22"/>
        </w:rPr>
      </w:pPr>
    </w:p>
    <w:p w14:paraId="52D0885D" w14:textId="23FC88ED" w:rsidR="006D75CC" w:rsidRDefault="00803CA8" w:rsidP="006D75CC">
      <w:pPr>
        <w:rPr>
          <w:sz w:val="22"/>
          <w:szCs w:val="22"/>
        </w:rPr>
      </w:pPr>
      <w:r>
        <w:rPr>
          <w:sz w:val="22"/>
          <w:szCs w:val="22"/>
        </w:rPr>
        <w:t xml:space="preserve">The LCME uses the following definitions for performance in accreditation </w:t>
      </w:r>
      <w:r w:rsidR="00FB2254">
        <w:rPr>
          <w:sz w:val="22"/>
          <w:szCs w:val="22"/>
        </w:rPr>
        <w:t>ele</w:t>
      </w:r>
      <w:r>
        <w:rPr>
          <w:sz w:val="22"/>
          <w:szCs w:val="22"/>
        </w:rPr>
        <w:t>ments:</w:t>
      </w:r>
    </w:p>
    <w:p w14:paraId="2D09C015" w14:textId="6A1AA730" w:rsidR="00803CA8" w:rsidRDefault="00803CA8" w:rsidP="006D75CC">
      <w:pPr>
        <w:rPr>
          <w:sz w:val="22"/>
          <w:szCs w:val="22"/>
        </w:rPr>
      </w:pPr>
    </w:p>
    <w:p w14:paraId="6DCACE85" w14:textId="121653E7" w:rsidR="00FB2254" w:rsidRPr="00FB2254" w:rsidRDefault="00FB2254" w:rsidP="00C079DA">
      <w:pPr>
        <w:ind w:left="720"/>
        <w:rPr>
          <w:sz w:val="22"/>
          <w:szCs w:val="22"/>
        </w:rPr>
      </w:pPr>
      <w:r w:rsidRPr="00FB2254">
        <w:rPr>
          <w:bCs/>
          <w:sz w:val="22"/>
          <w:szCs w:val="22"/>
        </w:rPr>
        <w:t>Satisfactory:</w:t>
      </w:r>
      <w:r w:rsidRPr="00FB2254">
        <w:rPr>
          <w:b/>
          <w:sz w:val="22"/>
          <w:szCs w:val="22"/>
        </w:rPr>
        <w:t xml:space="preserve"> </w:t>
      </w:r>
      <w:r w:rsidRPr="00022B6E">
        <w:rPr>
          <w:bCs/>
          <w:sz w:val="22"/>
          <w:szCs w:val="22"/>
        </w:rPr>
        <w:t>T</w:t>
      </w:r>
      <w:r w:rsidRPr="00FB2254">
        <w:rPr>
          <w:sz w:val="22"/>
          <w:szCs w:val="22"/>
        </w:rPr>
        <w:t>he policy, process, resource, or system required by the element is in place and, if required, there is sufficient evidence that it is effective.</w:t>
      </w:r>
    </w:p>
    <w:p w14:paraId="3493D5E0" w14:textId="77777777" w:rsidR="00A343F1" w:rsidRDefault="00A343F1" w:rsidP="00FB2254">
      <w:pPr>
        <w:ind w:left="720"/>
        <w:rPr>
          <w:bCs/>
          <w:sz w:val="22"/>
          <w:szCs w:val="22"/>
        </w:rPr>
      </w:pPr>
    </w:p>
    <w:p w14:paraId="535F4947" w14:textId="77777777" w:rsidR="00A343F1" w:rsidRDefault="00FB2254" w:rsidP="00FB2254">
      <w:pPr>
        <w:ind w:left="720"/>
        <w:rPr>
          <w:b/>
          <w:sz w:val="22"/>
          <w:szCs w:val="22"/>
        </w:rPr>
      </w:pPr>
      <w:r w:rsidRPr="00FB2254">
        <w:rPr>
          <w:bCs/>
          <w:sz w:val="22"/>
          <w:szCs w:val="22"/>
        </w:rPr>
        <w:t>Satisfactory with a Need for Monitoring:</w:t>
      </w:r>
      <w:r w:rsidRPr="00FB2254">
        <w:rPr>
          <w:b/>
          <w:sz w:val="22"/>
          <w:szCs w:val="22"/>
        </w:rPr>
        <w:t xml:space="preserve"> </w:t>
      </w:r>
    </w:p>
    <w:p w14:paraId="76BD7684" w14:textId="23318E61" w:rsidR="00FB2254" w:rsidRPr="00835850" w:rsidRDefault="00FB2254" w:rsidP="00FB2254">
      <w:pPr>
        <w:ind w:left="720"/>
        <w:rPr>
          <w:sz w:val="22"/>
          <w:szCs w:val="22"/>
        </w:rPr>
      </w:pPr>
      <w:r w:rsidRPr="00A45DA8">
        <w:rPr>
          <w:sz w:val="22"/>
          <w:szCs w:val="22"/>
        </w:rPr>
        <w:t xml:space="preserve">1) The policy, process, resource, or system required by the element exists but there is insufficient evidence of </w:t>
      </w:r>
      <w:r w:rsidRPr="00835850">
        <w:rPr>
          <w:sz w:val="22"/>
          <w:szCs w:val="22"/>
        </w:rPr>
        <w:t>sustainability and/or</w:t>
      </w:r>
      <w:r w:rsidRPr="00A45DA8">
        <w:rPr>
          <w:sz w:val="22"/>
          <w:szCs w:val="22"/>
        </w:rPr>
        <w:t xml:space="preserve"> eff</w:t>
      </w:r>
      <w:r w:rsidRPr="00835850">
        <w:rPr>
          <w:sz w:val="22"/>
          <w:szCs w:val="22"/>
        </w:rPr>
        <w:t xml:space="preserve">ectiveness; OR </w:t>
      </w:r>
      <w:r w:rsidRPr="00835850">
        <w:rPr>
          <w:sz w:val="22"/>
          <w:szCs w:val="22"/>
        </w:rPr>
        <w:br/>
        <w:t xml:space="preserve">2) The requirements of the element are met but anticipated circumstances could </w:t>
      </w:r>
      <w:r w:rsidR="00A343F1" w:rsidRPr="00835850">
        <w:rPr>
          <w:sz w:val="22"/>
          <w:szCs w:val="22"/>
        </w:rPr>
        <w:t xml:space="preserve">negatively </w:t>
      </w:r>
      <w:r w:rsidRPr="00835850">
        <w:rPr>
          <w:sz w:val="22"/>
          <w:szCs w:val="22"/>
        </w:rPr>
        <w:t>impact future</w:t>
      </w:r>
      <w:r w:rsidRPr="00A45DA8">
        <w:rPr>
          <w:sz w:val="22"/>
          <w:szCs w:val="22"/>
        </w:rPr>
        <w:t xml:space="preserve"> performance.</w:t>
      </w:r>
    </w:p>
    <w:p w14:paraId="1651CA7B" w14:textId="77777777" w:rsidR="00A343F1" w:rsidRPr="00835850" w:rsidRDefault="00A343F1" w:rsidP="00FB2254">
      <w:pPr>
        <w:ind w:left="720"/>
        <w:rPr>
          <w:sz w:val="22"/>
          <w:szCs w:val="22"/>
        </w:rPr>
      </w:pPr>
    </w:p>
    <w:p w14:paraId="76A55435" w14:textId="1F155620" w:rsidR="00FB2254" w:rsidRPr="00FB2254" w:rsidRDefault="00FB2254" w:rsidP="008214F6">
      <w:pPr>
        <w:ind w:left="720"/>
        <w:rPr>
          <w:sz w:val="22"/>
          <w:szCs w:val="22"/>
        </w:rPr>
      </w:pPr>
      <w:r w:rsidRPr="00835850">
        <w:rPr>
          <w:bCs/>
          <w:sz w:val="22"/>
          <w:szCs w:val="22"/>
        </w:rPr>
        <w:t>Unsatisfactory:</w:t>
      </w:r>
      <w:r w:rsidRPr="00835850">
        <w:rPr>
          <w:b/>
          <w:sz w:val="22"/>
          <w:szCs w:val="22"/>
        </w:rPr>
        <w:t xml:space="preserve"> </w:t>
      </w:r>
      <w:r w:rsidRPr="00835850">
        <w:rPr>
          <w:sz w:val="22"/>
          <w:szCs w:val="22"/>
        </w:rPr>
        <w:t xml:space="preserve">One or more </w:t>
      </w:r>
      <w:r w:rsidR="00A343F1" w:rsidRPr="00835850">
        <w:rPr>
          <w:sz w:val="22"/>
          <w:szCs w:val="22"/>
        </w:rPr>
        <w:t>requirements</w:t>
      </w:r>
      <w:r w:rsidRPr="00835850">
        <w:rPr>
          <w:sz w:val="22"/>
          <w:szCs w:val="22"/>
        </w:rPr>
        <w:t xml:space="preserve"> of the element is/are not met.</w:t>
      </w:r>
      <w:r w:rsidR="008214F6" w:rsidRPr="00835850">
        <w:rPr>
          <w:sz w:val="22"/>
          <w:szCs w:val="22"/>
        </w:rPr>
        <w:t xml:space="preserve"> The</w:t>
      </w:r>
      <w:r w:rsidR="008214F6" w:rsidRPr="00A45DA8">
        <w:rPr>
          <w:sz w:val="22"/>
          <w:szCs w:val="22"/>
        </w:rPr>
        <w:t xml:space="preserve"> required policy, process, resource, </w:t>
      </w:r>
      <w:r w:rsidR="008214F6" w:rsidRPr="00835850">
        <w:rPr>
          <w:sz w:val="22"/>
          <w:szCs w:val="22"/>
        </w:rPr>
        <w:t>or</w:t>
      </w:r>
      <w:r w:rsidR="008214F6" w:rsidRPr="00A45DA8">
        <w:rPr>
          <w:sz w:val="22"/>
          <w:szCs w:val="22"/>
        </w:rPr>
        <w:t xml:space="preserve"> system </w:t>
      </w:r>
      <w:r w:rsidR="008214F6" w:rsidRPr="00835850">
        <w:rPr>
          <w:sz w:val="22"/>
          <w:szCs w:val="22"/>
        </w:rPr>
        <w:t>is</w:t>
      </w:r>
      <w:r w:rsidR="008214F6" w:rsidRPr="00A45DA8">
        <w:rPr>
          <w:sz w:val="22"/>
          <w:szCs w:val="22"/>
        </w:rPr>
        <w:t xml:space="preserve"> not in place</w:t>
      </w:r>
      <w:r w:rsidR="00A343F1" w:rsidRPr="00835850">
        <w:rPr>
          <w:sz w:val="22"/>
          <w:szCs w:val="22"/>
        </w:rPr>
        <w:t xml:space="preserve"> or is ineffective</w:t>
      </w:r>
      <w:r w:rsidR="008214F6" w:rsidRPr="00835850">
        <w:rPr>
          <w:sz w:val="22"/>
          <w:szCs w:val="22"/>
        </w:rPr>
        <w:t>. Formal evidence of effectiveness/sustainability is absent.</w:t>
      </w:r>
    </w:p>
    <w:p w14:paraId="61CA3A75" w14:textId="77777777" w:rsidR="00803CA8" w:rsidRPr="006D75CC" w:rsidRDefault="00803CA8" w:rsidP="006D75CC">
      <w:pPr>
        <w:rPr>
          <w:sz w:val="22"/>
          <w:szCs w:val="22"/>
        </w:rPr>
      </w:pPr>
    </w:p>
    <w:p w14:paraId="57191274" w14:textId="11247067" w:rsidR="002E014C" w:rsidRPr="00D513F5" w:rsidRDefault="002E014C" w:rsidP="00D513F5">
      <w:pPr>
        <w:pStyle w:val="Heading3"/>
        <w:rPr>
          <w:i w:val="0"/>
          <w:szCs w:val="22"/>
        </w:rPr>
      </w:pPr>
      <w:bookmarkStart w:id="86" w:name="_Toc99705252"/>
      <w:bookmarkStart w:id="87" w:name="_Toc173322512"/>
      <w:r w:rsidRPr="00D513F5">
        <w:rPr>
          <w:szCs w:val="22"/>
        </w:rPr>
        <w:t xml:space="preserve">The Survey Process </w:t>
      </w:r>
      <w:r w:rsidR="00A62989" w:rsidRPr="00D513F5">
        <w:rPr>
          <w:szCs w:val="22"/>
        </w:rPr>
        <w:t>for Medical</w:t>
      </w:r>
      <w:r w:rsidRPr="00D513F5">
        <w:rPr>
          <w:szCs w:val="22"/>
        </w:rPr>
        <w:t xml:space="preserve"> Education Programs</w:t>
      </w:r>
      <w:bookmarkEnd w:id="83"/>
      <w:r w:rsidRPr="00D513F5">
        <w:rPr>
          <w:szCs w:val="22"/>
        </w:rPr>
        <w:t xml:space="preserve"> </w:t>
      </w:r>
      <w:r w:rsidR="00376FB2" w:rsidRPr="00D513F5">
        <w:rPr>
          <w:szCs w:val="22"/>
        </w:rPr>
        <w:t>with Full Accreditation Status</w:t>
      </w:r>
      <w:bookmarkEnd w:id="86"/>
      <w:bookmarkEnd w:id="87"/>
    </w:p>
    <w:p w14:paraId="77E5D051" w14:textId="77777777" w:rsidR="00C52476" w:rsidRPr="00B85482" w:rsidRDefault="00C52476" w:rsidP="00B973FC">
      <w:pPr>
        <w:rPr>
          <w:sz w:val="22"/>
          <w:szCs w:val="22"/>
        </w:rPr>
      </w:pPr>
    </w:p>
    <w:p w14:paraId="4675AE02" w14:textId="0B69E1CA" w:rsidR="002E014C" w:rsidRPr="00B85482" w:rsidRDefault="002E014C" w:rsidP="00B973FC">
      <w:pPr>
        <w:rPr>
          <w:sz w:val="22"/>
          <w:szCs w:val="22"/>
        </w:rPr>
      </w:pPr>
      <w:r w:rsidRPr="00B85482">
        <w:rPr>
          <w:sz w:val="22"/>
          <w:szCs w:val="22"/>
        </w:rPr>
        <w:t xml:space="preserve">For </w:t>
      </w:r>
      <w:r w:rsidR="006469EF">
        <w:rPr>
          <w:sz w:val="22"/>
          <w:szCs w:val="22"/>
        </w:rPr>
        <w:t xml:space="preserve">medical education </w:t>
      </w:r>
      <w:r w:rsidRPr="00B85482">
        <w:rPr>
          <w:sz w:val="22"/>
          <w:szCs w:val="22"/>
        </w:rPr>
        <w:t xml:space="preserve">programs that </w:t>
      </w:r>
      <w:r w:rsidR="00761CB1">
        <w:rPr>
          <w:sz w:val="22"/>
          <w:szCs w:val="22"/>
        </w:rPr>
        <w:t>have full accreditation status</w:t>
      </w:r>
      <w:r w:rsidRPr="00B85482">
        <w:rPr>
          <w:sz w:val="22"/>
          <w:szCs w:val="22"/>
        </w:rPr>
        <w:t xml:space="preserve">, the LCME Secretariat will contact the </w:t>
      </w:r>
      <w:r w:rsidR="006A7CB8">
        <w:rPr>
          <w:sz w:val="22"/>
          <w:szCs w:val="22"/>
        </w:rPr>
        <w:t xml:space="preserve">medical school </w:t>
      </w:r>
      <w:r w:rsidR="00761CB1">
        <w:rPr>
          <w:sz w:val="22"/>
          <w:szCs w:val="22"/>
        </w:rPr>
        <w:t>approximately</w:t>
      </w:r>
      <w:r w:rsidR="001058F6" w:rsidRPr="00B85482">
        <w:rPr>
          <w:sz w:val="22"/>
          <w:szCs w:val="22"/>
        </w:rPr>
        <w:t xml:space="preserve"> 18</w:t>
      </w:r>
      <w:r w:rsidR="00DE1BE0" w:rsidRPr="00B85482">
        <w:rPr>
          <w:sz w:val="22"/>
          <w:szCs w:val="22"/>
        </w:rPr>
        <w:t xml:space="preserve"> </w:t>
      </w:r>
      <w:r w:rsidRPr="00B85482">
        <w:rPr>
          <w:sz w:val="22"/>
          <w:szCs w:val="22"/>
        </w:rPr>
        <w:t xml:space="preserve">months before the anticipated date of the next </w:t>
      </w:r>
      <w:r w:rsidR="00376FB2">
        <w:rPr>
          <w:sz w:val="22"/>
          <w:szCs w:val="22"/>
        </w:rPr>
        <w:t xml:space="preserve">full </w:t>
      </w:r>
      <w:r w:rsidRPr="00B85482">
        <w:rPr>
          <w:sz w:val="22"/>
          <w:szCs w:val="22"/>
        </w:rPr>
        <w:t xml:space="preserve">accreditation survey to establish specific dates for the </w:t>
      </w:r>
      <w:r w:rsidR="00376FB2">
        <w:rPr>
          <w:sz w:val="22"/>
          <w:szCs w:val="22"/>
        </w:rPr>
        <w:t>survey visit</w:t>
      </w:r>
      <w:r w:rsidRPr="00B85482">
        <w:rPr>
          <w:sz w:val="22"/>
          <w:szCs w:val="22"/>
        </w:rPr>
        <w:t xml:space="preserve">. </w:t>
      </w:r>
      <w:r w:rsidR="00376FB2">
        <w:rPr>
          <w:sz w:val="22"/>
          <w:szCs w:val="22"/>
        </w:rPr>
        <w:t>Resources, such as the</w:t>
      </w:r>
      <w:r w:rsidR="006469EF">
        <w:rPr>
          <w:sz w:val="22"/>
          <w:szCs w:val="22"/>
        </w:rPr>
        <w:t xml:space="preserve"> </w:t>
      </w:r>
      <w:r w:rsidR="005175F6" w:rsidRPr="00D72314">
        <w:rPr>
          <w:i/>
          <w:sz w:val="22"/>
          <w:szCs w:val="22"/>
        </w:rPr>
        <w:t>Data Collection Instrument</w:t>
      </w:r>
      <w:r w:rsidR="007E71A0">
        <w:rPr>
          <w:i/>
          <w:sz w:val="22"/>
          <w:szCs w:val="22"/>
        </w:rPr>
        <w:t xml:space="preserve"> </w:t>
      </w:r>
      <w:r w:rsidR="007E71A0" w:rsidRPr="00A03E4F">
        <w:rPr>
          <w:iCs/>
          <w:sz w:val="22"/>
          <w:szCs w:val="22"/>
        </w:rPr>
        <w:t>(DCI)</w:t>
      </w:r>
      <w:r w:rsidR="00C94AD1" w:rsidRPr="00DE41DB">
        <w:rPr>
          <w:iCs/>
          <w:sz w:val="22"/>
          <w:szCs w:val="22"/>
        </w:rPr>
        <w:t xml:space="preserve"> </w:t>
      </w:r>
      <w:r w:rsidR="00C94AD1">
        <w:rPr>
          <w:sz w:val="22"/>
          <w:szCs w:val="22"/>
        </w:rPr>
        <w:t xml:space="preserve">and </w:t>
      </w:r>
      <w:r w:rsidR="0033694E">
        <w:rPr>
          <w:sz w:val="22"/>
          <w:szCs w:val="22"/>
        </w:rPr>
        <w:t xml:space="preserve">the </w:t>
      </w:r>
      <w:r w:rsidR="00C94AD1" w:rsidRPr="00D72314">
        <w:rPr>
          <w:i/>
          <w:sz w:val="22"/>
          <w:szCs w:val="22"/>
        </w:rPr>
        <w:t>Guide to the Institutional Self-study</w:t>
      </w:r>
      <w:r w:rsidR="00C94AD1">
        <w:rPr>
          <w:sz w:val="22"/>
          <w:szCs w:val="22"/>
        </w:rPr>
        <w:t xml:space="preserve"> </w:t>
      </w:r>
      <w:r w:rsidR="00D2672D" w:rsidRPr="00D2672D">
        <w:rPr>
          <w:i/>
          <w:iCs/>
          <w:sz w:val="22"/>
          <w:szCs w:val="22"/>
        </w:rPr>
        <w:t>Summary Report for Full Accreditation</w:t>
      </w:r>
      <w:r w:rsidR="00811AE6">
        <w:rPr>
          <w:sz w:val="22"/>
          <w:szCs w:val="22"/>
        </w:rPr>
        <w:t xml:space="preserve"> </w:t>
      </w:r>
      <w:r w:rsidR="00376FB2">
        <w:rPr>
          <w:sz w:val="22"/>
          <w:szCs w:val="22"/>
        </w:rPr>
        <w:t xml:space="preserve">are typically available </w:t>
      </w:r>
      <w:r w:rsidR="006469EF">
        <w:rPr>
          <w:sz w:val="22"/>
          <w:szCs w:val="22"/>
        </w:rPr>
        <w:t xml:space="preserve">on the LCME website </w:t>
      </w:r>
      <w:r w:rsidR="00376FB2" w:rsidRPr="00B85482">
        <w:rPr>
          <w:sz w:val="22"/>
          <w:szCs w:val="22"/>
        </w:rPr>
        <w:t>12-1</w:t>
      </w:r>
      <w:r w:rsidR="00BB22E1">
        <w:rPr>
          <w:sz w:val="22"/>
          <w:szCs w:val="22"/>
        </w:rPr>
        <w:t xml:space="preserve">5 months before </w:t>
      </w:r>
      <w:r w:rsidR="00EA422F">
        <w:rPr>
          <w:sz w:val="22"/>
          <w:szCs w:val="22"/>
        </w:rPr>
        <w:t>the</w:t>
      </w:r>
      <w:r w:rsidR="00BB22E1">
        <w:rPr>
          <w:sz w:val="22"/>
          <w:szCs w:val="22"/>
        </w:rPr>
        <w:t xml:space="preserve"> </w:t>
      </w:r>
      <w:r w:rsidR="005210A8">
        <w:rPr>
          <w:sz w:val="22"/>
          <w:szCs w:val="22"/>
        </w:rPr>
        <w:t xml:space="preserve">academic year in which the survey </w:t>
      </w:r>
      <w:r w:rsidR="0066076A">
        <w:rPr>
          <w:sz w:val="22"/>
          <w:szCs w:val="22"/>
        </w:rPr>
        <w:t xml:space="preserve">visit </w:t>
      </w:r>
      <w:r w:rsidR="005210A8">
        <w:rPr>
          <w:sz w:val="22"/>
          <w:szCs w:val="22"/>
        </w:rPr>
        <w:t>will occur</w:t>
      </w:r>
      <w:r w:rsidR="00BB22E1">
        <w:rPr>
          <w:sz w:val="22"/>
          <w:szCs w:val="22"/>
        </w:rPr>
        <w:t xml:space="preserve">. </w:t>
      </w:r>
      <w:r w:rsidR="00376FB2" w:rsidRPr="00B85482">
        <w:rPr>
          <w:sz w:val="22"/>
          <w:szCs w:val="22"/>
        </w:rPr>
        <w:t>Both the</w:t>
      </w:r>
      <w:r w:rsidR="00376FB2" w:rsidRPr="00383E3E">
        <w:rPr>
          <w:i/>
          <w:iCs/>
          <w:sz w:val="22"/>
          <w:szCs w:val="22"/>
        </w:rPr>
        <w:t xml:space="preserve"> </w:t>
      </w:r>
      <w:r w:rsidR="006A7CB8" w:rsidRPr="00A03E4F">
        <w:rPr>
          <w:sz w:val="22"/>
          <w:szCs w:val="22"/>
        </w:rPr>
        <w:t>DCI</w:t>
      </w:r>
      <w:r w:rsidR="006A7CB8">
        <w:rPr>
          <w:iCs/>
          <w:sz w:val="22"/>
          <w:szCs w:val="22"/>
        </w:rPr>
        <w:t xml:space="preserve"> and the </w:t>
      </w:r>
      <w:r w:rsidR="00376FB2" w:rsidRPr="00B85482">
        <w:rPr>
          <w:i/>
          <w:iCs/>
          <w:sz w:val="22"/>
          <w:szCs w:val="22"/>
        </w:rPr>
        <w:t>Guide to the Institutional Self-</w:t>
      </w:r>
      <w:r w:rsidR="00376FB2">
        <w:rPr>
          <w:i/>
          <w:iCs/>
          <w:sz w:val="22"/>
          <w:szCs w:val="22"/>
        </w:rPr>
        <w:t>s</w:t>
      </w:r>
      <w:r w:rsidR="00376FB2" w:rsidRPr="00B85482">
        <w:rPr>
          <w:i/>
          <w:iCs/>
          <w:sz w:val="22"/>
          <w:szCs w:val="22"/>
        </w:rPr>
        <w:t>tudy</w:t>
      </w:r>
      <w:r w:rsidR="00376FB2" w:rsidRPr="00B85482">
        <w:rPr>
          <w:sz w:val="22"/>
          <w:szCs w:val="22"/>
        </w:rPr>
        <w:t xml:space="preserve"> </w:t>
      </w:r>
      <w:r w:rsidR="00D2672D" w:rsidRPr="00D2672D">
        <w:rPr>
          <w:i/>
          <w:iCs/>
          <w:sz w:val="22"/>
          <w:szCs w:val="22"/>
        </w:rPr>
        <w:t>Summary Report</w:t>
      </w:r>
      <w:r w:rsidR="00D2672D">
        <w:rPr>
          <w:sz w:val="22"/>
          <w:szCs w:val="22"/>
        </w:rPr>
        <w:t xml:space="preserve"> </w:t>
      </w:r>
      <w:r w:rsidR="00376FB2" w:rsidRPr="00B85482">
        <w:rPr>
          <w:sz w:val="22"/>
          <w:szCs w:val="22"/>
        </w:rPr>
        <w:t xml:space="preserve">are </w:t>
      </w:r>
      <w:r w:rsidR="00EC7B97">
        <w:rPr>
          <w:sz w:val="22"/>
          <w:szCs w:val="22"/>
        </w:rPr>
        <w:t xml:space="preserve">reviewed and revised </w:t>
      </w:r>
      <w:r w:rsidR="00376FB2" w:rsidRPr="00B85482">
        <w:rPr>
          <w:sz w:val="22"/>
          <w:szCs w:val="22"/>
        </w:rPr>
        <w:t>annual</w:t>
      </w:r>
      <w:r w:rsidR="00C94AD1">
        <w:rPr>
          <w:sz w:val="22"/>
          <w:szCs w:val="22"/>
        </w:rPr>
        <w:t>l</w:t>
      </w:r>
      <w:r w:rsidR="00EC7B97">
        <w:rPr>
          <w:sz w:val="22"/>
          <w:szCs w:val="22"/>
        </w:rPr>
        <w:t>y</w:t>
      </w:r>
      <w:r w:rsidR="00C94AD1">
        <w:rPr>
          <w:sz w:val="22"/>
          <w:szCs w:val="22"/>
        </w:rPr>
        <w:t xml:space="preserve">. </w:t>
      </w:r>
      <w:r w:rsidR="00C94AD1" w:rsidRPr="00B85482">
        <w:rPr>
          <w:sz w:val="22"/>
          <w:szCs w:val="22"/>
        </w:rPr>
        <w:t xml:space="preserve">Programs </w:t>
      </w:r>
      <w:r w:rsidR="00D2672D">
        <w:rPr>
          <w:sz w:val="22"/>
          <w:szCs w:val="22"/>
        </w:rPr>
        <w:t xml:space="preserve">are informed which version of the documents to use. For example, programs must use the </w:t>
      </w:r>
      <w:r w:rsidR="00D2672D" w:rsidRPr="00A03E4F">
        <w:rPr>
          <w:sz w:val="22"/>
          <w:szCs w:val="22"/>
        </w:rPr>
        <w:t>DCI</w:t>
      </w:r>
      <w:r w:rsidR="00C94AD1" w:rsidRPr="00B85482">
        <w:rPr>
          <w:sz w:val="22"/>
          <w:szCs w:val="22"/>
        </w:rPr>
        <w:t xml:space="preserve"> </w:t>
      </w:r>
      <w:r w:rsidR="00C94AD1">
        <w:rPr>
          <w:sz w:val="22"/>
          <w:szCs w:val="22"/>
        </w:rPr>
        <w:t xml:space="preserve">designated </w:t>
      </w:r>
      <w:r w:rsidR="00C94AD1" w:rsidRPr="00B85482">
        <w:rPr>
          <w:sz w:val="22"/>
          <w:szCs w:val="22"/>
        </w:rPr>
        <w:t>for the academic year in which their survey visit is scheduled.</w:t>
      </w:r>
    </w:p>
    <w:p w14:paraId="2BA162DC" w14:textId="77777777" w:rsidR="008E2D86" w:rsidRPr="00B85482" w:rsidRDefault="008E2D86" w:rsidP="00B973FC">
      <w:pPr>
        <w:rPr>
          <w:sz w:val="22"/>
          <w:szCs w:val="22"/>
        </w:rPr>
      </w:pPr>
    </w:p>
    <w:p w14:paraId="695A6D7B" w14:textId="41EDFE59" w:rsidR="002E014C" w:rsidRPr="00B85482" w:rsidRDefault="00F05350">
      <w:pPr>
        <w:pStyle w:val="BodyText2"/>
        <w:widowControl/>
        <w:rPr>
          <w:szCs w:val="22"/>
        </w:rPr>
      </w:pPr>
      <w:r>
        <w:rPr>
          <w:szCs w:val="22"/>
        </w:rPr>
        <w:t>T</w:t>
      </w:r>
      <w:r w:rsidR="002E014C" w:rsidRPr="00B85482">
        <w:rPr>
          <w:szCs w:val="22"/>
        </w:rPr>
        <w:t xml:space="preserve">he </w:t>
      </w:r>
      <w:r>
        <w:rPr>
          <w:szCs w:val="22"/>
        </w:rPr>
        <w:t xml:space="preserve">LCME </w:t>
      </w:r>
      <w:r w:rsidR="002E014C" w:rsidRPr="00B85482">
        <w:rPr>
          <w:szCs w:val="22"/>
        </w:rPr>
        <w:t>Secretariat staff provide</w:t>
      </w:r>
      <w:r w:rsidR="00AA0C10" w:rsidRPr="00B85482">
        <w:rPr>
          <w:szCs w:val="22"/>
        </w:rPr>
        <w:t>s</w:t>
      </w:r>
      <w:r w:rsidR="002E014C" w:rsidRPr="00B85482">
        <w:rPr>
          <w:szCs w:val="22"/>
        </w:rPr>
        <w:t xml:space="preserve"> </w:t>
      </w:r>
      <w:r w:rsidR="001975CD">
        <w:rPr>
          <w:szCs w:val="22"/>
        </w:rPr>
        <w:t xml:space="preserve">information/consultation sessions at the AAMC’s annual meeting, </w:t>
      </w:r>
      <w:r w:rsidR="00AA0C10" w:rsidRPr="00B85482">
        <w:rPr>
          <w:szCs w:val="22"/>
        </w:rPr>
        <w:t xml:space="preserve">webinars, </w:t>
      </w:r>
      <w:r w:rsidR="001975CD">
        <w:rPr>
          <w:szCs w:val="22"/>
        </w:rPr>
        <w:t xml:space="preserve">and </w:t>
      </w:r>
      <w:r w:rsidR="007C4616">
        <w:rPr>
          <w:szCs w:val="22"/>
        </w:rPr>
        <w:t>annual workshops</w:t>
      </w:r>
      <w:r>
        <w:rPr>
          <w:szCs w:val="22"/>
        </w:rPr>
        <w:t xml:space="preserve"> t</w:t>
      </w:r>
      <w:r w:rsidRPr="00B85482">
        <w:rPr>
          <w:szCs w:val="22"/>
        </w:rPr>
        <w:t>o assist schools in preparing for upcoming accreditation surveys</w:t>
      </w:r>
      <w:r w:rsidR="00D72314">
        <w:rPr>
          <w:szCs w:val="22"/>
        </w:rPr>
        <w:t>.</w:t>
      </w:r>
      <w:r w:rsidRPr="00B85482">
        <w:rPr>
          <w:szCs w:val="22"/>
        </w:rPr>
        <w:t xml:space="preserve"> </w:t>
      </w:r>
      <w:r w:rsidR="007C6075">
        <w:rPr>
          <w:szCs w:val="22"/>
        </w:rPr>
        <w:t xml:space="preserve">LCME </w:t>
      </w:r>
      <w:r w:rsidR="002E014C" w:rsidRPr="00B85482">
        <w:rPr>
          <w:szCs w:val="22"/>
        </w:rPr>
        <w:t>Secretariat staff</w:t>
      </w:r>
      <w:r w:rsidR="006A7CB8">
        <w:rPr>
          <w:szCs w:val="22"/>
        </w:rPr>
        <w:t xml:space="preserve"> </w:t>
      </w:r>
      <w:r w:rsidR="00D62742">
        <w:rPr>
          <w:szCs w:val="22"/>
        </w:rPr>
        <w:t>members are</w:t>
      </w:r>
      <w:r w:rsidR="002E014C" w:rsidRPr="00B85482">
        <w:rPr>
          <w:szCs w:val="22"/>
        </w:rPr>
        <w:t xml:space="preserve"> available for consultations </w:t>
      </w:r>
      <w:r w:rsidR="00D6060D">
        <w:rPr>
          <w:szCs w:val="22"/>
        </w:rPr>
        <w:t xml:space="preserve">virtually </w:t>
      </w:r>
      <w:r w:rsidR="00B87655">
        <w:rPr>
          <w:szCs w:val="22"/>
        </w:rPr>
        <w:t xml:space="preserve">or </w:t>
      </w:r>
      <w:r w:rsidR="006469EF">
        <w:rPr>
          <w:szCs w:val="22"/>
        </w:rPr>
        <w:t>by phone</w:t>
      </w:r>
      <w:r w:rsidR="00B87655">
        <w:rPr>
          <w:szCs w:val="22"/>
        </w:rPr>
        <w:t xml:space="preserve"> at the request of schools</w:t>
      </w:r>
      <w:r w:rsidR="00FD52DA">
        <w:rPr>
          <w:szCs w:val="22"/>
        </w:rPr>
        <w:t>.</w:t>
      </w:r>
      <w:r w:rsidR="000C5FF1">
        <w:rPr>
          <w:szCs w:val="22"/>
        </w:rPr>
        <w:t xml:space="preserve"> </w:t>
      </w:r>
    </w:p>
    <w:p w14:paraId="4D270689" w14:textId="77777777" w:rsidR="002E014C" w:rsidRDefault="002E014C">
      <w:pPr>
        <w:widowControl/>
        <w:rPr>
          <w:sz w:val="22"/>
          <w:szCs w:val="22"/>
        </w:rPr>
      </w:pPr>
    </w:p>
    <w:p w14:paraId="6D32A376" w14:textId="643E9884" w:rsidR="0043528E" w:rsidRDefault="0043528E">
      <w:pPr>
        <w:widowControl/>
        <w:rPr>
          <w:sz w:val="22"/>
          <w:szCs w:val="22"/>
        </w:rPr>
      </w:pPr>
      <w:r>
        <w:rPr>
          <w:sz w:val="22"/>
          <w:szCs w:val="22"/>
        </w:rPr>
        <w:t xml:space="preserve">The LCME Secretariat </w:t>
      </w:r>
      <w:r w:rsidR="00AC47AA">
        <w:rPr>
          <w:sz w:val="22"/>
          <w:szCs w:val="22"/>
        </w:rPr>
        <w:t xml:space="preserve">staff </w:t>
      </w:r>
      <w:r>
        <w:rPr>
          <w:sz w:val="22"/>
          <w:szCs w:val="22"/>
        </w:rPr>
        <w:t xml:space="preserve">send the </w:t>
      </w:r>
      <w:r w:rsidR="006A7CB8">
        <w:rPr>
          <w:sz w:val="22"/>
          <w:szCs w:val="22"/>
        </w:rPr>
        <w:t xml:space="preserve">medical school </w:t>
      </w:r>
      <w:r>
        <w:rPr>
          <w:sz w:val="22"/>
          <w:szCs w:val="22"/>
        </w:rPr>
        <w:t xml:space="preserve">dean information </w:t>
      </w:r>
      <w:r w:rsidR="00B973FC">
        <w:rPr>
          <w:sz w:val="22"/>
          <w:szCs w:val="22"/>
        </w:rPr>
        <w:t>regarding</w:t>
      </w:r>
      <w:r>
        <w:rPr>
          <w:sz w:val="22"/>
          <w:szCs w:val="22"/>
        </w:rPr>
        <w:t xml:space="preserve"> the composition of the survey team prior to the </w:t>
      </w:r>
      <w:r w:rsidR="00B973FC">
        <w:rPr>
          <w:sz w:val="22"/>
          <w:szCs w:val="22"/>
        </w:rPr>
        <w:t xml:space="preserve">school’s </w:t>
      </w:r>
      <w:r>
        <w:rPr>
          <w:sz w:val="22"/>
          <w:szCs w:val="22"/>
        </w:rPr>
        <w:t xml:space="preserve">submission of </w:t>
      </w:r>
      <w:r w:rsidR="00B973FC">
        <w:rPr>
          <w:sz w:val="22"/>
          <w:szCs w:val="22"/>
        </w:rPr>
        <w:t xml:space="preserve">its </w:t>
      </w:r>
      <w:r>
        <w:rPr>
          <w:sz w:val="22"/>
          <w:szCs w:val="22"/>
        </w:rPr>
        <w:t xml:space="preserve">survey materials. </w:t>
      </w:r>
      <w:r w:rsidR="0033694E">
        <w:rPr>
          <w:sz w:val="22"/>
          <w:szCs w:val="22"/>
        </w:rPr>
        <w:t xml:space="preserve">Survey team members for a given medical education program are selected based on the LCME’s conflict of interest </w:t>
      </w:r>
      <w:r w:rsidR="00292F0B">
        <w:rPr>
          <w:sz w:val="22"/>
          <w:szCs w:val="22"/>
        </w:rPr>
        <w:t>guidelines</w:t>
      </w:r>
      <w:r w:rsidR="0033694E">
        <w:rPr>
          <w:sz w:val="22"/>
          <w:szCs w:val="22"/>
        </w:rPr>
        <w:t xml:space="preserve"> (included later in this document). </w:t>
      </w:r>
      <w:r w:rsidR="00984937">
        <w:rPr>
          <w:sz w:val="22"/>
          <w:szCs w:val="22"/>
        </w:rPr>
        <w:t>A</w:t>
      </w:r>
      <w:r w:rsidRPr="00B85482">
        <w:rPr>
          <w:sz w:val="22"/>
          <w:szCs w:val="22"/>
        </w:rPr>
        <w:t xml:space="preserve"> dean </w:t>
      </w:r>
      <w:r w:rsidR="00984937">
        <w:rPr>
          <w:sz w:val="22"/>
          <w:szCs w:val="22"/>
        </w:rPr>
        <w:t xml:space="preserve">who </w:t>
      </w:r>
      <w:r w:rsidRPr="00B85482">
        <w:rPr>
          <w:sz w:val="22"/>
          <w:szCs w:val="22"/>
        </w:rPr>
        <w:t>has reason to believe that any survey team member has a conflict of interest that should disqualify th</w:t>
      </w:r>
      <w:r>
        <w:rPr>
          <w:sz w:val="22"/>
          <w:szCs w:val="22"/>
        </w:rPr>
        <w:t>at</w:t>
      </w:r>
      <w:r w:rsidRPr="00B85482">
        <w:rPr>
          <w:sz w:val="22"/>
          <w:szCs w:val="22"/>
        </w:rPr>
        <w:t xml:space="preserve"> person from evaluating the program must contact the </w:t>
      </w:r>
      <w:r>
        <w:rPr>
          <w:sz w:val="22"/>
          <w:szCs w:val="22"/>
        </w:rPr>
        <w:t xml:space="preserve">LCME </w:t>
      </w:r>
      <w:r w:rsidRPr="00B85482">
        <w:rPr>
          <w:sz w:val="22"/>
          <w:szCs w:val="22"/>
        </w:rPr>
        <w:t xml:space="preserve">Secretariat immediately </w:t>
      </w:r>
      <w:r>
        <w:rPr>
          <w:sz w:val="22"/>
          <w:szCs w:val="22"/>
        </w:rPr>
        <w:t>up</w:t>
      </w:r>
      <w:r w:rsidRPr="00B85482">
        <w:rPr>
          <w:sz w:val="22"/>
          <w:szCs w:val="22"/>
        </w:rPr>
        <w:t xml:space="preserve">on receiving the team list to determine if an alternate member can be appointed. </w:t>
      </w:r>
      <w:r w:rsidR="006A7CB8">
        <w:rPr>
          <w:sz w:val="22"/>
          <w:szCs w:val="22"/>
        </w:rPr>
        <w:t xml:space="preserve">The </w:t>
      </w:r>
      <w:r w:rsidR="007C6075">
        <w:rPr>
          <w:sz w:val="22"/>
          <w:szCs w:val="22"/>
        </w:rPr>
        <w:t xml:space="preserve">LCME </w:t>
      </w:r>
      <w:r w:rsidR="006A7CB8">
        <w:rPr>
          <w:sz w:val="22"/>
          <w:szCs w:val="22"/>
        </w:rPr>
        <w:t>Secretariat make</w:t>
      </w:r>
      <w:r w:rsidR="002569ED">
        <w:rPr>
          <w:sz w:val="22"/>
          <w:szCs w:val="22"/>
        </w:rPr>
        <w:t>s</w:t>
      </w:r>
      <w:r w:rsidR="006A7CB8">
        <w:rPr>
          <w:sz w:val="22"/>
          <w:szCs w:val="22"/>
        </w:rPr>
        <w:t xml:space="preserve"> all f</w:t>
      </w:r>
      <w:r w:rsidRPr="00B85482">
        <w:rPr>
          <w:sz w:val="22"/>
          <w:szCs w:val="22"/>
        </w:rPr>
        <w:t>inal decisions about survey team membership.</w:t>
      </w:r>
    </w:p>
    <w:p w14:paraId="4AB5E312" w14:textId="77777777" w:rsidR="0043528E" w:rsidRPr="00B85482" w:rsidRDefault="0043528E">
      <w:pPr>
        <w:widowControl/>
        <w:rPr>
          <w:sz w:val="22"/>
          <w:szCs w:val="22"/>
        </w:rPr>
      </w:pPr>
    </w:p>
    <w:p w14:paraId="3ED51776" w14:textId="5055403B" w:rsidR="00734EB0" w:rsidRDefault="00215E0F" w:rsidP="00734EB0">
      <w:pPr>
        <w:widowControl/>
        <w:rPr>
          <w:sz w:val="22"/>
          <w:szCs w:val="22"/>
        </w:rPr>
      </w:pPr>
      <w:r w:rsidRPr="00B85482">
        <w:rPr>
          <w:sz w:val="22"/>
          <w:szCs w:val="22"/>
        </w:rPr>
        <w:t>Schools must submit their survey package by 1</w:t>
      </w:r>
      <w:r w:rsidR="00251671">
        <w:rPr>
          <w:sz w:val="22"/>
          <w:szCs w:val="22"/>
        </w:rPr>
        <w:t>4</w:t>
      </w:r>
      <w:r w:rsidRPr="00B85482">
        <w:rPr>
          <w:sz w:val="22"/>
          <w:szCs w:val="22"/>
        </w:rPr>
        <w:t xml:space="preserve"> weeks before the </w:t>
      </w:r>
      <w:r w:rsidR="00421127">
        <w:rPr>
          <w:sz w:val="22"/>
          <w:szCs w:val="22"/>
        </w:rPr>
        <w:t xml:space="preserve">first </w:t>
      </w:r>
      <w:r w:rsidR="002E014C" w:rsidRPr="00B85482">
        <w:rPr>
          <w:sz w:val="22"/>
          <w:szCs w:val="22"/>
        </w:rPr>
        <w:t>da</w:t>
      </w:r>
      <w:r w:rsidR="00421127">
        <w:rPr>
          <w:sz w:val="22"/>
          <w:szCs w:val="22"/>
        </w:rPr>
        <w:t>y</w:t>
      </w:r>
      <w:r w:rsidRPr="00B85482">
        <w:rPr>
          <w:sz w:val="22"/>
          <w:szCs w:val="22"/>
        </w:rPr>
        <w:t xml:space="preserve"> </w:t>
      </w:r>
      <w:r w:rsidR="00421127">
        <w:rPr>
          <w:sz w:val="22"/>
          <w:szCs w:val="22"/>
        </w:rPr>
        <w:t xml:space="preserve">of the scheduled </w:t>
      </w:r>
      <w:r w:rsidRPr="00B85482">
        <w:rPr>
          <w:sz w:val="22"/>
          <w:szCs w:val="22"/>
        </w:rPr>
        <w:t>survey visit.</w:t>
      </w:r>
      <w:r w:rsidR="00042D8F" w:rsidRPr="00B85482">
        <w:rPr>
          <w:sz w:val="22"/>
          <w:szCs w:val="22"/>
        </w:rPr>
        <w:t xml:space="preserve"> </w:t>
      </w:r>
      <w:r w:rsidR="00421127" w:rsidRPr="00421127">
        <w:rPr>
          <w:sz w:val="22"/>
          <w:szCs w:val="22"/>
        </w:rPr>
        <w:t xml:space="preserve">If the submission date falls on a weekend or holiday, the survey package </w:t>
      </w:r>
      <w:r w:rsidR="001975CD">
        <w:rPr>
          <w:sz w:val="22"/>
          <w:szCs w:val="22"/>
        </w:rPr>
        <w:t>is due on</w:t>
      </w:r>
      <w:r w:rsidR="00421127" w:rsidRPr="00421127">
        <w:rPr>
          <w:sz w:val="22"/>
          <w:szCs w:val="22"/>
        </w:rPr>
        <w:t xml:space="preserve"> the next non-holiday business day. </w:t>
      </w:r>
      <w:r w:rsidR="0043528E">
        <w:rPr>
          <w:sz w:val="22"/>
          <w:szCs w:val="22"/>
        </w:rPr>
        <w:t xml:space="preserve">For more details about the process of preparing for accreditation survey visits and submitting survey materials, see the </w:t>
      </w:r>
      <w:r w:rsidR="0043528E">
        <w:rPr>
          <w:i/>
          <w:sz w:val="22"/>
          <w:szCs w:val="22"/>
        </w:rPr>
        <w:t>Guidelines for the Planning and Conduct of LCME Accreditation Survey Visit</w:t>
      </w:r>
      <w:r w:rsidR="00D72314">
        <w:rPr>
          <w:i/>
          <w:sz w:val="22"/>
          <w:szCs w:val="22"/>
        </w:rPr>
        <w:t>s</w:t>
      </w:r>
      <w:r w:rsidR="00DB4004">
        <w:rPr>
          <w:i/>
          <w:sz w:val="22"/>
          <w:szCs w:val="22"/>
        </w:rPr>
        <w:t xml:space="preserve"> </w:t>
      </w:r>
      <w:r w:rsidR="00DB4004" w:rsidRPr="00C7159C">
        <w:rPr>
          <w:sz w:val="22"/>
          <w:szCs w:val="22"/>
        </w:rPr>
        <w:t xml:space="preserve">and the </w:t>
      </w:r>
      <w:r w:rsidR="00DB4004" w:rsidRPr="00C7159C">
        <w:rPr>
          <w:i/>
          <w:sz w:val="22"/>
          <w:szCs w:val="22"/>
        </w:rPr>
        <w:t>Survey Report and Team Findings Guide</w:t>
      </w:r>
      <w:r w:rsidR="00DB4004" w:rsidRPr="00C7159C">
        <w:rPr>
          <w:sz w:val="22"/>
          <w:szCs w:val="22"/>
        </w:rPr>
        <w:t xml:space="preserve"> for the relevant type of survey visit</w:t>
      </w:r>
      <w:r w:rsidR="0043528E" w:rsidRPr="00C7159C">
        <w:rPr>
          <w:sz w:val="22"/>
          <w:szCs w:val="22"/>
        </w:rPr>
        <w:t xml:space="preserve">, available </w:t>
      </w:r>
      <w:r w:rsidR="00BA5814">
        <w:rPr>
          <w:sz w:val="22"/>
          <w:szCs w:val="22"/>
        </w:rPr>
        <w:t>o</w:t>
      </w:r>
      <w:r w:rsidR="0043528E" w:rsidRPr="00C7159C">
        <w:rPr>
          <w:sz w:val="22"/>
          <w:szCs w:val="22"/>
        </w:rPr>
        <w:t>n the LCME website.</w:t>
      </w:r>
    </w:p>
    <w:p w14:paraId="0FF1CF41" w14:textId="77777777" w:rsidR="007D3E98" w:rsidRPr="00B85482" w:rsidRDefault="007D3E98" w:rsidP="00734EB0">
      <w:pPr>
        <w:widowControl/>
        <w:rPr>
          <w:sz w:val="22"/>
          <w:szCs w:val="22"/>
        </w:rPr>
      </w:pPr>
    </w:p>
    <w:p w14:paraId="4AA8ABBB" w14:textId="5A21D1F3" w:rsidR="00264C03" w:rsidRPr="00B85482" w:rsidRDefault="001B488F">
      <w:pPr>
        <w:widowControl/>
        <w:rPr>
          <w:sz w:val="22"/>
          <w:szCs w:val="22"/>
        </w:rPr>
      </w:pPr>
      <w:bookmarkStart w:id="88" w:name="_Hlk74481017"/>
      <w:r>
        <w:rPr>
          <w:sz w:val="22"/>
          <w:szCs w:val="22"/>
        </w:rPr>
        <w:t>A</w:t>
      </w:r>
      <w:r w:rsidR="002E014C" w:rsidRPr="00B85482">
        <w:rPr>
          <w:sz w:val="22"/>
          <w:szCs w:val="22"/>
        </w:rPr>
        <w:t xml:space="preserve"> full accreditation survey </w:t>
      </w:r>
      <w:r>
        <w:rPr>
          <w:sz w:val="22"/>
          <w:szCs w:val="22"/>
        </w:rPr>
        <w:t xml:space="preserve">visit </w:t>
      </w:r>
      <w:r w:rsidR="002E014C" w:rsidRPr="00B85482">
        <w:rPr>
          <w:sz w:val="22"/>
          <w:szCs w:val="22"/>
        </w:rPr>
        <w:t xml:space="preserve">typically begins with an entrance conference with the </w:t>
      </w:r>
      <w:r>
        <w:rPr>
          <w:sz w:val="22"/>
          <w:szCs w:val="22"/>
        </w:rPr>
        <w:t xml:space="preserve">medical school </w:t>
      </w:r>
      <w:r w:rsidR="002E014C" w:rsidRPr="00B85482">
        <w:rPr>
          <w:sz w:val="22"/>
          <w:szCs w:val="22"/>
        </w:rPr>
        <w:t xml:space="preserve">dean and </w:t>
      </w:r>
      <w:r w:rsidR="00454A94">
        <w:rPr>
          <w:sz w:val="22"/>
          <w:szCs w:val="22"/>
        </w:rPr>
        <w:t>lasts a total of two to three days</w:t>
      </w:r>
      <w:r w:rsidR="00C7159C">
        <w:rPr>
          <w:sz w:val="22"/>
          <w:szCs w:val="22"/>
        </w:rPr>
        <w:t>.</w:t>
      </w:r>
      <w:r w:rsidR="002E014C" w:rsidRPr="00B85482">
        <w:rPr>
          <w:sz w:val="22"/>
          <w:szCs w:val="22"/>
        </w:rPr>
        <w:t xml:space="preserve"> </w:t>
      </w:r>
      <w:r w:rsidR="00734EB0" w:rsidRPr="00B85482">
        <w:rPr>
          <w:sz w:val="22"/>
          <w:szCs w:val="22"/>
        </w:rPr>
        <w:t xml:space="preserve">Schools with </w:t>
      </w:r>
      <w:r w:rsidR="00982978" w:rsidRPr="00B85482">
        <w:rPr>
          <w:sz w:val="22"/>
          <w:szCs w:val="22"/>
        </w:rPr>
        <w:t xml:space="preserve">regional </w:t>
      </w:r>
      <w:r w:rsidR="00734EB0" w:rsidRPr="00B85482">
        <w:rPr>
          <w:sz w:val="22"/>
          <w:szCs w:val="22"/>
        </w:rPr>
        <w:t xml:space="preserve">campuses may have additional </w:t>
      </w:r>
      <w:r w:rsidR="00454A94">
        <w:rPr>
          <w:sz w:val="22"/>
          <w:szCs w:val="22"/>
        </w:rPr>
        <w:t>time</w:t>
      </w:r>
      <w:r w:rsidR="00734EB0" w:rsidRPr="00B85482">
        <w:rPr>
          <w:sz w:val="22"/>
          <w:szCs w:val="22"/>
        </w:rPr>
        <w:t xml:space="preserve"> added to the visit.</w:t>
      </w:r>
      <w:r w:rsidR="0006116A" w:rsidRPr="00B85482">
        <w:rPr>
          <w:sz w:val="22"/>
          <w:szCs w:val="22"/>
        </w:rPr>
        <w:t xml:space="preserve"> </w:t>
      </w:r>
      <w:r w:rsidR="00D6060D">
        <w:rPr>
          <w:sz w:val="22"/>
          <w:szCs w:val="22"/>
        </w:rPr>
        <w:t xml:space="preserve">Within one week following the conclusion of </w:t>
      </w:r>
      <w:r w:rsidR="00F2222F">
        <w:rPr>
          <w:sz w:val="22"/>
          <w:szCs w:val="22"/>
        </w:rPr>
        <w:t xml:space="preserve">the visit, the survey team </w:t>
      </w:r>
      <w:r w:rsidR="005D173B">
        <w:rPr>
          <w:sz w:val="22"/>
          <w:szCs w:val="22"/>
        </w:rPr>
        <w:t xml:space="preserve">secretary </w:t>
      </w:r>
      <w:r w:rsidR="00E75569">
        <w:rPr>
          <w:sz w:val="22"/>
          <w:szCs w:val="22"/>
        </w:rPr>
        <w:t>provides a report of</w:t>
      </w:r>
      <w:r w:rsidR="00F2222F">
        <w:rPr>
          <w:sz w:val="22"/>
          <w:szCs w:val="22"/>
        </w:rPr>
        <w:t xml:space="preserve"> </w:t>
      </w:r>
      <w:r w:rsidR="005D173B">
        <w:rPr>
          <w:sz w:val="22"/>
          <w:szCs w:val="22"/>
        </w:rPr>
        <w:t>the team’s</w:t>
      </w:r>
      <w:r w:rsidR="00F2222F">
        <w:rPr>
          <w:sz w:val="22"/>
          <w:szCs w:val="22"/>
        </w:rPr>
        <w:t xml:space="preserve"> initial findings to the dean</w:t>
      </w:r>
      <w:bookmarkEnd w:id="88"/>
      <w:r w:rsidR="00D6060D">
        <w:rPr>
          <w:sz w:val="22"/>
          <w:szCs w:val="22"/>
        </w:rPr>
        <w:t>.</w:t>
      </w:r>
      <w:r w:rsidR="00F2222F">
        <w:rPr>
          <w:sz w:val="22"/>
          <w:szCs w:val="22"/>
        </w:rPr>
        <w:t xml:space="preserve"> </w:t>
      </w:r>
    </w:p>
    <w:p w14:paraId="43D10AD6" w14:textId="77777777" w:rsidR="00264C03" w:rsidRPr="00B85482" w:rsidRDefault="00264C03">
      <w:pPr>
        <w:widowControl/>
        <w:rPr>
          <w:sz w:val="22"/>
          <w:szCs w:val="22"/>
        </w:rPr>
      </w:pPr>
    </w:p>
    <w:p w14:paraId="149C7D2D" w14:textId="11473CAF" w:rsidR="000526D1" w:rsidRDefault="002E014C">
      <w:pPr>
        <w:widowControl/>
        <w:rPr>
          <w:sz w:val="22"/>
          <w:szCs w:val="22"/>
        </w:rPr>
      </w:pPr>
      <w:r w:rsidRPr="00B85482">
        <w:rPr>
          <w:sz w:val="22"/>
          <w:szCs w:val="22"/>
        </w:rPr>
        <w:t xml:space="preserve">After concluding the </w:t>
      </w:r>
      <w:r w:rsidR="000E59D7" w:rsidRPr="00B85482">
        <w:rPr>
          <w:sz w:val="22"/>
          <w:szCs w:val="22"/>
        </w:rPr>
        <w:t>survey</w:t>
      </w:r>
      <w:r w:rsidRPr="00B85482">
        <w:rPr>
          <w:sz w:val="22"/>
          <w:szCs w:val="22"/>
        </w:rPr>
        <w:t xml:space="preserve"> </w:t>
      </w:r>
      <w:r w:rsidR="000D4D46" w:rsidRPr="00B85482">
        <w:rPr>
          <w:sz w:val="22"/>
          <w:szCs w:val="22"/>
        </w:rPr>
        <w:t>visit</w:t>
      </w:r>
      <w:r w:rsidRPr="00B85482">
        <w:rPr>
          <w:sz w:val="22"/>
          <w:szCs w:val="22"/>
        </w:rPr>
        <w:t xml:space="preserve">, </w:t>
      </w:r>
      <w:r w:rsidR="002673EE">
        <w:rPr>
          <w:sz w:val="22"/>
          <w:szCs w:val="22"/>
        </w:rPr>
        <w:t xml:space="preserve">a report narrative </w:t>
      </w:r>
      <w:r w:rsidR="002E0B74">
        <w:rPr>
          <w:sz w:val="22"/>
          <w:szCs w:val="22"/>
        </w:rPr>
        <w:t xml:space="preserve">with documentation related </w:t>
      </w:r>
      <w:r w:rsidR="0012444B">
        <w:rPr>
          <w:sz w:val="22"/>
          <w:szCs w:val="22"/>
        </w:rPr>
        <w:t>to</w:t>
      </w:r>
      <w:r w:rsidR="001975CD">
        <w:rPr>
          <w:sz w:val="22"/>
          <w:szCs w:val="22"/>
        </w:rPr>
        <w:t xml:space="preserve"> </w:t>
      </w:r>
      <w:r w:rsidR="00C14634">
        <w:rPr>
          <w:sz w:val="22"/>
          <w:szCs w:val="22"/>
        </w:rPr>
        <w:t xml:space="preserve">each of the </w:t>
      </w:r>
      <w:r w:rsidR="00DA668B" w:rsidRPr="00B85482">
        <w:rPr>
          <w:sz w:val="22"/>
          <w:szCs w:val="22"/>
        </w:rPr>
        <w:t>accreditation elements</w:t>
      </w:r>
      <w:r w:rsidR="005B7E10">
        <w:rPr>
          <w:sz w:val="22"/>
          <w:szCs w:val="22"/>
        </w:rPr>
        <w:t xml:space="preserve"> is developed</w:t>
      </w:r>
      <w:r w:rsidR="00396C0F">
        <w:rPr>
          <w:sz w:val="22"/>
          <w:szCs w:val="22"/>
        </w:rPr>
        <w:t>, along with a set of p</w:t>
      </w:r>
      <w:r w:rsidR="009D2864">
        <w:rPr>
          <w:sz w:val="22"/>
          <w:szCs w:val="22"/>
        </w:rPr>
        <w:t>erformance findings</w:t>
      </w:r>
      <w:r w:rsidRPr="00B85482">
        <w:rPr>
          <w:sz w:val="22"/>
          <w:szCs w:val="22"/>
        </w:rPr>
        <w:t xml:space="preserve">. The survey team </w:t>
      </w:r>
      <w:r w:rsidR="0006116A" w:rsidRPr="00B85482">
        <w:rPr>
          <w:sz w:val="22"/>
          <w:szCs w:val="22"/>
        </w:rPr>
        <w:t>does not make</w:t>
      </w:r>
      <w:r w:rsidRPr="00B85482">
        <w:rPr>
          <w:sz w:val="22"/>
          <w:szCs w:val="22"/>
        </w:rPr>
        <w:t xml:space="preserve"> recommendations or decisions regarding </w:t>
      </w:r>
      <w:r w:rsidR="00215E0F" w:rsidRPr="00B85482">
        <w:rPr>
          <w:sz w:val="22"/>
          <w:szCs w:val="22"/>
        </w:rPr>
        <w:t xml:space="preserve">compliance with accreditation standards or </w:t>
      </w:r>
      <w:r w:rsidR="0006116A" w:rsidRPr="00B85482">
        <w:rPr>
          <w:sz w:val="22"/>
          <w:szCs w:val="22"/>
        </w:rPr>
        <w:t xml:space="preserve">about </w:t>
      </w:r>
      <w:r w:rsidRPr="00B85482">
        <w:rPr>
          <w:sz w:val="22"/>
          <w:szCs w:val="22"/>
        </w:rPr>
        <w:t>the program’s accreditation status</w:t>
      </w:r>
      <w:r w:rsidR="001B488F">
        <w:rPr>
          <w:sz w:val="22"/>
          <w:szCs w:val="22"/>
        </w:rPr>
        <w:t>.</w:t>
      </w:r>
      <w:r w:rsidR="00D10942" w:rsidRPr="00B85482">
        <w:rPr>
          <w:sz w:val="22"/>
          <w:szCs w:val="22"/>
        </w:rPr>
        <w:t xml:space="preserve"> </w:t>
      </w:r>
      <w:r w:rsidR="001B488F">
        <w:rPr>
          <w:sz w:val="22"/>
          <w:szCs w:val="22"/>
        </w:rPr>
        <w:t>T</w:t>
      </w:r>
      <w:r w:rsidR="00D10942" w:rsidRPr="00B85482">
        <w:rPr>
          <w:sz w:val="22"/>
          <w:szCs w:val="22"/>
        </w:rPr>
        <w:t>he</w:t>
      </w:r>
      <w:r w:rsidR="00215E0F" w:rsidRPr="00B85482">
        <w:rPr>
          <w:sz w:val="22"/>
          <w:szCs w:val="22"/>
        </w:rPr>
        <w:t>se</w:t>
      </w:r>
      <w:r w:rsidR="00D10942" w:rsidRPr="00B85482">
        <w:rPr>
          <w:sz w:val="22"/>
          <w:szCs w:val="22"/>
        </w:rPr>
        <w:t xml:space="preserve"> determination</w:t>
      </w:r>
      <w:r w:rsidR="00215E0F" w:rsidRPr="00B85482">
        <w:rPr>
          <w:sz w:val="22"/>
          <w:szCs w:val="22"/>
        </w:rPr>
        <w:t>s are</w:t>
      </w:r>
      <w:r w:rsidR="00D10942" w:rsidRPr="00B85482">
        <w:rPr>
          <w:sz w:val="22"/>
          <w:szCs w:val="22"/>
        </w:rPr>
        <w:t xml:space="preserve"> </w:t>
      </w:r>
      <w:r w:rsidR="001B488F">
        <w:rPr>
          <w:sz w:val="22"/>
          <w:szCs w:val="22"/>
        </w:rPr>
        <w:t>made by</w:t>
      </w:r>
      <w:r w:rsidR="00D10942" w:rsidRPr="00B85482">
        <w:rPr>
          <w:sz w:val="22"/>
          <w:szCs w:val="22"/>
        </w:rPr>
        <w:t xml:space="preserve"> the LCME</w:t>
      </w:r>
      <w:r w:rsidR="005D173B">
        <w:rPr>
          <w:sz w:val="22"/>
          <w:szCs w:val="22"/>
        </w:rPr>
        <w:t xml:space="preserve"> based on the review of the survey report and any associated documents</w:t>
      </w:r>
      <w:r w:rsidRPr="00B85482">
        <w:rPr>
          <w:sz w:val="22"/>
          <w:szCs w:val="22"/>
        </w:rPr>
        <w:t>.</w:t>
      </w:r>
      <w:r w:rsidR="00EA2DFC" w:rsidRPr="00B85482">
        <w:rPr>
          <w:sz w:val="22"/>
          <w:szCs w:val="22"/>
        </w:rPr>
        <w:t xml:space="preserve"> </w:t>
      </w:r>
      <w:r w:rsidR="001B488F">
        <w:rPr>
          <w:sz w:val="22"/>
          <w:szCs w:val="22"/>
        </w:rPr>
        <w:t xml:space="preserve">The survey team secretary </w:t>
      </w:r>
      <w:r w:rsidR="005D173B">
        <w:rPr>
          <w:sz w:val="22"/>
          <w:szCs w:val="22"/>
        </w:rPr>
        <w:t>submits the</w:t>
      </w:r>
      <w:r w:rsidRPr="00B85482">
        <w:rPr>
          <w:sz w:val="22"/>
          <w:szCs w:val="22"/>
        </w:rPr>
        <w:t xml:space="preserve"> draft </w:t>
      </w:r>
      <w:r w:rsidR="00383E3E">
        <w:rPr>
          <w:sz w:val="22"/>
          <w:szCs w:val="22"/>
        </w:rPr>
        <w:t>survey</w:t>
      </w:r>
      <w:r w:rsidRPr="00B85482">
        <w:rPr>
          <w:sz w:val="22"/>
          <w:szCs w:val="22"/>
        </w:rPr>
        <w:t xml:space="preserve"> report </w:t>
      </w:r>
      <w:r w:rsidR="009F3CE6">
        <w:rPr>
          <w:sz w:val="22"/>
          <w:szCs w:val="22"/>
        </w:rPr>
        <w:t xml:space="preserve">and the survey team findings </w:t>
      </w:r>
      <w:r w:rsidRPr="00B85482">
        <w:rPr>
          <w:sz w:val="22"/>
          <w:szCs w:val="22"/>
        </w:rPr>
        <w:t xml:space="preserve">to </w:t>
      </w:r>
      <w:r w:rsidR="00183E0E">
        <w:rPr>
          <w:sz w:val="22"/>
          <w:szCs w:val="22"/>
        </w:rPr>
        <w:t>the</w:t>
      </w:r>
      <w:r w:rsidRPr="00B85482">
        <w:rPr>
          <w:sz w:val="22"/>
          <w:szCs w:val="22"/>
        </w:rPr>
        <w:t xml:space="preserve"> </w:t>
      </w:r>
      <w:r w:rsidR="007C6075">
        <w:rPr>
          <w:sz w:val="22"/>
          <w:szCs w:val="22"/>
        </w:rPr>
        <w:t xml:space="preserve">LCME </w:t>
      </w:r>
      <w:r w:rsidRPr="00A93FA7">
        <w:rPr>
          <w:sz w:val="22"/>
          <w:szCs w:val="22"/>
        </w:rPr>
        <w:t xml:space="preserve">Secretariat </w:t>
      </w:r>
      <w:r w:rsidR="00A93FA7">
        <w:rPr>
          <w:sz w:val="22"/>
          <w:szCs w:val="22"/>
        </w:rPr>
        <w:t xml:space="preserve">for </w:t>
      </w:r>
      <w:r w:rsidR="00183E0E">
        <w:rPr>
          <w:sz w:val="22"/>
          <w:szCs w:val="22"/>
        </w:rPr>
        <w:t xml:space="preserve">Secretariat </w:t>
      </w:r>
      <w:r w:rsidR="00A93FA7">
        <w:rPr>
          <w:sz w:val="22"/>
          <w:szCs w:val="22"/>
        </w:rPr>
        <w:t xml:space="preserve">review </w:t>
      </w:r>
      <w:r w:rsidR="00A93FA7" w:rsidRPr="00A93FA7">
        <w:rPr>
          <w:sz w:val="22"/>
          <w:szCs w:val="22"/>
        </w:rPr>
        <w:t xml:space="preserve">to verify that the report is complete, internally consistent, adequately documents the team’s findings, and that standards/elements are applied and interpreted consistently across reviews. </w:t>
      </w:r>
      <w:r w:rsidR="005D173B">
        <w:rPr>
          <w:sz w:val="22"/>
          <w:szCs w:val="22"/>
        </w:rPr>
        <w:t xml:space="preserve">After revisions based on Secretariat comments are </w:t>
      </w:r>
      <w:r w:rsidR="00B718A2">
        <w:rPr>
          <w:sz w:val="22"/>
          <w:szCs w:val="22"/>
        </w:rPr>
        <w:t>considered</w:t>
      </w:r>
      <w:r w:rsidR="005D173B">
        <w:rPr>
          <w:sz w:val="22"/>
          <w:szCs w:val="22"/>
        </w:rPr>
        <w:t>, t</w:t>
      </w:r>
      <w:r w:rsidR="00A93FA7" w:rsidRPr="00A93FA7">
        <w:rPr>
          <w:sz w:val="22"/>
          <w:szCs w:val="22"/>
        </w:rPr>
        <w:t>he survey report and the survey team findings are circulated to team members and to the dean for review and feedback.</w:t>
      </w:r>
    </w:p>
    <w:p w14:paraId="45998EC8" w14:textId="526EE497" w:rsidR="00FE658A" w:rsidRPr="00A93FA7" w:rsidRDefault="00FE658A">
      <w:pPr>
        <w:widowControl/>
        <w:rPr>
          <w:sz w:val="22"/>
          <w:szCs w:val="22"/>
        </w:rPr>
      </w:pPr>
    </w:p>
    <w:p w14:paraId="487D561D" w14:textId="47015B03" w:rsidR="006775CD" w:rsidRPr="00B85482" w:rsidRDefault="007D139E">
      <w:pPr>
        <w:widowControl/>
        <w:rPr>
          <w:sz w:val="22"/>
          <w:szCs w:val="22"/>
        </w:rPr>
      </w:pPr>
      <w:r w:rsidRPr="00B85482">
        <w:rPr>
          <w:sz w:val="22"/>
          <w:szCs w:val="22"/>
        </w:rPr>
        <w:t xml:space="preserve">The </w:t>
      </w:r>
      <w:r w:rsidR="0088395E">
        <w:rPr>
          <w:sz w:val="22"/>
          <w:szCs w:val="22"/>
        </w:rPr>
        <w:t xml:space="preserve">medical school </w:t>
      </w:r>
      <w:r w:rsidR="001B68F6" w:rsidRPr="00B85482">
        <w:rPr>
          <w:sz w:val="22"/>
          <w:szCs w:val="22"/>
        </w:rPr>
        <w:t>dean</w:t>
      </w:r>
      <w:r w:rsidRPr="00B85482">
        <w:rPr>
          <w:sz w:val="22"/>
          <w:szCs w:val="22"/>
        </w:rPr>
        <w:t xml:space="preserve"> </w:t>
      </w:r>
      <w:r w:rsidR="008E6171" w:rsidRPr="00B85482">
        <w:rPr>
          <w:sz w:val="22"/>
          <w:szCs w:val="22"/>
        </w:rPr>
        <w:t>has</w:t>
      </w:r>
      <w:r w:rsidRPr="00B85482">
        <w:rPr>
          <w:sz w:val="22"/>
          <w:szCs w:val="22"/>
        </w:rPr>
        <w:t xml:space="preserve"> 10 business days to respond </w:t>
      </w:r>
      <w:r w:rsidR="00EA422F">
        <w:rPr>
          <w:sz w:val="22"/>
          <w:szCs w:val="22"/>
        </w:rPr>
        <w:t xml:space="preserve">in writing </w:t>
      </w:r>
      <w:r w:rsidRPr="00B85482">
        <w:rPr>
          <w:sz w:val="22"/>
          <w:szCs w:val="22"/>
        </w:rPr>
        <w:t xml:space="preserve">to the </w:t>
      </w:r>
      <w:r w:rsidR="009F3CE6">
        <w:rPr>
          <w:sz w:val="22"/>
          <w:szCs w:val="22"/>
        </w:rPr>
        <w:t>team secretary regarding</w:t>
      </w:r>
      <w:r w:rsidR="002E014C" w:rsidRPr="00B85482">
        <w:rPr>
          <w:sz w:val="22"/>
          <w:szCs w:val="22"/>
        </w:rPr>
        <w:t xml:space="preserve"> </w:t>
      </w:r>
      <w:r w:rsidRPr="00B85482">
        <w:rPr>
          <w:sz w:val="22"/>
          <w:szCs w:val="22"/>
        </w:rPr>
        <w:t>areas</w:t>
      </w:r>
      <w:r w:rsidR="009F3CE6">
        <w:rPr>
          <w:sz w:val="22"/>
          <w:szCs w:val="22"/>
        </w:rPr>
        <w:t xml:space="preserve"> of the draft survey report that</w:t>
      </w:r>
      <w:r w:rsidRPr="00B85482">
        <w:rPr>
          <w:sz w:val="22"/>
          <w:szCs w:val="22"/>
        </w:rPr>
        <w:t xml:space="preserve"> he or she believes are </w:t>
      </w:r>
      <w:r w:rsidRPr="00EE0300">
        <w:rPr>
          <w:sz w:val="22"/>
          <w:szCs w:val="22"/>
        </w:rPr>
        <w:t xml:space="preserve">errors of </w:t>
      </w:r>
      <w:r w:rsidR="00555A75" w:rsidRPr="00EE0300">
        <w:rPr>
          <w:sz w:val="22"/>
          <w:szCs w:val="22"/>
        </w:rPr>
        <w:t>fact</w:t>
      </w:r>
      <w:r w:rsidR="00193354" w:rsidRPr="00EE0300">
        <w:rPr>
          <w:sz w:val="22"/>
          <w:szCs w:val="22"/>
        </w:rPr>
        <w:t xml:space="preserve"> and </w:t>
      </w:r>
      <w:r w:rsidR="000E01AC" w:rsidRPr="00EE0300">
        <w:rPr>
          <w:sz w:val="22"/>
          <w:szCs w:val="22"/>
        </w:rPr>
        <w:t>concerns about the survey visit process</w:t>
      </w:r>
      <w:r w:rsidR="006775CD" w:rsidRPr="00EE0300">
        <w:rPr>
          <w:sz w:val="22"/>
          <w:szCs w:val="22"/>
        </w:rPr>
        <w:t>.</w:t>
      </w:r>
      <w:r w:rsidR="00D62742" w:rsidRPr="00EE0300">
        <w:rPr>
          <w:sz w:val="22"/>
          <w:szCs w:val="22"/>
        </w:rPr>
        <w:t xml:space="preserve"> </w:t>
      </w:r>
      <w:r w:rsidR="006775CD" w:rsidRPr="00EE0300">
        <w:rPr>
          <w:sz w:val="22"/>
          <w:szCs w:val="22"/>
        </w:rPr>
        <w:t xml:space="preserve">Information </w:t>
      </w:r>
      <w:r w:rsidR="000E01AC" w:rsidRPr="00EE0300">
        <w:rPr>
          <w:sz w:val="22"/>
          <w:szCs w:val="22"/>
        </w:rPr>
        <w:t xml:space="preserve">related to errors of fact </w:t>
      </w:r>
      <w:r w:rsidR="007C6106">
        <w:rPr>
          <w:sz w:val="22"/>
          <w:szCs w:val="22"/>
        </w:rPr>
        <w:t>in the report narrative and/or the survey team findings</w:t>
      </w:r>
      <w:r w:rsidR="00C82435">
        <w:rPr>
          <w:sz w:val="22"/>
          <w:szCs w:val="22"/>
        </w:rPr>
        <w:t xml:space="preserve"> </w:t>
      </w:r>
      <w:r w:rsidR="006775CD" w:rsidRPr="00EE0300">
        <w:rPr>
          <w:sz w:val="22"/>
          <w:szCs w:val="22"/>
        </w:rPr>
        <w:t>provided as part of the</w:t>
      </w:r>
      <w:r w:rsidR="006775CD" w:rsidRPr="00B85482">
        <w:rPr>
          <w:sz w:val="22"/>
          <w:szCs w:val="22"/>
        </w:rPr>
        <w:t xml:space="preserve"> </w:t>
      </w:r>
      <w:r w:rsidR="00FE658A" w:rsidRPr="00B85482">
        <w:rPr>
          <w:sz w:val="22"/>
          <w:szCs w:val="22"/>
        </w:rPr>
        <w:t xml:space="preserve">dean’s </w:t>
      </w:r>
      <w:r w:rsidR="006775CD" w:rsidRPr="00B85482">
        <w:rPr>
          <w:sz w:val="22"/>
          <w:szCs w:val="22"/>
        </w:rPr>
        <w:t xml:space="preserve">response </w:t>
      </w:r>
      <w:r w:rsidR="00AA0C10" w:rsidRPr="00B85482">
        <w:rPr>
          <w:sz w:val="22"/>
          <w:szCs w:val="22"/>
        </w:rPr>
        <w:t>must</w:t>
      </w:r>
      <w:r w:rsidR="006775CD" w:rsidRPr="00B85482">
        <w:rPr>
          <w:sz w:val="22"/>
          <w:szCs w:val="22"/>
        </w:rPr>
        <w:t xml:space="preserve"> be referenced to information contained in the </w:t>
      </w:r>
      <w:r w:rsidR="001835A8" w:rsidRPr="00A03E4F">
        <w:rPr>
          <w:iCs/>
          <w:sz w:val="22"/>
          <w:szCs w:val="22"/>
        </w:rPr>
        <w:t>DCI</w:t>
      </w:r>
      <w:r w:rsidR="008E6171" w:rsidRPr="00B85482">
        <w:rPr>
          <w:sz w:val="22"/>
          <w:szCs w:val="22"/>
        </w:rPr>
        <w:t xml:space="preserve"> </w:t>
      </w:r>
      <w:r w:rsidR="008E2D86" w:rsidRPr="00B85482">
        <w:rPr>
          <w:sz w:val="22"/>
          <w:szCs w:val="22"/>
        </w:rPr>
        <w:t xml:space="preserve">or provided </w:t>
      </w:r>
      <w:r w:rsidR="00E01A48" w:rsidRPr="00B85482">
        <w:rPr>
          <w:sz w:val="22"/>
          <w:szCs w:val="22"/>
        </w:rPr>
        <w:t xml:space="preserve">to the team </w:t>
      </w:r>
      <w:r w:rsidR="004D278C">
        <w:rPr>
          <w:sz w:val="22"/>
          <w:szCs w:val="22"/>
        </w:rPr>
        <w:t>prior to or during the survey visit</w:t>
      </w:r>
      <w:r w:rsidR="008E2D86" w:rsidRPr="00B85482">
        <w:rPr>
          <w:sz w:val="22"/>
          <w:szCs w:val="22"/>
        </w:rPr>
        <w:t xml:space="preserve"> </w:t>
      </w:r>
      <w:r w:rsidR="008E6171" w:rsidRPr="00B85482">
        <w:rPr>
          <w:sz w:val="22"/>
          <w:szCs w:val="22"/>
        </w:rPr>
        <w:t>and</w:t>
      </w:r>
      <w:r w:rsidR="006775CD" w:rsidRPr="00B85482">
        <w:rPr>
          <w:sz w:val="22"/>
          <w:szCs w:val="22"/>
        </w:rPr>
        <w:t xml:space="preserve"> </w:t>
      </w:r>
      <w:r w:rsidR="00AA0C10" w:rsidRPr="00B85482">
        <w:rPr>
          <w:sz w:val="22"/>
          <w:szCs w:val="22"/>
        </w:rPr>
        <w:t>must</w:t>
      </w:r>
      <w:r w:rsidR="006775CD" w:rsidRPr="00B85482">
        <w:rPr>
          <w:sz w:val="22"/>
          <w:szCs w:val="22"/>
        </w:rPr>
        <w:t xml:space="preserve"> refer to the time of the survey visit. </w:t>
      </w:r>
      <w:r w:rsidR="00EA422F">
        <w:rPr>
          <w:sz w:val="22"/>
          <w:szCs w:val="22"/>
        </w:rPr>
        <w:t xml:space="preserve">Information </w:t>
      </w:r>
      <w:r w:rsidR="0088395E">
        <w:rPr>
          <w:sz w:val="22"/>
          <w:szCs w:val="22"/>
        </w:rPr>
        <w:t xml:space="preserve">that was </w:t>
      </w:r>
      <w:r w:rsidR="00EA422F">
        <w:rPr>
          <w:sz w:val="22"/>
          <w:szCs w:val="22"/>
        </w:rPr>
        <w:t>available but not provided to the team or e</w:t>
      </w:r>
      <w:r w:rsidR="006775CD" w:rsidRPr="00B85482">
        <w:rPr>
          <w:sz w:val="22"/>
          <w:szCs w:val="22"/>
        </w:rPr>
        <w:t xml:space="preserve">vents </w:t>
      </w:r>
      <w:r w:rsidR="0088395E">
        <w:rPr>
          <w:sz w:val="22"/>
          <w:szCs w:val="22"/>
        </w:rPr>
        <w:t xml:space="preserve">that occurred </w:t>
      </w:r>
      <w:r w:rsidR="006775CD" w:rsidRPr="00B85482">
        <w:rPr>
          <w:sz w:val="22"/>
          <w:szCs w:val="22"/>
        </w:rPr>
        <w:t xml:space="preserve">or actions </w:t>
      </w:r>
      <w:r w:rsidR="0088395E">
        <w:rPr>
          <w:sz w:val="22"/>
          <w:szCs w:val="22"/>
        </w:rPr>
        <w:t xml:space="preserve">that were </w:t>
      </w:r>
      <w:r w:rsidR="006775CD" w:rsidRPr="00B85482">
        <w:rPr>
          <w:sz w:val="22"/>
          <w:szCs w:val="22"/>
        </w:rPr>
        <w:t>taken by the school after the</w:t>
      </w:r>
      <w:r w:rsidR="00E01A48" w:rsidRPr="00B85482">
        <w:rPr>
          <w:sz w:val="22"/>
          <w:szCs w:val="22"/>
        </w:rPr>
        <w:t xml:space="preserve"> survey </w:t>
      </w:r>
      <w:r w:rsidR="006775CD" w:rsidRPr="00B85482">
        <w:rPr>
          <w:sz w:val="22"/>
          <w:szCs w:val="22"/>
        </w:rPr>
        <w:t>visit</w:t>
      </w:r>
      <w:r w:rsidR="000C5FF1">
        <w:rPr>
          <w:sz w:val="22"/>
          <w:szCs w:val="22"/>
        </w:rPr>
        <w:t xml:space="preserve"> </w:t>
      </w:r>
      <w:r w:rsidR="006775CD" w:rsidRPr="00B85482">
        <w:rPr>
          <w:sz w:val="22"/>
          <w:szCs w:val="22"/>
        </w:rPr>
        <w:t xml:space="preserve">will not be considered in mitigation of the </w:t>
      </w:r>
      <w:r w:rsidR="00D10942" w:rsidRPr="00B85482">
        <w:rPr>
          <w:sz w:val="22"/>
          <w:szCs w:val="22"/>
        </w:rPr>
        <w:t>findings</w:t>
      </w:r>
      <w:r w:rsidR="006775CD" w:rsidRPr="00B85482">
        <w:rPr>
          <w:sz w:val="22"/>
          <w:szCs w:val="22"/>
        </w:rPr>
        <w:t xml:space="preserve"> identified in the survey report. </w:t>
      </w:r>
      <w:r w:rsidR="008E6171" w:rsidRPr="00B85482">
        <w:rPr>
          <w:sz w:val="22"/>
          <w:szCs w:val="22"/>
        </w:rPr>
        <w:t>The team secretary will respond</w:t>
      </w:r>
      <w:r w:rsidR="00EA422F">
        <w:rPr>
          <w:sz w:val="22"/>
          <w:szCs w:val="22"/>
        </w:rPr>
        <w:t xml:space="preserve"> in writing</w:t>
      </w:r>
      <w:r w:rsidR="008E6171" w:rsidRPr="00B85482">
        <w:rPr>
          <w:sz w:val="22"/>
          <w:szCs w:val="22"/>
        </w:rPr>
        <w:t xml:space="preserve"> to the dean</w:t>
      </w:r>
      <w:r w:rsidR="00FE658A" w:rsidRPr="00B85482">
        <w:rPr>
          <w:sz w:val="22"/>
          <w:szCs w:val="22"/>
        </w:rPr>
        <w:t xml:space="preserve"> about the changes that were or were not made</w:t>
      </w:r>
      <w:r w:rsidR="00454A94">
        <w:rPr>
          <w:sz w:val="22"/>
          <w:szCs w:val="22"/>
        </w:rPr>
        <w:t xml:space="preserve"> based on the dean’s comments</w:t>
      </w:r>
      <w:r w:rsidR="00FE658A" w:rsidRPr="00EE0300">
        <w:rPr>
          <w:sz w:val="22"/>
          <w:szCs w:val="22"/>
        </w:rPr>
        <w:t xml:space="preserve">. </w:t>
      </w:r>
      <w:r w:rsidR="00060EBA" w:rsidRPr="00EE0300">
        <w:rPr>
          <w:sz w:val="22"/>
          <w:szCs w:val="22"/>
        </w:rPr>
        <w:t xml:space="preserve">The dean’s comments and proposed revisions to the draft survey report and the team secretary’s response related to the changes that were and were not made </w:t>
      </w:r>
      <w:r w:rsidR="00D64B52">
        <w:rPr>
          <w:sz w:val="22"/>
          <w:szCs w:val="22"/>
        </w:rPr>
        <w:t>are</w:t>
      </w:r>
      <w:r w:rsidR="00060EBA" w:rsidRPr="00EE0300">
        <w:rPr>
          <w:sz w:val="22"/>
          <w:szCs w:val="22"/>
        </w:rPr>
        <w:t xml:space="preserve"> provided to the LCME when the survey report is reviewed. Any concerns raised by the dean about the process of the visit also will be provided to the LCME along with the </w:t>
      </w:r>
      <w:r w:rsidR="00F24350">
        <w:rPr>
          <w:sz w:val="22"/>
          <w:szCs w:val="22"/>
        </w:rPr>
        <w:t xml:space="preserve">survey </w:t>
      </w:r>
      <w:r w:rsidR="00060EBA" w:rsidRPr="00EE0300">
        <w:rPr>
          <w:sz w:val="22"/>
          <w:szCs w:val="22"/>
        </w:rPr>
        <w:t>team secretary’s comments on those concerns</w:t>
      </w:r>
      <w:r w:rsidR="004728D1" w:rsidRPr="00EE0300">
        <w:rPr>
          <w:sz w:val="22"/>
          <w:szCs w:val="22"/>
        </w:rPr>
        <w:t>.</w:t>
      </w:r>
      <w:r w:rsidR="004728D1">
        <w:rPr>
          <w:sz w:val="22"/>
          <w:szCs w:val="22"/>
        </w:rPr>
        <w:t xml:space="preserve"> </w:t>
      </w:r>
    </w:p>
    <w:p w14:paraId="0B5D6AC2" w14:textId="77777777" w:rsidR="006775CD" w:rsidRPr="00B85482" w:rsidRDefault="006775CD">
      <w:pPr>
        <w:widowControl/>
        <w:rPr>
          <w:sz w:val="22"/>
          <w:szCs w:val="22"/>
        </w:rPr>
      </w:pPr>
    </w:p>
    <w:p w14:paraId="368FEE45" w14:textId="7A7625D0" w:rsidR="002E014C" w:rsidRPr="00B85482" w:rsidRDefault="002E014C">
      <w:pPr>
        <w:widowControl/>
        <w:rPr>
          <w:sz w:val="22"/>
          <w:szCs w:val="22"/>
        </w:rPr>
      </w:pPr>
      <w:r w:rsidRPr="00B85482">
        <w:rPr>
          <w:sz w:val="22"/>
          <w:szCs w:val="22"/>
        </w:rPr>
        <w:t xml:space="preserve">The LCME reviews the final </w:t>
      </w:r>
      <w:r w:rsidR="00383E3E">
        <w:rPr>
          <w:sz w:val="22"/>
          <w:szCs w:val="22"/>
        </w:rPr>
        <w:t>survey</w:t>
      </w:r>
      <w:r w:rsidR="001B488F">
        <w:rPr>
          <w:sz w:val="22"/>
          <w:szCs w:val="22"/>
        </w:rPr>
        <w:t xml:space="preserve"> team</w:t>
      </w:r>
      <w:r w:rsidR="00383E3E">
        <w:rPr>
          <w:sz w:val="22"/>
          <w:szCs w:val="22"/>
        </w:rPr>
        <w:t xml:space="preserve"> </w:t>
      </w:r>
      <w:r w:rsidRPr="00B85482">
        <w:rPr>
          <w:sz w:val="22"/>
          <w:szCs w:val="22"/>
        </w:rPr>
        <w:t xml:space="preserve">report and any other relevant documentation and </w:t>
      </w:r>
      <w:r w:rsidR="005D34D4" w:rsidRPr="00B85482">
        <w:rPr>
          <w:sz w:val="22"/>
          <w:szCs w:val="22"/>
        </w:rPr>
        <w:t xml:space="preserve">makes determinations about the </w:t>
      </w:r>
      <w:r w:rsidR="00E445F9">
        <w:rPr>
          <w:sz w:val="22"/>
          <w:szCs w:val="22"/>
        </w:rPr>
        <w:t xml:space="preserve">program’s performance in accreditation </w:t>
      </w:r>
      <w:r w:rsidR="005D34D4" w:rsidRPr="00B85482">
        <w:rPr>
          <w:sz w:val="22"/>
          <w:szCs w:val="22"/>
        </w:rPr>
        <w:t>elements, compliance with accreditation standards</w:t>
      </w:r>
      <w:r w:rsidR="00907D9D">
        <w:rPr>
          <w:sz w:val="22"/>
          <w:szCs w:val="22"/>
        </w:rPr>
        <w:t>,</w:t>
      </w:r>
      <w:r w:rsidR="005D34D4" w:rsidRPr="00B85482">
        <w:rPr>
          <w:sz w:val="22"/>
          <w:szCs w:val="22"/>
        </w:rPr>
        <w:t xml:space="preserve"> </w:t>
      </w:r>
      <w:r w:rsidRPr="00B85482">
        <w:rPr>
          <w:sz w:val="22"/>
          <w:szCs w:val="22"/>
        </w:rPr>
        <w:t>the accreditation status of the program</w:t>
      </w:r>
      <w:r w:rsidR="00907D9D">
        <w:rPr>
          <w:sz w:val="22"/>
          <w:szCs w:val="22"/>
        </w:rPr>
        <w:t>, and any required follow-up.</w:t>
      </w:r>
      <w:r w:rsidR="00A10490" w:rsidRPr="00B85482">
        <w:rPr>
          <w:sz w:val="22"/>
          <w:szCs w:val="22"/>
        </w:rPr>
        <w:t xml:space="preserve"> </w:t>
      </w:r>
      <w:r w:rsidRPr="00B85482">
        <w:rPr>
          <w:sz w:val="22"/>
          <w:szCs w:val="22"/>
        </w:rPr>
        <w:t>Depending on the extent of the program’s compliance with ac</w:t>
      </w:r>
      <w:r w:rsidR="00A10490" w:rsidRPr="00B85482">
        <w:rPr>
          <w:sz w:val="22"/>
          <w:szCs w:val="22"/>
        </w:rPr>
        <w:t xml:space="preserve">creditation standards, the LCME </w:t>
      </w:r>
      <w:r w:rsidRPr="00B85482">
        <w:rPr>
          <w:sz w:val="22"/>
          <w:szCs w:val="22"/>
        </w:rPr>
        <w:t xml:space="preserve">will take </w:t>
      </w:r>
      <w:r w:rsidR="00500585" w:rsidRPr="00B85482">
        <w:rPr>
          <w:sz w:val="22"/>
          <w:szCs w:val="22"/>
        </w:rPr>
        <w:t xml:space="preserve">an </w:t>
      </w:r>
      <w:r w:rsidR="00713278" w:rsidRPr="00B85482">
        <w:rPr>
          <w:sz w:val="22"/>
          <w:szCs w:val="22"/>
        </w:rPr>
        <w:t xml:space="preserve">accreditation </w:t>
      </w:r>
      <w:r w:rsidR="00500585" w:rsidRPr="00B85482">
        <w:rPr>
          <w:sz w:val="22"/>
          <w:szCs w:val="22"/>
        </w:rPr>
        <w:t>action as specified in the section on “</w:t>
      </w:r>
      <w:r w:rsidR="00500585" w:rsidRPr="002E7378">
        <w:rPr>
          <w:sz w:val="22"/>
          <w:szCs w:val="22"/>
        </w:rPr>
        <w:t>Types of Accreditation Actions</w:t>
      </w:r>
      <w:r w:rsidR="00FB5B17" w:rsidRPr="00B85482">
        <w:rPr>
          <w:sz w:val="22"/>
          <w:szCs w:val="22"/>
        </w:rPr>
        <w:t xml:space="preserve">.” </w:t>
      </w:r>
      <w:r w:rsidR="00EB0F11">
        <w:rPr>
          <w:sz w:val="22"/>
          <w:szCs w:val="22"/>
        </w:rPr>
        <w:t>The action will be effective as of the date of the LCME action and a change in status will never be applied retroactively.</w:t>
      </w:r>
    </w:p>
    <w:p w14:paraId="4AB49466" w14:textId="77777777" w:rsidR="00527C52" w:rsidRPr="00B85482" w:rsidRDefault="00527C52">
      <w:pPr>
        <w:widowControl/>
        <w:rPr>
          <w:sz w:val="22"/>
          <w:szCs w:val="22"/>
        </w:rPr>
      </w:pPr>
    </w:p>
    <w:p w14:paraId="0CADE3E6" w14:textId="55F2BBA0" w:rsidR="002E014C" w:rsidRPr="00B85482" w:rsidRDefault="002E014C">
      <w:pPr>
        <w:pStyle w:val="BodyText2"/>
        <w:widowControl/>
        <w:rPr>
          <w:szCs w:val="22"/>
        </w:rPr>
      </w:pPr>
      <w:r w:rsidRPr="00B85482">
        <w:rPr>
          <w:szCs w:val="22"/>
        </w:rPr>
        <w:t xml:space="preserve">The LCME Secretariat communicates the outcome of the LCME’s deliberations, including the program’s </w:t>
      </w:r>
      <w:r w:rsidR="004D278C">
        <w:rPr>
          <w:szCs w:val="22"/>
        </w:rPr>
        <w:t xml:space="preserve">compliance with standards, </w:t>
      </w:r>
      <w:r w:rsidRPr="00B85482">
        <w:rPr>
          <w:szCs w:val="22"/>
        </w:rPr>
        <w:t>accreditation status</w:t>
      </w:r>
      <w:r w:rsidR="00856CEE">
        <w:rPr>
          <w:szCs w:val="22"/>
        </w:rPr>
        <w:t>,</w:t>
      </w:r>
      <w:r w:rsidRPr="00B85482">
        <w:rPr>
          <w:szCs w:val="22"/>
        </w:rPr>
        <w:t xml:space="preserve"> and any </w:t>
      </w:r>
      <w:r w:rsidR="00B2228D" w:rsidRPr="00B85482">
        <w:rPr>
          <w:szCs w:val="22"/>
        </w:rPr>
        <w:t xml:space="preserve">required </w:t>
      </w:r>
      <w:r w:rsidRPr="00B85482">
        <w:rPr>
          <w:szCs w:val="22"/>
        </w:rPr>
        <w:t>follow-up actions, in writing to the</w:t>
      </w:r>
      <w:r w:rsidR="004477F4">
        <w:rPr>
          <w:szCs w:val="22"/>
        </w:rPr>
        <w:t xml:space="preserve"> </w:t>
      </w:r>
      <w:r w:rsidR="004477F4" w:rsidRPr="00B85482">
        <w:rPr>
          <w:szCs w:val="22"/>
        </w:rPr>
        <w:t>president or equivalent chief executive of the institution,</w:t>
      </w:r>
      <w:r w:rsidRPr="00B85482">
        <w:rPr>
          <w:szCs w:val="22"/>
        </w:rPr>
        <w:t xml:space="preserve"> with a copy to the dean. </w:t>
      </w:r>
      <w:r w:rsidR="00D6060D">
        <w:rPr>
          <w:szCs w:val="22"/>
        </w:rPr>
        <w:t>The dean is informed of how a</w:t>
      </w:r>
      <w:r w:rsidRPr="00B85482">
        <w:rPr>
          <w:szCs w:val="22"/>
        </w:rPr>
        <w:t xml:space="preserve"> copy of the </w:t>
      </w:r>
      <w:r w:rsidR="00D6060D">
        <w:rPr>
          <w:szCs w:val="22"/>
        </w:rPr>
        <w:t xml:space="preserve">final </w:t>
      </w:r>
      <w:r w:rsidRPr="00B85482">
        <w:rPr>
          <w:szCs w:val="22"/>
        </w:rPr>
        <w:t xml:space="preserve">survey report </w:t>
      </w:r>
      <w:r w:rsidR="00D6060D">
        <w:rPr>
          <w:szCs w:val="22"/>
        </w:rPr>
        <w:t xml:space="preserve">can be accessed </w:t>
      </w:r>
      <w:r w:rsidR="00F276BE">
        <w:rPr>
          <w:szCs w:val="22"/>
        </w:rPr>
        <w:t xml:space="preserve">through </w:t>
      </w:r>
      <w:r w:rsidR="00D6060D">
        <w:rPr>
          <w:szCs w:val="22"/>
        </w:rPr>
        <w:t>a secure mechanism</w:t>
      </w:r>
      <w:r w:rsidRPr="00B85482">
        <w:rPr>
          <w:szCs w:val="22"/>
        </w:rPr>
        <w:t>.</w:t>
      </w:r>
      <w:r w:rsidR="00E921A8">
        <w:rPr>
          <w:szCs w:val="22"/>
        </w:rPr>
        <w:t xml:space="preserve"> </w:t>
      </w:r>
    </w:p>
    <w:p w14:paraId="060CB60A" w14:textId="77777777" w:rsidR="00C14634" w:rsidRDefault="00C14634" w:rsidP="00740D0D">
      <w:pPr>
        <w:widowControl/>
        <w:rPr>
          <w:sz w:val="22"/>
          <w:szCs w:val="22"/>
        </w:rPr>
      </w:pPr>
    </w:p>
    <w:p w14:paraId="3D96917B" w14:textId="493693CD" w:rsidR="000526D1" w:rsidRDefault="00FB5B17">
      <w:pPr>
        <w:widowControl/>
        <w:rPr>
          <w:sz w:val="22"/>
          <w:szCs w:val="22"/>
        </w:rPr>
      </w:pPr>
      <w:r w:rsidRPr="00B85482">
        <w:rPr>
          <w:sz w:val="22"/>
          <w:szCs w:val="22"/>
        </w:rPr>
        <w:t>A</w:t>
      </w:r>
      <w:r w:rsidR="00740D0D" w:rsidRPr="00B85482">
        <w:rPr>
          <w:sz w:val="22"/>
          <w:szCs w:val="22"/>
        </w:rPr>
        <w:t>fter the</w:t>
      </w:r>
      <w:r w:rsidR="002E5A47">
        <w:rPr>
          <w:sz w:val="22"/>
          <w:szCs w:val="22"/>
        </w:rPr>
        <w:t xml:space="preserve"> LCME has reviewed</w:t>
      </w:r>
      <w:r w:rsidR="00740D0D" w:rsidRPr="00B85482">
        <w:rPr>
          <w:sz w:val="22"/>
          <w:szCs w:val="22"/>
        </w:rPr>
        <w:t xml:space="preserve"> </w:t>
      </w:r>
      <w:r w:rsidR="002E5A47">
        <w:rPr>
          <w:sz w:val="22"/>
          <w:szCs w:val="22"/>
        </w:rPr>
        <w:t xml:space="preserve">the </w:t>
      </w:r>
      <w:r w:rsidR="00740D0D" w:rsidRPr="00B85482">
        <w:rPr>
          <w:sz w:val="22"/>
          <w:szCs w:val="22"/>
        </w:rPr>
        <w:t xml:space="preserve">survey visit </w:t>
      </w:r>
      <w:r w:rsidR="002E5A47">
        <w:rPr>
          <w:sz w:val="22"/>
          <w:szCs w:val="22"/>
        </w:rPr>
        <w:t xml:space="preserve">report and taken an accreditation action, </w:t>
      </w:r>
      <w:r w:rsidR="00740D0D" w:rsidRPr="00B85482">
        <w:rPr>
          <w:sz w:val="22"/>
          <w:szCs w:val="22"/>
        </w:rPr>
        <w:t xml:space="preserve">the </w:t>
      </w:r>
      <w:r w:rsidR="007C6075">
        <w:rPr>
          <w:sz w:val="22"/>
          <w:szCs w:val="22"/>
        </w:rPr>
        <w:t xml:space="preserve">LCME </w:t>
      </w:r>
      <w:r w:rsidR="00740D0D" w:rsidRPr="00B85482">
        <w:rPr>
          <w:sz w:val="22"/>
          <w:szCs w:val="22"/>
        </w:rPr>
        <w:t xml:space="preserve">Secretariat will send the </w:t>
      </w:r>
      <w:r w:rsidRPr="00B85482">
        <w:rPr>
          <w:sz w:val="22"/>
          <w:szCs w:val="22"/>
        </w:rPr>
        <w:t>survey team chair and secretary</w:t>
      </w:r>
      <w:r w:rsidR="00740D0D" w:rsidRPr="00B85482">
        <w:rPr>
          <w:sz w:val="22"/>
          <w:szCs w:val="22"/>
        </w:rPr>
        <w:t xml:space="preserve"> a form for evaluating the</w:t>
      </w:r>
      <w:r w:rsidR="002E5A47">
        <w:rPr>
          <w:sz w:val="22"/>
          <w:szCs w:val="22"/>
        </w:rPr>
        <w:t xml:space="preserve"> survey</w:t>
      </w:r>
      <w:r w:rsidR="00D61F61">
        <w:rPr>
          <w:sz w:val="22"/>
          <w:szCs w:val="22"/>
        </w:rPr>
        <w:t xml:space="preserve"> team a</w:t>
      </w:r>
      <w:r w:rsidR="00740D0D" w:rsidRPr="00B85482">
        <w:rPr>
          <w:sz w:val="22"/>
          <w:szCs w:val="22"/>
        </w:rPr>
        <w:t>nd the accreditation process in general.</w:t>
      </w:r>
      <w:r w:rsidR="007A26A2" w:rsidRPr="00B85482">
        <w:rPr>
          <w:sz w:val="22"/>
          <w:szCs w:val="22"/>
        </w:rPr>
        <w:t xml:space="preserve"> </w:t>
      </w:r>
      <w:r w:rsidR="001B488F">
        <w:rPr>
          <w:sz w:val="22"/>
          <w:szCs w:val="22"/>
        </w:rPr>
        <w:t xml:space="preserve">The </w:t>
      </w:r>
      <w:r w:rsidR="007C6075">
        <w:rPr>
          <w:sz w:val="22"/>
          <w:szCs w:val="22"/>
        </w:rPr>
        <w:t xml:space="preserve">LCME </w:t>
      </w:r>
      <w:r w:rsidR="001B488F">
        <w:rPr>
          <w:sz w:val="22"/>
          <w:szCs w:val="22"/>
        </w:rPr>
        <w:t>Secretariat also sends a</w:t>
      </w:r>
      <w:r w:rsidR="00FF0699">
        <w:rPr>
          <w:sz w:val="22"/>
          <w:szCs w:val="22"/>
        </w:rPr>
        <w:t xml:space="preserve">n evaluation form to the dean of the </w:t>
      </w:r>
      <w:r w:rsidR="002E5A47">
        <w:rPr>
          <w:sz w:val="22"/>
          <w:szCs w:val="22"/>
        </w:rPr>
        <w:t xml:space="preserve">medical </w:t>
      </w:r>
      <w:r w:rsidR="00FF0699">
        <w:rPr>
          <w:sz w:val="22"/>
          <w:szCs w:val="22"/>
        </w:rPr>
        <w:t xml:space="preserve">school </w:t>
      </w:r>
      <w:r w:rsidR="001B488F">
        <w:rPr>
          <w:sz w:val="22"/>
          <w:szCs w:val="22"/>
        </w:rPr>
        <w:t xml:space="preserve">that has been </w:t>
      </w:r>
      <w:r w:rsidR="00A77AFE">
        <w:rPr>
          <w:sz w:val="22"/>
          <w:szCs w:val="22"/>
        </w:rPr>
        <w:t xml:space="preserve">surveyed, </w:t>
      </w:r>
      <w:r w:rsidR="002E5A47">
        <w:rPr>
          <w:sz w:val="22"/>
          <w:szCs w:val="22"/>
        </w:rPr>
        <w:t xml:space="preserve">for </w:t>
      </w:r>
      <w:r w:rsidR="00A77AFE">
        <w:rPr>
          <w:sz w:val="22"/>
          <w:szCs w:val="22"/>
        </w:rPr>
        <w:t xml:space="preserve">comments on the survey team and survey process. </w:t>
      </w:r>
      <w:r w:rsidR="00F52DE6">
        <w:rPr>
          <w:sz w:val="22"/>
          <w:szCs w:val="22"/>
        </w:rPr>
        <w:t xml:space="preserve">The </w:t>
      </w:r>
      <w:r w:rsidR="007C6075">
        <w:rPr>
          <w:sz w:val="22"/>
          <w:szCs w:val="22"/>
        </w:rPr>
        <w:t xml:space="preserve">LCME </w:t>
      </w:r>
      <w:r w:rsidR="00F52DE6">
        <w:rPr>
          <w:sz w:val="22"/>
          <w:szCs w:val="22"/>
        </w:rPr>
        <w:t>Secretariat staff uses the r</w:t>
      </w:r>
      <w:r w:rsidR="00740D0D" w:rsidRPr="002778C3">
        <w:rPr>
          <w:sz w:val="22"/>
          <w:szCs w:val="22"/>
        </w:rPr>
        <w:t xml:space="preserve">esults of such evaluations </w:t>
      </w:r>
      <w:r w:rsidR="002E5A47">
        <w:rPr>
          <w:sz w:val="22"/>
          <w:szCs w:val="22"/>
        </w:rPr>
        <w:t xml:space="preserve">and comments </w:t>
      </w:r>
      <w:r w:rsidR="00740D0D" w:rsidRPr="002778C3">
        <w:rPr>
          <w:sz w:val="22"/>
          <w:szCs w:val="22"/>
        </w:rPr>
        <w:t>to review the performance of team members and the effectiveness of the accreditation process.</w:t>
      </w:r>
      <w:bookmarkStart w:id="89" w:name="_Toc333999198"/>
    </w:p>
    <w:p w14:paraId="4DD10C91" w14:textId="77777777" w:rsidR="0033694E" w:rsidRPr="00F80831" w:rsidRDefault="0033694E">
      <w:pPr>
        <w:widowControl/>
        <w:rPr>
          <w:b/>
          <w:bCs/>
          <w:sz w:val="22"/>
          <w:szCs w:val="22"/>
        </w:rPr>
      </w:pPr>
    </w:p>
    <w:p w14:paraId="30324BE5" w14:textId="4DB1EB24" w:rsidR="002E014C" w:rsidRPr="00B85482" w:rsidRDefault="002E014C" w:rsidP="00A319E0">
      <w:pPr>
        <w:pStyle w:val="Heading3"/>
        <w:rPr>
          <w:bCs/>
          <w:i w:val="0"/>
          <w:iCs/>
          <w:szCs w:val="22"/>
        </w:rPr>
      </w:pPr>
      <w:bookmarkStart w:id="90" w:name="_Toc99705253"/>
      <w:bookmarkStart w:id="91" w:name="_Toc173322513"/>
      <w:r w:rsidRPr="00B85482">
        <w:rPr>
          <w:szCs w:val="22"/>
        </w:rPr>
        <w:t xml:space="preserve">The Survey Process for New or Developing </w:t>
      </w:r>
      <w:r w:rsidR="0002323E">
        <w:rPr>
          <w:szCs w:val="22"/>
        </w:rPr>
        <w:t xml:space="preserve">Medical Education </w:t>
      </w:r>
      <w:r w:rsidRPr="00B85482">
        <w:rPr>
          <w:szCs w:val="22"/>
        </w:rPr>
        <w:t>Programs</w:t>
      </w:r>
      <w:r w:rsidRPr="001253EC">
        <w:rPr>
          <w:rStyle w:val="FootnoteReference"/>
          <w:szCs w:val="22"/>
          <w:vertAlign w:val="superscript"/>
        </w:rPr>
        <w:footnoteReference w:id="4"/>
      </w:r>
      <w:bookmarkEnd w:id="89"/>
      <w:bookmarkEnd w:id="90"/>
      <w:bookmarkEnd w:id="91"/>
    </w:p>
    <w:p w14:paraId="14966ED4" w14:textId="77777777" w:rsidR="00BD251E" w:rsidRPr="00B85482" w:rsidRDefault="00BD251E">
      <w:pPr>
        <w:pStyle w:val="BodyText2"/>
        <w:widowControl/>
        <w:rPr>
          <w:szCs w:val="22"/>
        </w:rPr>
      </w:pPr>
    </w:p>
    <w:p w14:paraId="6A267E4D" w14:textId="04EA99E8" w:rsidR="00106ECD" w:rsidRDefault="00106ECD" w:rsidP="00106ECD">
      <w:pPr>
        <w:rPr>
          <w:sz w:val="22"/>
          <w:szCs w:val="22"/>
        </w:rPr>
      </w:pPr>
      <w:r w:rsidRPr="00B85482">
        <w:rPr>
          <w:sz w:val="22"/>
          <w:szCs w:val="22"/>
        </w:rPr>
        <w:t xml:space="preserve">New programs seeking </w:t>
      </w:r>
      <w:r w:rsidR="003059DD">
        <w:rPr>
          <w:sz w:val="22"/>
          <w:szCs w:val="22"/>
        </w:rPr>
        <w:t xml:space="preserve">initial </w:t>
      </w:r>
      <w:r w:rsidRPr="00B85482">
        <w:rPr>
          <w:sz w:val="22"/>
          <w:szCs w:val="22"/>
        </w:rPr>
        <w:t>LCME accreditation should contact the Secretar</w:t>
      </w:r>
      <w:r>
        <w:rPr>
          <w:sz w:val="22"/>
          <w:szCs w:val="22"/>
        </w:rPr>
        <w:t>iat for advice and consultation</w:t>
      </w:r>
      <w:r w:rsidRPr="00B85482">
        <w:rPr>
          <w:sz w:val="22"/>
          <w:szCs w:val="22"/>
        </w:rPr>
        <w:t xml:space="preserve"> in order to facilitate orderly development of the program and </w:t>
      </w:r>
      <w:r w:rsidR="00FB2A13">
        <w:rPr>
          <w:sz w:val="22"/>
          <w:szCs w:val="22"/>
        </w:rPr>
        <w:t xml:space="preserve">support </w:t>
      </w:r>
      <w:r w:rsidR="006469EF">
        <w:rPr>
          <w:sz w:val="22"/>
          <w:szCs w:val="22"/>
        </w:rPr>
        <w:t xml:space="preserve">full </w:t>
      </w:r>
      <w:r w:rsidRPr="00B85482">
        <w:rPr>
          <w:sz w:val="22"/>
          <w:szCs w:val="22"/>
        </w:rPr>
        <w:t>understanding of the accreditation process and standards</w:t>
      </w:r>
      <w:r w:rsidR="00FB2A13">
        <w:rPr>
          <w:sz w:val="22"/>
          <w:szCs w:val="22"/>
        </w:rPr>
        <w:t xml:space="preserve"> by school representatives</w:t>
      </w:r>
      <w:r w:rsidRPr="00B85482">
        <w:rPr>
          <w:sz w:val="22"/>
          <w:szCs w:val="22"/>
        </w:rPr>
        <w:t>.</w:t>
      </w:r>
    </w:p>
    <w:p w14:paraId="61C82E28" w14:textId="77777777" w:rsidR="00106ECD" w:rsidRDefault="00106ECD" w:rsidP="00106ECD">
      <w:pPr>
        <w:rPr>
          <w:sz w:val="22"/>
          <w:szCs w:val="22"/>
        </w:rPr>
      </w:pPr>
    </w:p>
    <w:p w14:paraId="579F9ABB" w14:textId="5C14CC2E" w:rsidR="00106ECD" w:rsidRPr="00B85482" w:rsidRDefault="00F52DE6" w:rsidP="00106ECD">
      <w:pPr>
        <w:rPr>
          <w:sz w:val="22"/>
          <w:szCs w:val="22"/>
        </w:rPr>
      </w:pPr>
      <w:r w:rsidRPr="00B85482">
        <w:rPr>
          <w:sz w:val="22"/>
          <w:szCs w:val="22"/>
        </w:rPr>
        <w:t>Prior to receiving preliminary accreditation, programs must not recruit or advertise for students</w:t>
      </w:r>
      <w:r>
        <w:rPr>
          <w:sz w:val="22"/>
          <w:szCs w:val="22"/>
        </w:rPr>
        <w:t>,</w:t>
      </w:r>
      <w:r w:rsidRPr="00B85482">
        <w:rPr>
          <w:sz w:val="22"/>
          <w:szCs w:val="22"/>
        </w:rPr>
        <w:t xml:space="preserve"> solicit or collect application fees</w:t>
      </w:r>
      <w:r>
        <w:rPr>
          <w:sz w:val="22"/>
          <w:szCs w:val="22"/>
        </w:rPr>
        <w:t>,</w:t>
      </w:r>
      <w:r w:rsidRPr="00B85482">
        <w:rPr>
          <w:sz w:val="22"/>
          <w:szCs w:val="22"/>
        </w:rPr>
        <w:t xml:space="preserve"> collect applicant information</w:t>
      </w:r>
      <w:r>
        <w:rPr>
          <w:sz w:val="22"/>
          <w:szCs w:val="22"/>
        </w:rPr>
        <w:t>,</w:t>
      </w:r>
      <w:r w:rsidRPr="00B85482">
        <w:rPr>
          <w:sz w:val="22"/>
          <w:szCs w:val="22"/>
        </w:rPr>
        <w:t xml:space="preserve"> initiate a process for reviewing </w:t>
      </w:r>
      <w:r>
        <w:rPr>
          <w:sz w:val="22"/>
          <w:szCs w:val="22"/>
        </w:rPr>
        <w:t xml:space="preserve">applications for </w:t>
      </w:r>
      <w:r w:rsidRPr="00B85482">
        <w:rPr>
          <w:sz w:val="22"/>
          <w:szCs w:val="22"/>
        </w:rPr>
        <w:t>admission</w:t>
      </w:r>
      <w:r>
        <w:rPr>
          <w:sz w:val="22"/>
          <w:szCs w:val="22"/>
        </w:rPr>
        <w:t>,</w:t>
      </w:r>
      <w:r w:rsidRPr="00B85482">
        <w:rPr>
          <w:sz w:val="22"/>
          <w:szCs w:val="22"/>
        </w:rPr>
        <w:t xml:space="preserve"> schedule </w:t>
      </w:r>
      <w:r>
        <w:rPr>
          <w:sz w:val="22"/>
          <w:szCs w:val="22"/>
        </w:rPr>
        <w:t xml:space="preserve">applicant </w:t>
      </w:r>
      <w:r w:rsidRPr="00B85482">
        <w:rPr>
          <w:sz w:val="22"/>
          <w:szCs w:val="22"/>
        </w:rPr>
        <w:t>interviews</w:t>
      </w:r>
      <w:r>
        <w:rPr>
          <w:sz w:val="22"/>
          <w:szCs w:val="22"/>
        </w:rPr>
        <w:t>,</w:t>
      </w:r>
      <w:r w:rsidRPr="00B85482">
        <w:rPr>
          <w:sz w:val="22"/>
          <w:szCs w:val="22"/>
        </w:rPr>
        <w:t xml:space="preserve"> or issue letters of admission.</w:t>
      </w:r>
      <w:r w:rsidR="00FB2A13">
        <w:rPr>
          <w:sz w:val="22"/>
          <w:szCs w:val="22"/>
        </w:rPr>
        <w:t xml:space="preserve"> </w:t>
      </w:r>
      <w:r w:rsidR="00FB2A13" w:rsidRPr="00B85482">
        <w:rPr>
          <w:sz w:val="22"/>
          <w:szCs w:val="22"/>
        </w:rPr>
        <w:t>Programs engaging in any of th</w:t>
      </w:r>
      <w:r w:rsidR="00FB2A13">
        <w:rPr>
          <w:sz w:val="22"/>
          <w:szCs w:val="22"/>
        </w:rPr>
        <w:t>ose activities</w:t>
      </w:r>
      <w:r w:rsidR="00FB2A13" w:rsidRPr="00B85482">
        <w:rPr>
          <w:sz w:val="22"/>
          <w:szCs w:val="22"/>
        </w:rPr>
        <w:t xml:space="preserve">, or any similar actions directed toward admission of new students, will forfeit their eligibility for consideration as a new program and will not be permitted to apply for LCME </w:t>
      </w:r>
      <w:r w:rsidR="00FB2A13">
        <w:rPr>
          <w:sz w:val="22"/>
          <w:szCs w:val="22"/>
        </w:rPr>
        <w:t xml:space="preserve">preliminary </w:t>
      </w:r>
      <w:r w:rsidR="00FB2A13" w:rsidRPr="00B85482">
        <w:rPr>
          <w:sz w:val="22"/>
          <w:szCs w:val="22"/>
        </w:rPr>
        <w:t>accreditation until the</w:t>
      </w:r>
      <w:r w:rsidR="00FB2A13">
        <w:rPr>
          <w:sz w:val="22"/>
          <w:szCs w:val="22"/>
        </w:rPr>
        <w:t xml:space="preserve"> medical</w:t>
      </w:r>
      <w:r w:rsidR="00FB2A13" w:rsidRPr="00B85482">
        <w:rPr>
          <w:sz w:val="22"/>
          <w:szCs w:val="22"/>
        </w:rPr>
        <w:t xml:space="preserve"> education program is complete and at least one class has graduated</w:t>
      </w:r>
      <w:r w:rsidR="00894B2C">
        <w:rPr>
          <w:sz w:val="22"/>
          <w:szCs w:val="22"/>
        </w:rPr>
        <w:t>.</w:t>
      </w:r>
    </w:p>
    <w:p w14:paraId="20FFEED9" w14:textId="77777777" w:rsidR="00106ECD" w:rsidRDefault="00106ECD" w:rsidP="00DB6CDD">
      <w:pPr>
        <w:rPr>
          <w:sz w:val="22"/>
          <w:szCs w:val="22"/>
        </w:rPr>
      </w:pPr>
    </w:p>
    <w:p w14:paraId="157AB86D" w14:textId="376B1BEC" w:rsidR="00DB6CDD" w:rsidRDefault="00DB6CDD" w:rsidP="00DB6CDD">
      <w:pPr>
        <w:rPr>
          <w:sz w:val="22"/>
          <w:szCs w:val="22"/>
        </w:rPr>
      </w:pPr>
      <w:r w:rsidRPr="00B85482">
        <w:rPr>
          <w:sz w:val="22"/>
          <w:szCs w:val="22"/>
        </w:rPr>
        <w:t xml:space="preserve">If an existing component of a four-year medical education program, such as a </w:t>
      </w:r>
      <w:r w:rsidR="001753F5" w:rsidRPr="00B85482">
        <w:rPr>
          <w:sz w:val="22"/>
          <w:szCs w:val="22"/>
        </w:rPr>
        <w:t>regional</w:t>
      </w:r>
      <w:r w:rsidRPr="00B85482">
        <w:rPr>
          <w:sz w:val="22"/>
          <w:szCs w:val="22"/>
        </w:rPr>
        <w:t xml:space="preserve"> campus, plans to become a separate accredited medical education program, it must follow the process for the review of a new</w:t>
      </w:r>
      <w:r w:rsidR="00761CB1">
        <w:rPr>
          <w:sz w:val="22"/>
          <w:szCs w:val="22"/>
        </w:rPr>
        <w:t xml:space="preserve"> or developing</w:t>
      </w:r>
      <w:r w:rsidRPr="00B85482">
        <w:rPr>
          <w:sz w:val="22"/>
          <w:szCs w:val="22"/>
        </w:rPr>
        <w:t xml:space="preserve"> medical education program</w:t>
      </w:r>
      <w:r w:rsidR="00383E3E">
        <w:rPr>
          <w:sz w:val="22"/>
          <w:szCs w:val="22"/>
        </w:rPr>
        <w:t>.</w:t>
      </w:r>
      <w:r w:rsidRPr="00B85482">
        <w:rPr>
          <w:sz w:val="22"/>
          <w:szCs w:val="22"/>
        </w:rPr>
        <w:t xml:space="preserve"> </w:t>
      </w:r>
    </w:p>
    <w:p w14:paraId="231B06F3" w14:textId="77777777" w:rsidR="001F07EA" w:rsidRDefault="001F07EA" w:rsidP="00DB6CDD">
      <w:pPr>
        <w:rPr>
          <w:sz w:val="22"/>
          <w:szCs w:val="22"/>
        </w:rPr>
      </w:pPr>
    </w:p>
    <w:p w14:paraId="04EA9325" w14:textId="1FC6BC16" w:rsidR="002E014C" w:rsidRPr="00B85482" w:rsidRDefault="002E014C">
      <w:pPr>
        <w:rPr>
          <w:sz w:val="22"/>
          <w:szCs w:val="22"/>
        </w:rPr>
      </w:pPr>
      <w:r w:rsidRPr="00B85482">
        <w:rPr>
          <w:b/>
          <w:bCs/>
          <w:sz w:val="22"/>
          <w:szCs w:val="22"/>
        </w:rPr>
        <w:t xml:space="preserve">Initiation of </w:t>
      </w:r>
      <w:r w:rsidR="00B303BB" w:rsidRPr="00B85482">
        <w:rPr>
          <w:b/>
          <w:bCs/>
          <w:sz w:val="22"/>
          <w:szCs w:val="22"/>
        </w:rPr>
        <w:t>R</w:t>
      </w:r>
      <w:r w:rsidRPr="00B85482">
        <w:rPr>
          <w:b/>
          <w:bCs/>
          <w:sz w:val="22"/>
          <w:szCs w:val="22"/>
        </w:rPr>
        <w:t>eview</w:t>
      </w:r>
      <w:r w:rsidR="002900BB">
        <w:rPr>
          <w:b/>
          <w:bCs/>
          <w:sz w:val="22"/>
          <w:szCs w:val="22"/>
        </w:rPr>
        <w:t xml:space="preserve"> for U.S. Medical Education Programs</w:t>
      </w:r>
    </w:p>
    <w:p w14:paraId="361BA684" w14:textId="77777777" w:rsidR="008427E8" w:rsidRPr="00B85482" w:rsidRDefault="008427E8">
      <w:pPr>
        <w:rPr>
          <w:sz w:val="22"/>
          <w:szCs w:val="22"/>
        </w:rPr>
      </w:pPr>
    </w:p>
    <w:p w14:paraId="5DCFF902" w14:textId="6F391C0F" w:rsidR="003E5047" w:rsidRDefault="002E014C">
      <w:pPr>
        <w:rPr>
          <w:sz w:val="22"/>
          <w:szCs w:val="22"/>
        </w:rPr>
      </w:pPr>
      <w:r w:rsidRPr="00B85482">
        <w:rPr>
          <w:sz w:val="22"/>
          <w:szCs w:val="22"/>
        </w:rPr>
        <w:t>The</w:t>
      </w:r>
      <w:r w:rsidR="00D66B35">
        <w:rPr>
          <w:sz w:val="22"/>
          <w:szCs w:val="22"/>
        </w:rPr>
        <w:t xml:space="preserve"> accreditation review</w:t>
      </w:r>
      <w:r w:rsidRPr="00B85482">
        <w:rPr>
          <w:sz w:val="22"/>
          <w:szCs w:val="22"/>
        </w:rPr>
        <w:t xml:space="preserve"> process </w:t>
      </w:r>
      <w:r w:rsidR="00D66B35">
        <w:rPr>
          <w:sz w:val="22"/>
          <w:szCs w:val="22"/>
        </w:rPr>
        <w:t xml:space="preserve">for a new </w:t>
      </w:r>
      <w:r w:rsidR="0033694E">
        <w:rPr>
          <w:sz w:val="22"/>
          <w:szCs w:val="22"/>
        </w:rPr>
        <w:t xml:space="preserve">U.S. </w:t>
      </w:r>
      <w:r w:rsidR="00D66B35">
        <w:rPr>
          <w:sz w:val="22"/>
          <w:szCs w:val="22"/>
        </w:rPr>
        <w:t xml:space="preserve">medical education program formally </w:t>
      </w:r>
      <w:r w:rsidRPr="00B85482">
        <w:rPr>
          <w:sz w:val="22"/>
          <w:szCs w:val="22"/>
        </w:rPr>
        <w:t>begins</w:t>
      </w:r>
      <w:r w:rsidR="007847CE">
        <w:rPr>
          <w:sz w:val="22"/>
          <w:szCs w:val="22"/>
        </w:rPr>
        <w:t xml:space="preserve"> </w:t>
      </w:r>
      <w:r w:rsidRPr="00B85482">
        <w:rPr>
          <w:sz w:val="22"/>
          <w:szCs w:val="22"/>
        </w:rPr>
        <w:t xml:space="preserve">when the chief executive officer of the institution planning to offer the new program submits a </w:t>
      </w:r>
      <w:r w:rsidR="00933B46">
        <w:rPr>
          <w:sz w:val="22"/>
          <w:szCs w:val="22"/>
        </w:rPr>
        <w:t>formal letter</w:t>
      </w:r>
      <w:r w:rsidRPr="00B85482">
        <w:rPr>
          <w:sz w:val="22"/>
          <w:szCs w:val="22"/>
        </w:rPr>
        <w:t xml:space="preserve"> to the </w:t>
      </w:r>
      <w:r w:rsidR="000C4CB3">
        <w:rPr>
          <w:sz w:val="22"/>
          <w:szCs w:val="22"/>
        </w:rPr>
        <w:t>LCME Co-</w:t>
      </w:r>
      <w:r w:rsidRPr="00B85482">
        <w:rPr>
          <w:sz w:val="22"/>
          <w:szCs w:val="22"/>
        </w:rPr>
        <w:t>Secretari</w:t>
      </w:r>
      <w:r w:rsidR="000C4CB3">
        <w:rPr>
          <w:sz w:val="22"/>
          <w:szCs w:val="22"/>
        </w:rPr>
        <w:t>es</w:t>
      </w:r>
      <w:r w:rsidRPr="00B85482">
        <w:rPr>
          <w:sz w:val="22"/>
          <w:szCs w:val="22"/>
        </w:rPr>
        <w:t xml:space="preserve"> </w:t>
      </w:r>
      <w:r w:rsidR="00DB6CDD" w:rsidRPr="00B85482">
        <w:rPr>
          <w:sz w:val="22"/>
          <w:szCs w:val="22"/>
        </w:rPr>
        <w:t xml:space="preserve">stating the goal of seeking </w:t>
      </w:r>
      <w:r w:rsidRPr="00B85482">
        <w:rPr>
          <w:sz w:val="22"/>
          <w:szCs w:val="22"/>
        </w:rPr>
        <w:t>LCME accreditation</w:t>
      </w:r>
      <w:r w:rsidR="006E6029" w:rsidRPr="00B85482">
        <w:rPr>
          <w:sz w:val="22"/>
          <w:szCs w:val="22"/>
        </w:rPr>
        <w:t xml:space="preserve"> and submits </w:t>
      </w:r>
      <w:r w:rsidRPr="00B85482">
        <w:rPr>
          <w:sz w:val="22"/>
          <w:szCs w:val="22"/>
        </w:rPr>
        <w:t>the appropriate application fee</w:t>
      </w:r>
      <w:r w:rsidR="00E36C82" w:rsidRPr="00B85482">
        <w:rPr>
          <w:sz w:val="22"/>
          <w:szCs w:val="22"/>
        </w:rPr>
        <w:t xml:space="preserve"> as described under “Fees for Accreditation </w:t>
      </w:r>
      <w:r w:rsidR="003E5047" w:rsidRPr="00B85482">
        <w:rPr>
          <w:sz w:val="22"/>
          <w:szCs w:val="22"/>
        </w:rPr>
        <w:t>R</w:t>
      </w:r>
      <w:r w:rsidR="00E36C82" w:rsidRPr="00B85482">
        <w:rPr>
          <w:sz w:val="22"/>
          <w:szCs w:val="22"/>
        </w:rPr>
        <w:t>eviews</w:t>
      </w:r>
      <w:r w:rsidR="001753F5" w:rsidRPr="00B85482">
        <w:rPr>
          <w:sz w:val="22"/>
          <w:szCs w:val="22"/>
        </w:rPr>
        <w:t>.</w:t>
      </w:r>
      <w:r w:rsidR="00541A9F" w:rsidRPr="00B85482">
        <w:rPr>
          <w:sz w:val="22"/>
          <w:szCs w:val="22"/>
        </w:rPr>
        <w:t>”</w:t>
      </w:r>
      <w:r w:rsidR="00E36C82" w:rsidRPr="00B85482">
        <w:rPr>
          <w:sz w:val="22"/>
          <w:szCs w:val="22"/>
        </w:rPr>
        <w:t xml:space="preserve"> </w:t>
      </w:r>
      <w:r w:rsidR="00933B46">
        <w:rPr>
          <w:sz w:val="22"/>
          <w:szCs w:val="22"/>
        </w:rPr>
        <w:t>T</w:t>
      </w:r>
      <w:r w:rsidR="00287397" w:rsidRPr="00B85482">
        <w:rPr>
          <w:sz w:val="22"/>
          <w:szCs w:val="22"/>
        </w:rPr>
        <w:t xml:space="preserve">he </w:t>
      </w:r>
      <w:r w:rsidR="00933B46">
        <w:rPr>
          <w:sz w:val="22"/>
          <w:szCs w:val="22"/>
        </w:rPr>
        <w:t>formal letter</w:t>
      </w:r>
      <w:r w:rsidR="00287397" w:rsidRPr="00B85482">
        <w:rPr>
          <w:sz w:val="22"/>
          <w:szCs w:val="22"/>
        </w:rPr>
        <w:t xml:space="preserve"> must affirm that the </w:t>
      </w:r>
      <w:r w:rsidR="006E26F1">
        <w:rPr>
          <w:sz w:val="22"/>
          <w:szCs w:val="22"/>
        </w:rPr>
        <w:t xml:space="preserve">medical </w:t>
      </w:r>
      <w:r w:rsidR="00287397" w:rsidRPr="00B85482">
        <w:rPr>
          <w:sz w:val="22"/>
          <w:szCs w:val="22"/>
        </w:rPr>
        <w:t xml:space="preserve">education program </w:t>
      </w:r>
      <w:r w:rsidR="007847CE">
        <w:rPr>
          <w:sz w:val="22"/>
          <w:szCs w:val="22"/>
        </w:rPr>
        <w:t>intends to</w:t>
      </w:r>
      <w:r w:rsidR="00854619">
        <w:rPr>
          <w:sz w:val="22"/>
          <w:szCs w:val="22"/>
        </w:rPr>
        <w:t xml:space="preserve"> </w:t>
      </w:r>
      <w:r w:rsidR="003E5047" w:rsidRPr="00B85482">
        <w:rPr>
          <w:sz w:val="22"/>
          <w:szCs w:val="22"/>
        </w:rPr>
        <w:t>meet the following eligibility criteria:</w:t>
      </w:r>
    </w:p>
    <w:p w14:paraId="60B2A28A" w14:textId="77777777" w:rsidR="00A10F50" w:rsidRPr="00B85482" w:rsidRDefault="00A10F50">
      <w:pPr>
        <w:rPr>
          <w:sz w:val="22"/>
          <w:szCs w:val="22"/>
        </w:rPr>
      </w:pPr>
    </w:p>
    <w:p w14:paraId="5D6A92D0" w14:textId="6763FFA7" w:rsidR="003E5047" w:rsidRPr="00B85482" w:rsidRDefault="003E5047" w:rsidP="00DB1BFA">
      <w:pPr>
        <w:numPr>
          <w:ilvl w:val="0"/>
          <w:numId w:val="3"/>
        </w:numPr>
        <w:rPr>
          <w:sz w:val="22"/>
          <w:szCs w:val="22"/>
        </w:rPr>
      </w:pPr>
      <w:r w:rsidRPr="00B85482">
        <w:rPr>
          <w:sz w:val="22"/>
          <w:szCs w:val="22"/>
        </w:rPr>
        <w:t xml:space="preserve">The applicant will be a complete and independent medical education program that is operated by a university or medical school that is chartered and located in the United States and </w:t>
      </w:r>
      <w:r w:rsidR="0002323E">
        <w:rPr>
          <w:sz w:val="22"/>
          <w:szCs w:val="22"/>
        </w:rPr>
        <w:t>whose</w:t>
      </w:r>
      <w:r w:rsidR="007847CE">
        <w:rPr>
          <w:sz w:val="22"/>
          <w:szCs w:val="22"/>
        </w:rPr>
        <w:t xml:space="preserve"> </w:t>
      </w:r>
      <w:r w:rsidRPr="00B85482">
        <w:rPr>
          <w:sz w:val="22"/>
          <w:szCs w:val="22"/>
        </w:rPr>
        <w:t>students will be geographically located in the United States for the</w:t>
      </w:r>
      <w:r w:rsidR="00856CEE">
        <w:rPr>
          <w:sz w:val="22"/>
          <w:szCs w:val="22"/>
        </w:rPr>
        <w:t xml:space="preserve"> required portions of the</w:t>
      </w:r>
      <w:r w:rsidRPr="00B85482">
        <w:rPr>
          <w:sz w:val="22"/>
          <w:szCs w:val="22"/>
        </w:rPr>
        <w:t>ir education.</w:t>
      </w:r>
    </w:p>
    <w:p w14:paraId="7689A290" w14:textId="281029FB" w:rsidR="007E6B73" w:rsidRDefault="003E5047" w:rsidP="00DB1BFA">
      <w:pPr>
        <w:numPr>
          <w:ilvl w:val="0"/>
          <w:numId w:val="3"/>
        </w:numPr>
        <w:rPr>
          <w:sz w:val="22"/>
          <w:szCs w:val="22"/>
        </w:rPr>
      </w:pPr>
      <w:r w:rsidRPr="007E6B73">
        <w:rPr>
          <w:sz w:val="22"/>
          <w:szCs w:val="22"/>
        </w:rPr>
        <w:t xml:space="preserve">The </w:t>
      </w:r>
      <w:r w:rsidR="008336B7" w:rsidRPr="007E6B73">
        <w:rPr>
          <w:sz w:val="22"/>
          <w:szCs w:val="22"/>
        </w:rPr>
        <w:t xml:space="preserve">applicant’s </w:t>
      </w:r>
      <w:r w:rsidRPr="007E6B73">
        <w:rPr>
          <w:sz w:val="22"/>
          <w:szCs w:val="22"/>
        </w:rPr>
        <w:t xml:space="preserve">sponsoring </w:t>
      </w:r>
      <w:r w:rsidR="00740B00">
        <w:rPr>
          <w:sz w:val="22"/>
          <w:szCs w:val="22"/>
        </w:rPr>
        <w:t>organization</w:t>
      </w:r>
      <w:r w:rsidRPr="007E6B73">
        <w:rPr>
          <w:sz w:val="22"/>
          <w:szCs w:val="22"/>
        </w:rPr>
        <w:t xml:space="preserve"> must have</w:t>
      </w:r>
      <w:r w:rsidR="00541A9F" w:rsidRPr="007E6B73">
        <w:rPr>
          <w:sz w:val="22"/>
          <w:szCs w:val="22"/>
        </w:rPr>
        <w:t xml:space="preserve"> </w:t>
      </w:r>
      <w:r w:rsidR="007847CE" w:rsidRPr="007E6B73">
        <w:rPr>
          <w:sz w:val="22"/>
          <w:szCs w:val="22"/>
        </w:rPr>
        <w:t>a timeline to begin</w:t>
      </w:r>
      <w:r w:rsidR="00541A9F" w:rsidRPr="007E6B73">
        <w:rPr>
          <w:sz w:val="22"/>
          <w:szCs w:val="22"/>
        </w:rPr>
        <w:t xml:space="preserve"> the process to apply</w:t>
      </w:r>
      <w:r w:rsidRPr="007E6B73">
        <w:rPr>
          <w:sz w:val="22"/>
          <w:szCs w:val="22"/>
        </w:rPr>
        <w:t xml:space="preserve"> for </w:t>
      </w:r>
      <w:r w:rsidR="00D61F61" w:rsidRPr="007E6B73">
        <w:rPr>
          <w:sz w:val="22"/>
          <w:szCs w:val="22"/>
        </w:rPr>
        <w:t xml:space="preserve">MD-granting </w:t>
      </w:r>
      <w:r w:rsidRPr="007E6B73">
        <w:rPr>
          <w:sz w:val="22"/>
          <w:szCs w:val="22"/>
        </w:rPr>
        <w:t>authority from the entity that grants such authorization in the institution’s home state</w:t>
      </w:r>
      <w:r w:rsidR="002569ED" w:rsidRPr="007E6B73">
        <w:rPr>
          <w:sz w:val="22"/>
          <w:szCs w:val="22"/>
        </w:rPr>
        <w:t xml:space="preserve"> or territory</w:t>
      </w:r>
      <w:r w:rsidRPr="007E6B73">
        <w:rPr>
          <w:sz w:val="22"/>
          <w:szCs w:val="22"/>
        </w:rPr>
        <w:t xml:space="preserve">. Before a developing medical education program admits its charter class, it must be legally authorized under applicable law in the United States to provide medical education leading to the </w:t>
      </w:r>
      <w:r w:rsidR="002E7378" w:rsidRPr="007E6B73">
        <w:rPr>
          <w:sz w:val="22"/>
          <w:szCs w:val="22"/>
        </w:rPr>
        <w:t xml:space="preserve">MD </w:t>
      </w:r>
      <w:r w:rsidRPr="007E6B73">
        <w:rPr>
          <w:sz w:val="22"/>
          <w:szCs w:val="22"/>
        </w:rPr>
        <w:t>degree and must have received degree-granting authority.</w:t>
      </w:r>
    </w:p>
    <w:p w14:paraId="76B93AD0" w14:textId="1CEA6D17" w:rsidR="003E5047" w:rsidRDefault="001E09D4" w:rsidP="00DB1BFA">
      <w:pPr>
        <w:numPr>
          <w:ilvl w:val="0"/>
          <w:numId w:val="3"/>
        </w:numPr>
        <w:rPr>
          <w:sz w:val="22"/>
          <w:szCs w:val="22"/>
        </w:rPr>
      </w:pPr>
      <w:r w:rsidRPr="007E6B73">
        <w:rPr>
          <w:sz w:val="22"/>
          <w:szCs w:val="22"/>
        </w:rPr>
        <w:t>The applicant</w:t>
      </w:r>
      <w:r w:rsidR="003E5047" w:rsidRPr="007E6B73">
        <w:rPr>
          <w:sz w:val="22"/>
          <w:szCs w:val="22"/>
        </w:rPr>
        <w:t xml:space="preserve"> </w:t>
      </w:r>
      <w:r w:rsidR="009759EB" w:rsidRPr="007E6B73">
        <w:rPr>
          <w:sz w:val="22"/>
          <w:szCs w:val="22"/>
        </w:rPr>
        <w:t>must be</w:t>
      </w:r>
      <w:r w:rsidR="003E5047" w:rsidRPr="007E6B73">
        <w:rPr>
          <w:sz w:val="22"/>
          <w:szCs w:val="22"/>
        </w:rPr>
        <w:t xml:space="preserve"> within the scope of</w:t>
      </w:r>
      <w:r w:rsidR="00CC3FD9">
        <w:rPr>
          <w:sz w:val="22"/>
          <w:szCs w:val="22"/>
        </w:rPr>
        <w:t xml:space="preserve"> the</w:t>
      </w:r>
      <w:r w:rsidR="003E5047" w:rsidRPr="007E6B73">
        <w:rPr>
          <w:sz w:val="22"/>
          <w:szCs w:val="22"/>
        </w:rPr>
        <w:t xml:space="preserve"> </w:t>
      </w:r>
      <w:r w:rsidR="000A2823">
        <w:rPr>
          <w:sz w:val="22"/>
          <w:szCs w:val="22"/>
        </w:rPr>
        <w:t>institutional</w:t>
      </w:r>
      <w:r w:rsidR="003E5047" w:rsidRPr="007E6B73">
        <w:rPr>
          <w:sz w:val="22"/>
          <w:szCs w:val="22"/>
        </w:rPr>
        <w:t xml:space="preserve"> accreditation granted to its </w:t>
      </w:r>
      <w:r w:rsidR="00CC3FD9">
        <w:rPr>
          <w:sz w:val="22"/>
          <w:szCs w:val="22"/>
        </w:rPr>
        <w:t>sponsoring organization</w:t>
      </w:r>
      <w:r w:rsidR="003E5047" w:rsidRPr="007E6B73">
        <w:rPr>
          <w:sz w:val="22"/>
          <w:szCs w:val="22"/>
        </w:rPr>
        <w:t xml:space="preserve"> </w:t>
      </w:r>
      <w:r w:rsidR="007847CE" w:rsidRPr="007E6B73">
        <w:rPr>
          <w:sz w:val="22"/>
          <w:szCs w:val="22"/>
        </w:rPr>
        <w:t xml:space="preserve">or the </w:t>
      </w:r>
      <w:r w:rsidR="00CC3FD9">
        <w:rPr>
          <w:sz w:val="22"/>
          <w:szCs w:val="22"/>
        </w:rPr>
        <w:t>sponsoring organization</w:t>
      </w:r>
      <w:r w:rsidR="007847CE" w:rsidRPr="007E6B73">
        <w:rPr>
          <w:sz w:val="22"/>
          <w:szCs w:val="22"/>
        </w:rPr>
        <w:t xml:space="preserve"> must have initiated the process to apply for an expansion of its scope, or the developing medical education program must</w:t>
      </w:r>
      <w:r w:rsidR="009759EB" w:rsidRPr="007E6B73">
        <w:rPr>
          <w:sz w:val="22"/>
          <w:szCs w:val="22"/>
        </w:rPr>
        <w:t xml:space="preserve"> have</w:t>
      </w:r>
      <w:r w:rsidR="003E5047" w:rsidRPr="007E6B73">
        <w:rPr>
          <w:sz w:val="22"/>
          <w:szCs w:val="22"/>
        </w:rPr>
        <w:t xml:space="preserve"> </w:t>
      </w:r>
      <w:r w:rsidR="00541A9F" w:rsidRPr="007E6B73">
        <w:rPr>
          <w:sz w:val="22"/>
          <w:szCs w:val="22"/>
        </w:rPr>
        <w:t xml:space="preserve">initiated </w:t>
      </w:r>
      <w:r w:rsidR="001253EC" w:rsidRPr="007E6B73">
        <w:rPr>
          <w:sz w:val="22"/>
          <w:szCs w:val="22"/>
        </w:rPr>
        <w:t>discussions</w:t>
      </w:r>
      <w:r w:rsidR="00541A9F" w:rsidRPr="007E6B73">
        <w:rPr>
          <w:sz w:val="22"/>
          <w:szCs w:val="22"/>
        </w:rPr>
        <w:t xml:space="preserve"> to apply for</w:t>
      </w:r>
      <w:r w:rsidR="003E5047" w:rsidRPr="007E6B73">
        <w:rPr>
          <w:sz w:val="22"/>
          <w:szCs w:val="22"/>
        </w:rPr>
        <w:t xml:space="preserve"> candidate status</w:t>
      </w:r>
      <w:r w:rsidR="00541A9F" w:rsidRPr="007E6B73">
        <w:rPr>
          <w:sz w:val="22"/>
          <w:szCs w:val="22"/>
        </w:rPr>
        <w:t xml:space="preserve"> from</w:t>
      </w:r>
      <w:r w:rsidR="003E5047" w:rsidRPr="007E6B73">
        <w:rPr>
          <w:sz w:val="22"/>
          <w:szCs w:val="22"/>
        </w:rPr>
        <w:t xml:space="preserve"> the relevant</w:t>
      </w:r>
      <w:r w:rsidR="00F652C5" w:rsidRPr="007E6B73">
        <w:rPr>
          <w:sz w:val="22"/>
          <w:szCs w:val="22"/>
        </w:rPr>
        <w:t xml:space="preserve"> </w:t>
      </w:r>
      <w:r w:rsidR="00F7752F">
        <w:rPr>
          <w:sz w:val="22"/>
          <w:szCs w:val="22"/>
        </w:rPr>
        <w:t>institutional</w:t>
      </w:r>
      <w:r w:rsidR="00F652C5" w:rsidRPr="007E6B73">
        <w:rPr>
          <w:sz w:val="22"/>
          <w:szCs w:val="22"/>
        </w:rPr>
        <w:t xml:space="preserve"> accrediting body.</w:t>
      </w:r>
      <w:r w:rsidR="00E921A8" w:rsidRPr="007E6B73">
        <w:rPr>
          <w:sz w:val="22"/>
          <w:szCs w:val="22"/>
        </w:rPr>
        <w:t xml:space="preserve"> </w:t>
      </w:r>
    </w:p>
    <w:p w14:paraId="1C604966" w14:textId="77777777" w:rsidR="000B1710" w:rsidRDefault="000B1710" w:rsidP="000B1710">
      <w:pPr>
        <w:rPr>
          <w:sz w:val="22"/>
          <w:szCs w:val="22"/>
        </w:rPr>
      </w:pPr>
    </w:p>
    <w:p w14:paraId="03D10E0A" w14:textId="39BBC1EA" w:rsidR="00342494" w:rsidRDefault="00281BA3" w:rsidP="00281BA3">
      <w:pPr>
        <w:rPr>
          <w:sz w:val="22"/>
          <w:szCs w:val="22"/>
        </w:rPr>
      </w:pPr>
      <w:r w:rsidRPr="00B85482">
        <w:rPr>
          <w:sz w:val="22"/>
          <w:szCs w:val="22"/>
        </w:rPr>
        <w:t xml:space="preserve">If </w:t>
      </w:r>
      <w:r>
        <w:rPr>
          <w:sz w:val="22"/>
          <w:szCs w:val="22"/>
        </w:rPr>
        <w:t>there are appropriate plans to meet these</w:t>
      </w:r>
      <w:r w:rsidRPr="00B85482">
        <w:rPr>
          <w:sz w:val="22"/>
          <w:szCs w:val="22"/>
        </w:rPr>
        <w:t xml:space="preserve"> eligibility criteria, the program will be listed on the LCME website as an “</w:t>
      </w:r>
      <w:r>
        <w:rPr>
          <w:sz w:val="22"/>
          <w:szCs w:val="22"/>
        </w:rPr>
        <w:t>A</w:t>
      </w:r>
      <w:r w:rsidRPr="00B85482">
        <w:rPr>
          <w:sz w:val="22"/>
          <w:szCs w:val="22"/>
        </w:rPr>
        <w:t xml:space="preserve">pplicant.” </w:t>
      </w:r>
      <w:r>
        <w:rPr>
          <w:sz w:val="22"/>
          <w:szCs w:val="22"/>
        </w:rPr>
        <w:t>A program with applicant status</w:t>
      </w:r>
      <w:r w:rsidRPr="00B85482">
        <w:rPr>
          <w:sz w:val="22"/>
          <w:szCs w:val="22"/>
        </w:rPr>
        <w:t xml:space="preserve"> </w:t>
      </w:r>
      <w:r>
        <w:rPr>
          <w:sz w:val="22"/>
          <w:szCs w:val="22"/>
        </w:rPr>
        <w:t>is not accredited.</w:t>
      </w:r>
    </w:p>
    <w:p w14:paraId="7017FA8A" w14:textId="77777777" w:rsidR="00F05691" w:rsidRDefault="00F05691" w:rsidP="00F05691">
      <w:pPr>
        <w:widowControl/>
        <w:rPr>
          <w:sz w:val="22"/>
          <w:szCs w:val="22"/>
        </w:rPr>
      </w:pPr>
    </w:p>
    <w:p w14:paraId="3B122D6E" w14:textId="77777777" w:rsidR="00F652C5" w:rsidRPr="00B068DF" w:rsidRDefault="00F652C5" w:rsidP="000B1710">
      <w:pPr>
        <w:rPr>
          <w:sz w:val="22"/>
          <w:szCs w:val="22"/>
        </w:rPr>
      </w:pPr>
    </w:p>
    <w:p w14:paraId="02876EF5" w14:textId="148AE96A" w:rsidR="000E6AB0" w:rsidRPr="003059DD" w:rsidRDefault="000C10FD" w:rsidP="003059DD">
      <w:pPr>
        <w:rPr>
          <w:sz w:val="22"/>
          <w:szCs w:val="22"/>
        </w:rPr>
      </w:pPr>
      <w:r>
        <w:rPr>
          <w:sz w:val="22"/>
          <w:szCs w:val="22"/>
        </w:rPr>
        <w:br/>
      </w:r>
    </w:p>
    <w:p w14:paraId="759FAE1D" w14:textId="3DF685C0" w:rsidR="002E014C" w:rsidRPr="00B85482" w:rsidRDefault="002E014C" w:rsidP="000131F9">
      <w:pPr>
        <w:rPr>
          <w:sz w:val="22"/>
          <w:szCs w:val="22"/>
        </w:rPr>
      </w:pPr>
      <w:r w:rsidRPr="00B85482">
        <w:rPr>
          <w:b/>
          <w:bCs/>
          <w:sz w:val="22"/>
          <w:szCs w:val="22"/>
        </w:rPr>
        <w:t>St</w:t>
      </w:r>
      <w:r w:rsidR="00F81594" w:rsidRPr="00B85482">
        <w:rPr>
          <w:b/>
          <w:bCs/>
          <w:sz w:val="22"/>
          <w:szCs w:val="22"/>
        </w:rPr>
        <w:t>ep</w:t>
      </w:r>
      <w:r w:rsidRPr="00B85482">
        <w:rPr>
          <w:b/>
          <w:bCs/>
          <w:sz w:val="22"/>
          <w:szCs w:val="22"/>
        </w:rPr>
        <w:t xml:space="preserve"> 1: Consideration for preliminary accreditation</w:t>
      </w:r>
    </w:p>
    <w:p w14:paraId="09E7817B" w14:textId="77777777" w:rsidR="001109E6" w:rsidRPr="00B85482" w:rsidRDefault="001109E6">
      <w:pPr>
        <w:rPr>
          <w:sz w:val="22"/>
          <w:szCs w:val="22"/>
        </w:rPr>
      </w:pPr>
    </w:p>
    <w:p w14:paraId="115EF160" w14:textId="673F9C17" w:rsidR="00BE2A88" w:rsidRPr="00B85482" w:rsidRDefault="00292F0B" w:rsidP="004C017F">
      <w:pPr>
        <w:pStyle w:val="BodyText2"/>
        <w:rPr>
          <w:szCs w:val="22"/>
        </w:rPr>
      </w:pPr>
      <w:r>
        <w:rPr>
          <w:szCs w:val="22"/>
        </w:rPr>
        <w:t>Once a developing medical education program receives</w:t>
      </w:r>
      <w:r w:rsidR="0027138C">
        <w:rPr>
          <w:szCs w:val="22"/>
        </w:rPr>
        <w:t xml:space="preserve"> Applicant status, the</w:t>
      </w:r>
      <w:r w:rsidR="002E014C" w:rsidRPr="00B85482">
        <w:rPr>
          <w:szCs w:val="22"/>
        </w:rPr>
        <w:t xml:space="preserve"> </w:t>
      </w:r>
      <w:r w:rsidR="0037757D">
        <w:rPr>
          <w:szCs w:val="22"/>
        </w:rPr>
        <w:t xml:space="preserve">LCME Secretariat </w:t>
      </w:r>
      <w:r w:rsidR="001F3EC1">
        <w:rPr>
          <w:szCs w:val="22"/>
        </w:rPr>
        <w:t xml:space="preserve">will direct </w:t>
      </w:r>
      <w:r w:rsidR="0037757D">
        <w:rPr>
          <w:szCs w:val="22"/>
        </w:rPr>
        <w:t xml:space="preserve">the </w:t>
      </w:r>
      <w:r w:rsidR="007A26A2" w:rsidRPr="00B85482">
        <w:rPr>
          <w:szCs w:val="22"/>
        </w:rPr>
        <w:t>applicant</w:t>
      </w:r>
      <w:r w:rsidR="002E014C" w:rsidRPr="00B85482">
        <w:rPr>
          <w:szCs w:val="22"/>
        </w:rPr>
        <w:t xml:space="preserve"> program </w:t>
      </w:r>
      <w:r w:rsidR="001F3EC1">
        <w:rPr>
          <w:szCs w:val="22"/>
        </w:rPr>
        <w:t xml:space="preserve">to the LCME website, which includes information </w:t>
      </w:r>
      <w:r w:rsidR="0037757D">
        <w:rPr>
          <w:szCs w:val="22"/>
        </w:rPr>
        <w:t xml:space="preserve">on how to conduct </w:t>
      </w:r>
      <w:r w:rsidR="002E014C" w:rsidRPr="00B85482">
        <w:rPr>
          <w:szCs w:val="22"/>
        </w:rPr>
        <w:t xml:space="preserve">a planning self-study and </w:t>
      </w:r>
      <w:r w:rsidR="0037757D">
        <w:rPr>
          <w:szCs w:val="22"/>
        </w:rPr>
        <w:t>how to complete</w:t>
      </w:r>
      <w:r w:rsidR="002E014C" w:rsidRPr="00B85482">
        <w:rPr>
          <w:szCs w:val="22"/>
        </w:rPr>
        <w:t xml:space="preserve"> </w:t>
      </w:r>
      <w:r w:rsidR="0037757D">
        <w:rPr>
          <w:szCs w:val="22"/>
        </w:rPr>
        <w:t xml:space="preserve">a </w:t>
      </w:r>
      <w:r w:rsidR="00383E3E">
        <w:rPr>
          <w:i/>
          <w:szCs w:val="22"/>
        </w:rPr>
        <w:t>D</w:t>
      </w:r>
      <w:r w:rsidR="001F07EA">
        <w:rPr>
          <w:i/>
          <w:szCs w:val="22"/>
        </w:rPr>
        <w:t>CI</w:t>
      </w:r>
      <w:r w:rsidR="0027138C">
        <w:rPr>
          <w:i/>
          <w:szCs w:val="22"/>
        </w:rPr>
        <w:t xml:space="preserve"> </w:t>
      </w:r>
      <w:r w:rsidR="0027138C" w:rsidRPr="005F3331">
        <w:rPr>
          <w:i/>
          <w:szCs w:val="22"/>
        </w:rPr>
        <w:t xml:space="preserve">for </w:t>
      </w:r>
      <w:r w:rsidR="005F3331" w:rsidRPr="005F3331">
        <w:rPr>
          <w:i/>
          <w:szCs w:val="22"/>
        </w:rPr>
        <w:t>P</w:t>
      </w:r>
      <w:r w:rsidR="0027138C" w:rsidRPr="005F3331">
        <w:rPr>
          <w:i/>
          <w:szCs w:val="22"/>
        </w:rPr>
        <w:t xml:space="preserve">reliminary </w:t>
      </w:r>
      <w:r w:rsidR="005F3331" w:rsidRPr="005F3331">
        <w:rPr>
          <w:i/>
          <w:szCs w:val="22"/>
        </w:rPr>
        <w:t>A</w:t>
      </w:r>
      <w:r w:rsidR="0027138C" w:rsidRPr="005F3331">
        <w:rPr>
          <w:i/>
          <w:szCs w:val="22"/>
        </w:rPr>
        <w:t>ccreditation</w:t>
      </w:r>
      <w:r w:rsidR="005F3331" w:rsidRPr="005F3331">
        <w:rPr>
          <w:i/>
          <w:szCs w:val="22"/>
        </w:rPr>
        <w:t xml:space="preserve"> Surveys</w:t>
      </w:r>
      <w:r w:rsidR="00987CE0" w:rsidRPr="00B85482">
        <w:rPr>
          <w:szCs w:val="22"/>
        </w:rPr>
        <w:t>. The</w:t>
      </w:r>
      <w:r w:rsidR="00156E65">
        <w:rPr>
          <w:szCs w:val="22"/>
        </w:rPr>
        <w:t xml:space="preserve"> </w:t>
      </w:r>
      <w:r w:rsidR="0002323E">
        <w:rPr>
          <w:szCs w:val="22"/>
        </w:rPr>
        <w:t>planning</w:t>
      </w:r>
      <w:r w:rsidR="00987CE0" w:rsidRPr="00B85482">
        <w:rPr>
          <w:szCs w:val="22"/>
        </w:rPr>
        <w:t xml:space="preserve"> self-study should be conducted based on the </w:t>
      </w:r>
      <w:r w:rsidR="00CD2312" w:rsidRPr="00B85482">
        <w:rPr>
          <w:i/>
          <w:szCs w:val="22"/>
        </w:rPr>
        <w:t xml:space="preserve">Guide </w:t>
      </w:r>
      <w:r w:rsidR="0029244C">
        <w:rPr>
          <w:i/>
          <w:szCs w:val="22"/>
        </w:rPr>
        <w:t>to the</w:t>
      </w:r>
      <w:r w:rsidR="00CD2312" w:rsidRPr="00B85482">
        <w:rPr>
          <w:i/>
          <w:szCs w:val="22"/>
        </w:rPr>
        <w:t xml:space="preserve"> </w:t>
      </w:r>
      <w:r w:rsidR="00DB12E6">
        <w:rPr>
          <w:i/>
          <w:szCs w:val="22"/>
        </w:rPr>
        <w:t>Institutional</w:t>
      </w:r>
      <w:r w:rsidR="00CD2312" w:rsidRPr="00B85482">
        <w:rPr>
          <w:i/>
          <w:szCs w:val="22"/>
        </w:rPr>
        <w:t xml:space="preserve"> Self-study</w:t>
      </w:r>
      <w:r w:rsidR="00BE098D" w:rsidRPr="00B85482">
        <w:rPr>
          <w:i/>
          <w:szCs w:val="22"/>
        </w:rPr>
        <w:t xml:space="preserve"> for Preliminary Accreditation</w:t>
      </w:r>
      <w:r w:rsidR="00BE098D" w:rsidRPr="00B85482">
        <w:rPr>
          <w:szCs w:val="22"/>
        </w:rPr>
        <w:t xml:space="preserve">. </w:t>
      </w:r>
      <w:r w:rsidR="0027138C">
        <w:rPr>
          <w:szCs w:val="22"/>
        </w:rPr>
        <w:t xml:space="preserve">The </w:t>
      </w:r>
      <w:r w:rsidR="0027138C" w:rsidRPr="00574615">
        <w:rPr>
          <w:i/>
          <w:szCs w:val="22"/>
        </w:rPr>
        <w:t xml:space="preserve">DCI for </w:t>
      </w:r>
      <w:r w:rsidR="00574615">
        <w:rPr>
          <w:i/>
          <w:szCs w:val="22"/>
        </w:rPr>
        <w:t>P</w:t>
      </w:r>
      <w:r w:rsidR="0027138C" w:rsidRPr="00574615">
        <w:rPr>
          <w:i/>
          <w:szCs w:val="22"/>
        </w:rPr>
        <w:t xml:space="preserve">reliminary </w:t>
      </w:r>
      <w:r w:rsidR="00574615">
        <w:rPr>
          <w:i/>
          <w:szCs w:val="22"/>
        </w:rPr>
        <w:t>A</w:t>
      </w:r>
      <w:r w:rsidR="0027138C" w:rsidRPr="00574615">
        <w:rPr>
          <w:i/>
          <w:szCs w:val="22"/>
        </w:rPr>
        <w:t>ccreditation</w:t>
      </w:r>
      <w:r w:rsidR="005D0988">
        <w:rPr>
          <w:i/>
          <w:szCs w:val="22"/>
        </w:rPr>
        <w:t xml:space="preserve"> Surveys</w:t>
      </w:r>
      <w:r w:rsidR="0027138C">
        <w:rPr>
          <w:szCs w:val="22"/>
        </w:rPr>
        <w:t xml:space="preserve"> </w:t>
      </w:r>
      <w:r w:rsidR="00BE098D" w:rsidRPr="00B85482">
        <w:rPr>
          <w:szCs w:val="22"/>
        </w:rPr>
        <w:t>includes</w:t>
      </w:r>
      <w:r w:rsidR="00E676D6" w:rsidRPr="00B85482">
        <w:rPr>
          <w:szCs w:val="22"/>
        </w:rPr>
        <w:t xml:space="preserve"> </w:t>
      </w:r>
      <w:r w:rsidR="002900BB">
        <w:rPr>
          <w:szCs w:val="22"/>
        </w:rPr>
        <w:t xml:space="preserve">all accreditation standards and </w:t>
      </w:r>
      <w:r w:rsidR="00E676D6" w:rsidRPr="00B85482">
        <w:rPr>
          <w:szCs w:val="22"/>
        </w:rPr>
        <w:t xml:space="preserve">those accreditation </w:t>
      </w:r>
      <w:r w:rsidR="00AB212D" w:rsidRPr="00B85482">
        <w:rPr>
          <w:szCs w:val="22"/>
        </w:rPr>
        <w:t xml:space="preserve">elements </w:t>
      </w:r>
      <w:r w:rsidR="00E676D6" w:rsidRPr="00B85482">
        <w:rPr>
          <w:szCs w:val="22"/>
        </w:rPr>
        <w:t xml:space="preserve">that are </w:t>
      </w:r>
      <w:r w:rsidR="002E014C" w:rsidRPr="00B85482">
        <w:rPr>
          <w:szCs w:val="22"/>
        </w:rPr>
        <w:t>deemed by the LCME to be essential prerequi</w:t>
      </w:r>
      <w:r w:rsidR="000E59D7" w:rsidRPr="00B85482">
        <w:rPr>
          <w:szCs w:val="22"/>
        </w:rPr>
        <w:t>s</w:t>
      </w:r>
      <w:r w:rsidR="000D4D46" w:rsidRPr="00B85482">
        <w:rPr>
          <w:szCs w:val="22"/>
        </w:rPr>
        <w:t>ites</w:t>
      </w:r>
      <w:r w:rsidR="002E014C" w:rsidRPr="00B85482">
        <w:rPr>
          <w:szCs w:val="22"/>
        </w:rPr>
        <w:t xml:space="preserve"> </w:t>
      </w:r>
      <w:r w:rsidR="0002323E">
        <w:rPr>
          <w:szCs w:val="22"/>
        </w:rPr>
        <w:t>for</w:t>
      </w:r>
      <w:r w:rsidR="002E014C" w:rsidRPr="00B85482">
        <w:rPr>
          <w:szCs w:val="22"/>
        </w:rPr>
        <w:t xml:space="preserve"> a charter class</w:t>
      </w:r>
      <w:r w:rsidR="00854AAA">
        <w:rPr>
          <w:szCs w:val="22"/>
        </w:rPr>
        <w:t xml:space="preserve"> </w:t>
      </w:r>
      <w:r w:rsidR="001F3EC1">
        <w:rPr>
          <w:szCs w:val="22"/>
        </w:rPr>
        <w:t>to be admitted.</w:t>
      </w:r>
      <w:r w:rsidR="00F53B42">
        <w:rPr>
          <w:szCs w:val="22"/>
        </w:rPr>
        <w:t xml:space="preserve"> </w:t>
      </w:r>
      <w:r w:rsidR="00312C2C">
        <w:rPr>
          <w:szCs w:val="22"/>
        </w:rPr>
        <w:t>I</w:t>
      </w:r>
      <w:r w:rsidR="002900BB">
        <w:rPr>
          <w:szCs w:val="22"/>
        </w:rPr>
        <w:t>f</w:t>
      </w:r>
      <w:r w:rsidR="00BE2A88" w:rsidRPr="00B85482">
        <w:rPr>
          <w:szCs w:val="22"/>
        </w:rPr>
        <w:t xml:space="preserve"> a developing program granted applicant status does not submit </w:t>
      </w:r>
      <w:r w:rsidR="00F52DE6">
        <w:rPr>
          <w:szCs w:val="22"/>
        </w:rPr>
        <w:t xml:space="preserve">the completed </w:t>
      </w:r>
      <w:r w:rsidR="00574615" w:rsidRPr="00574615">
        <w:rPr>
          <w:i/>
          <w:szCs w:val="22"/>
        </w:rPr>
        <w:t xml:space="preserve">DCI for </w:t>
      </w:r>
      <w:r w:rsidR="00574615">
        <w:rPr>
          <w:i/>
          <w:szCs w:val="22"/>
        </w:rPr>
        <w:t>P</w:t>
      </w:r>
      <w:r w:rsidR="00574615" w:rsidRPr="00574615">
        <w:rPr>
          <w:i/>
          <w:szCs w:val="22"/>
        </w:rPr>
        <w:t xml:space="preserve">reliminary </w:t>
      </w:r>
      <w:r w:rsidR="00574615">
        <w:rPr>
          <w:i/>
          <w:szCs w:val="22"/>
        </w:rPr>
        <w:t>A</w:t>
      </w:r>
      <w:r w:rsidR="00574615" w:rsidRPr="00574615">
        <w:rPr>
          <w:i/>
          <w:szCs w:val="22"/>
        </w:rPr>
        <w:t>ccreditation</w:t>
      </w:r>
      <w:r w:rsidR="00574615">
        <w:rPr>
          <w:szCs w:val="22"/>
        </w:rPr>
        <w:t xml:space="preserve"> </w:t>
      </w:r>
      <w:r w:rsidR="00D61F61" w:rsidRPr="00D61F61">
        <w:rPr>
          <w:i/>
          <w:szCs w:val="22"/>
        </w:rPr>
        <w:t xml:space="preserve">Surveys </w:t>
      </w:r>
      <w:r w:rsidR="00574615">
        <w:rPr>
          <w:szCs w:val="22"/>
        </w:rPr>
        <w:t xml:space="preserve">and </w:t>
      </w:r>
      <w:r w:rsidR="00BE2A88" w:rsidRPr="005A767A">
        <w:rPr>
          <w:szCs w:val="22"/>
        </w:rPr>
        <w:t>planning</w:t>
      </w:r>
      <w:r w:rsidR="00BE2A88" w:rsidRPr="00B85482">
        <w:rPr>
          <w:szCs w:val="22"/>
        </w:rPr>
        <w:t xml:space="preserve"> self-study </w:t>
      </w:r>
      <w:r w:rsidR="00F52DE6">
        <w:rPr>
          <w:szCs w:val="22"/>
        </w:rPr>
        <w:t xml:space="preserve">documents </w:t>
      </w:r>
      <w:r w:rsidR="00BE2A88" w:rsidRPr="00B85482">
        <w:rPr>
          <w:szCs w:val="22"/>
        </w:rPr>
        <w:t>within 18 months, its applicant status will lapse</w:t>
      </w:r>
      <w:r w:rsidR="00522BAE">
        <w:rPr>
          <w:szCs w:val="22"/>
        </w:rPr>
        <w:t>,</w:t>
      </w:r>
      <w:r w:rsidR="00BE2A88" w:rsidRPr="00B85482">
        <w:rPr>
          <w:szCs w:val="22"/>
        </w:rPr>
        <w:t xml:space="preserve"> and it must re-apply</w:t>
      </w:r>
      <w:r w:rsidR="00A300B4">
        <w:rPr>
          <w:szCs w:val="22"/>
        </w:rPr>
        <w:t xml:space="preserve"> and pay</w:t>
      </w:r>
      <w:r w:rsidR="00BE2A88" w:rsidRPr="00B85482">
        <w:rPr>
          <w:szCs w:val="22"/>
        </w:rPr>
        <w:t xml:space="preserve"> </w:t>
      </w:r>
      <w:r w:rsidR="00F52DE6">
        <w:rPr>
          <w:szCs w:val="22"/>
        </w:rPr>
        <w:t xml:space="preserve">the </w:t>
      </w:r>
      <w:r w:rsidR="00BE2A88" w:rsidRPr="00B85482">
        <w:rPr>
          <w:szCs w:val="22"/>
        </w:rPr>
        <w:t>reapplication fee (see “</w:t>
      </w:r>
      <w:r w:rsidR="00BE2A88" w:rsidRPr="002E7378">
        <w:rPr>
          <w:szCs w:val="22"/>
        </w:rPr>
        <w:t>Fees for Accreditation Reviews</w:t>
      </w:r>
      <w:r w:rsidR="00BE2A88" w:rsidRPr="00B85482">
        <w:rPr>
          <w:szCs w:val="22"/>
        </w:rPr>
        <w:t>”).</w:t>
      </w:r>
    </w:p>
    <w:p w14:paraId="40519A18" w14:textId="77777777" w:rsidR="007A26A2" w:rsidRPr="00B85482" w:rsidRDefault="007A26A2" w:rsidP="0054376F">
      <w:pPr>
        <w:pStyle w:val="BodyText2"/>
        <w:rPr>
          <w:szCs w:val="22"/>
        </w:rPr>
      </w:pPr>
    </w:p>
    <w:p w14:paraId="15916946" w14:textId="425A21CD" w:rsidR="00F53B42" w:rsidRPr="007E07C6" w:rsidRDefault="00F53B42" w:rsidP="0054376F">
      <w:pPr>
        <w:pStyle w:val="BodyText2"/>
        <w:rPr>
          <w:szCs w:val="22"/>
        </w:rPr>
      </w:pPr>
      <w:r>
        <w:rPr>
          <w:szCs w:val="22"/>
        </w:rPr>
        <w:t>At one of its regular</w:t>
      </w:r>
      <w:r w:rsidR="00FF35B5">
        <w:rPr>
          <w:szCs w:val="22"/>
        </w:rPr>
        <w:t>ly scheduled</w:t>
      </w:r>
      <w:r>
        <w:rPr>
          <w:szCs w:val="22"/>
        </w:rPr>
        <w:t xml:space="preserve"> meetings, t</w:t>
      </w:r>
      <w:r w:rsidRPr="00B85482">
        <w:rPr>
          <w:szCs w:val="22"/>
        </w:rPr>
        <w:t>he LCME will review the</w:t>
      </w:r>
      <w:r w:rsidR="00F52DE6">
        <w:rPr>
          <w:szCs w:val="22"/>
        </w:rPr>
        <w:t xml:space="preserve"> completed</w:t>
      </w:r>
      <w:r w:rsidR="002E09A0" w:rsidRPr="002E09A0">
        <w:rPr>
          <w:i/>
          <w:szCs w:val="22"/>
        </w:rPr>
        <w:t xml:space="preserve"> </w:t>
      </w:r>
      <w:r w:rsidR="002E09A0" w:rsidRPr="00574615">
        <w:rPr>
          <w:i/>
          <w:szCs w:val="22"/>
        </w:rPr>
        <w:t xml:space="preserve">DCI for </w:t>
      </w:r>
      <w:r w:rsidR="002E09A0">
        <w:rPr>
          <w:i/>
          <w:szCs w:val="22"/>
        </w:rPr>
        <w:t>P</w:t>
      </w:r>
      <w:r w:rsidR="002E09A0" w:rsidRPr="00574615">
        <w:rPr>
          <w:i/>
          <w:szCs w:val="22"/>
        </w:rPr>
        <w:t xml:space="preserve">reliminary </w:t>
      </w:r>
      <w:r w:rsidR="002E09A0">
        <w:rPr>
          <w:i/>
          <w:szCs w:val="22"/>
        </w:rPr>
        <w:t>A</w:t>
      </w:r>
      <w:r w:rsidR="002E09A0" w:rsidRPr="00574615">
        <w:rPr>
          <w:i/>
          <w:szCs w:val="22"/>
        </w:rPr>
        <w:t>ccreditation</w:t>
      </w:r>
      <w:r w:rsidR="002E09A0">
        <w:rPr>
          <w:szCs w:val="22"/>
        </w:rPr>
        <w:t xml:space="preserve"> </w:t>
      </w:r>
      <w:r w:rsidR="004708FF" w:rsidRPr="004708FF">
        <w:rPr>
          <w:i/>
          <w:szCs w:val="22"/>
        </w:rPr>
        <w:t>Surveys</w:t>
      </w:r>
      <w:r w:rsidR="004708FF">
        <w:rPr>
          <w:szCs w:val="22"/>
        </w:rPr>
        <w:t xml:space="preserve"> </w:t>
      </w:r>
      <w:r w:rsidRPr="00B85482">
        <w:rPr>
          <w:szCs w:val="22"/>
        </w:rPr>
        <w:t>and the planning</w:t>
      </w:r>
      <w:r>
        <w:rPr>
          <w:szCs w:val="22"/>
        </w:rPr>
        <w:t xml:space="preserve"> </w:t>
      </w:r>
      <w:r w:rsidRPr="00B85482">
        <w:rPr>
          <w:szCs w:val="22"/>
        </w:rPr>
        <w:t xml:space="preserve">self-study to determine if sufficient progress has been made to warrant an on-site survey. If the </w:t>
      </w:r>
      <w:r w:rsidR="00A300B4">
        <w:rPr>
          <w:szCs w:val="22"/>
        </w:rPr>
        <w:t xml:space="preserve">LCME authorizes the </w:t>
      </w:r>
      <w:r w:rsidRPr="00B85482">
        <w:rPr>
          <w:szCs w:val="22"/>
        </w:rPr>
        <w:t>survey visit</w:t>
      </w:r>
      <w:r w:rsidR="0000258C">
        <w:rPr>
          <w:szCs w:val="22"/>
        </w:rPr>
        <w:t xml:space="preserve"> for preliminary accreditation</w:t>
      </w:r>
      <w:r w:rsidR="00A300B4">
        <w:rPr>
          <w:szCs w:val="22"/>
        </w:rPr>
        <w:t xml:space="preserve">, </w:t>
      </w:r>
      <w:r w:rsidR="003568B0">
        <w:rPr>
          <w:szCs w:val="22"/>
        </w:rPr>
        <w:t xml:space="preserve">it will grant </w:t>
      </w:r>
      <w:r w:rsidRPr="00B85482">
        <w:rPr>
          <w:szCs w:val="22"/>
        </w:rPr>
        <w:t>“</w:t>
      </w:r>
      <w:r>
        <w:rPr>
          <w:szCs w:val="22"/>
        </w:rPr>
        <w:t>C</w:t>
      </w:r>
      <w:r w:rsidRPr="00B85482">
        <w:rPr>
          <w:szCs w:val="22"/>
        </w:rPr>
        <w:t>andidate” status</w:t>
      </w:r>
      <w:r w:rsidR="003568B0">
        <w:rPr>
          <w:szCs w:val="22"/>
        </w:rPr>
        <w:t xml:space="preserve"> to the medical education program</w:t>
      </w:r>
      <w:r w:rsidRPr="007E07C6">
        <w:rPr>
          <w:szCs w:val="22"/>
        </w:rPr>
        <w:t>.</w:t>
      </w:r>
      <w:r w:rsidR="0016482F" w:rsidRPr="007E07C6">
        <w:rPr>
          <w:sz w:val="24"/>
          <w:szCs w:val="24"/>
        </w:rPr>
        <w:t xml:space="preserve"> </w:t>
      </w:r>
    </w:p>
    <w:p w14:paraId="06804F77" w14:textId="2DAC0D32" w:rsidR="00F53B42" w:rsidRPr="007E07C6" w:rsidRDefault="00F53B42" w:rsidP="0054376F">
      <w:pPr>
        <w:pStyle w:val="BodyText2"/>
        <w:rPr>
          <w:szCs w:val="22"/>
        </w:rPr>
      </w:pPr>
    </w:p>
    <w:p w14:paraId="67F40490" w14:textId="2EA0D4B6" w:rsidR="004C017F" w:rsidRPr="007E07C6" w:rsidRDefault="004C017F" w:rsidP="004C017F">
      <w:pPr>
        <w:pStyle w:val="BodyText2"/>
        <w:rPr>
          <w:szCs w:val="22"/>
        </w:rPr>
      </w:pPr>
      <w:r w:rsidRPr="007E07C6">
        <w:rPr>
          <w:szCs w:val="22"/>
        </w:rPr>
        <w:t xml:space="preserve">A developing medical education program </w:t>
      </w:r>
      <w:r w:rsidR="004D4059">
        <w:rPr>
          <w:szCs w:val="22"/>
        </w:rPr>
        <w:t xml:space="preserve">with applicant status </w:t>
      </w:r>
      <w:r w:rsidRPr="007E07C6">
        <w:rPr>
          <w:szCs w:val="22"/>
        </w:rPr>
        <w:t>may have a total of three reviews for candidate status. The timing between reviews for candidate status will be no sooner than 12 months and no later than 18 months from the last date of denied candidate status. If the LCME does not grant candidate status after the third review, the program must re-apply for applicant status and pay a resubmission fee, as described under “Fees for Accreditation Reviews.” Denial of candidate status with an opportunity to reapply is not subject to appeal.</w:t>
      </w:r>
    </w:p>
    <w:p w14:paraId="187BFF0B" w14:textId="77777777" w:rsidR="004C017F" w:rsidRPr="007E07C6" w:rsidRDefault="004C017F" w:rsidP="0054376F">
      <w:pPr>
        <w:pStyle w:val="BodyText2"/>
        <w:rPr>
          <w:szCs w:val="22"/>
        </w:rPr>
      </w:pPr>
    </w:p>
    <w:p w14:paraId="03754214" w14:textId="760D4998" w:rsidR="002E014C" w:rsidRPr="004353D8" w:rsidRDefault="00870F66" w:rsidP="004353D8">
      <w:pPr>
        <w:widowControl/>
        <w:rPr>
          <w:sz w:val="22"/>
          <w:szCs w:val="22"/>
        </w:rPr>
      </w:pPr>
      <w:r w:rsidRPr="004353D8">
        <w:rPr>
          <w:sz w:val="22"/>
          <w:szCs w:val="22"/>
        </w:rPr>
        <w:t xml:space="preserve">Once </w:t>
      </w:r>
      <w:r w:rsidR="00A300B4" w:rsidRPr="004353D8">
        <w:rPr>
          <w:sz w:val="22"/>
          <w:szCs w:val="22"/>
        </w:rPr>
        <w:t xml:space="preserve">the LCME grants </w:t>
      </w:r>
      <w:r w:rsidRPr="004353D8">
        <w:rPr>
          <w:sz w:val="22"/>
          <w:szCs w:val="22"/>
        </w:rPr>
        <w:t xml:space="preserve">Candidate </w:t>
      </w:r>
      <w:r w:rsidR="00A62989" w:rsidRPr="004353D8">
        <w:rPr>
          <w:sz w:val="22"/>
          <w:szCs w:val="22"/>
        </w:rPr>
        <w:t>status,</w:t>
      </w:r>
      <w:r w:rsidRPr="004353D8">
        <w:rPr>
          <w:sz w:val="22"/>
          <w:szCs w:val="22"/>
        </w:rPr>
        <w:t xml:space="preserve"> the </w:t>
      </w:r>
      <w:r w:rsidR="007C6075" w:rsidRPr="004353D8">
        <w:rPr>
          <w:sz w:val="22"/>
          <w:szCs w:val="22"/>
        </w:rPr>
        <w:t xml:space="preserve">LCME </w:t>
      </w:r>
      <w:r w:rsidRPr="004353D8">
        <w:rPr>
          <w:sz w:val="22"/>
          <w:szCs w:val="22"/>
        </w:rPr>
        <w:t xml:space="preserve">Secretariat will schedule a survey visit for preliminary accreditation. </w:t>
      </w:r>
      <w:r w:rsidR="004353D8" w:rsidRPr="004353D8">
        <w:rPr>
          <w:sz w:val="22"/>
          <w:szCs w:val="22"/>
        </w:rPr>
        <w:t xml:space="preserve">Candidate programs must submit a teach-out plan (as described previously) for students enrolled in or accepted to the program if the program fails to make adequate progress toward achieving full LCME accreditation. </w:t>
      </w:r>
      <w:r w:rsidR="004D35D5" w:rsidRPr="004353D8">
        <w:rPr>
          <w:sz w:val="22"/>
          <w:szCs w:val="22"/>
        </w:rPr>
        <w:t xml:space="preserve">The teach-out plan will be due </w:t>
      </w:r>
      <w:r w:rsidR="002052FE" w:rsidRPr="004353D8">
        <w:rPr>
          <w:sz w:val="22"/>
          <w:szCs w:val="22"/>
        </w:rPr>
        <w:t xml:space="preserve">to the LCME </w:t>
      </w:r>
      <w:r w:rsidR="004D35D5" w:rsidRPr="004353D8">
        <w:rPr>
          <w:sz w:val="22"/>
          <w:szCs w:val="22"/>
        </w:rPr>
        <w:t>at the same time the program submits its preliminary survey package</w:t>
      </w:r>
      <w:r w:rsidR="00064CC5">
        <w:rPr>
          <w:sz w:val="22"/>
          <w:szCs w:val="22"/>
        </w:rPr>
        <w:t xml:space="preserve"> and will be </w:t>
      </w:r>
      <w:r w:rsidR="00064CC5" w:rsidRPr="004353D8">
        <w:rPr>
          <w:sz w:val="22"/>
          <w:szCs w:val="22"/>
        </w:rPr>
        <w:t>reviewed and approved by the LCME at the meeting when the program’s preliminary survey report is reviewed</w:t>
      </w:r>
      <w:r w:rsidR="004D35D5" w:rsidRPr="004353D8">
        <w:rPr>
          <w:sz w:val="22"/>
          <w:szCs w:val="22"/>
        </w:rPr>
        <w:t xml:space="preserve">. </w:t>
      </w:r>
      <w:r w:rsidR="00A25EC0" w:rsidRPr="004353D8">
        <w:rPr>
          <w:sz w:val="22"/>
          <w:szCs w:val="22"/>
        </w:rPr>
        <w:t xml:space="preserve">After </w:t>
      </w:r>
      <w:r w:rsidR="00FF35B5" w:rsidRPr="004353D8">
        <w:rPr>
          <w:sz w:val="22"/>
          <w:szCs w:val="22"/>
        </w:rPr>
        <w:t>th</w:t>
      </w:r>
      <w:r w:rsidR="004D35D5" w:rsidRPr="004353D8">
        <w:rPr>
          <w:sz w:val="22"/>
          <w:szCs w:val="22"/>
        </w:rPr>
        <w:t>e preliminary survey</w:t>
      </w:r>
      <w:r w:rsidR="00A25EC0" w:rsidRPr="004353D8">
        <w:rPr>
          <w:sz w:val="22"/>
          <w:szCs w:val="22"/>
        </w:rPr>
        <w:t xml:space="preserve"> visit, t</w:t>
      </w:r>
      <w:r w:rsidRPr="004353D8">
        <w:rPr>
          <w:sz w:val="22"/>
          <w:szCs w:val="22"/>
        </w:rPr>
        <w:t xml:space="preserve">he survey team will prepare a </w:t>
      </w:r>
      <w:r w:rsidR="004D35D5" w:rsidRPr="004353D8">
        <w:rPr>
          <w:sz w:val="22"/>
          <w:szCs w:val="22"/>
        </w:rPr>
        <w:t xml:space="preserve">preliminary survey </w:t>
      </w:r>
      <w:r w:rsidRPr="004353D8">
        <w:rPr>
          <w:sz w:val="22"/>
          <w:szCs w:val="22"/>
        </w:rPr>
        <w:t>report</w:t>
      </w:r>
      <w:r w:rsidR="004D35D5" w:rsidRPr="004353D8">
        <w:rPr>
          <w:sz w:val="22"/>
          <w:szCs w:val="22"/>
        </w:rPr>
        <w:t>.</w:t>
      </w:r>
      <w:r w:rsidRPr="004353D8">
        <w:rPr>
          <w:sz w:val="22"/>
          <w:szCs w:val="22"/>
        </w:rPr>
        <w:t xml:space="preserve"> </w:t>
      </w:r>
      <w:r w:rsidR="004D35D5" w:rsidRPr="004353D8">
        <w:rPr>
          <w:sz w:val="22"/>
          <w:szCs w:val="22"/>
        </w:rPr>
        <w:t>T</w:t>
      </w:r>
      <w:r w:rsidR="004C0E97" w:rsidRPr="004353D8">
        <w:rPr>
          <w:sz w:val="22"/>
          <w:szCs w:val="22"/>
        </w:rPr>
        <w:t xml:space="preserve">he LCME </w:t>
      </w:r>
      <w:r w:rsidR="004D35D5" w:rsidRPr="004353D8">
        <w:rPr>
          <w:sz w:val="22"/>
          <w:szCs w:val="22"/>
        </w:rPr>
        <w:t xml:space="preserve">will consider the preliminary survey report and the teach-out plan </w:t>
      </w:r>
      <w:r w:rsidR="00FD2FFF" w:rsidRPr="004353D8">
        <w:rPr>
          <w:sz w:val="22"/>
          <w:szCs w:val="22"/>
        </w:rPr>
        <w:t>at one</w:t>
      </w:r>
      <w:r w:rsidR="004C0E97" w:rsidRPr="004353D8">
        <w:rPr>
          <w:sz w:val="22"/>
          <w:szCs w:val="22"/>
        </w:rPr>
        <w:t xml:space="preserve"> of its</w:t>
      </w:r>
      <w:r w:rsidRPr="004353D8">
        <w:rPr>
          <w:sz w:val="22"/>
          <w:szCs w:val="22"/>
        </w:rPr>
        <w:t xml:space="preserve"> regularly scheduled</w:t>
      </w:r>
      <w:r w:rsidR="00FD2FFF" w:rsidRPr="004353D8">
        <w:rPr>
          <w:sz w:val="22"/>
          <w:szCs w:val="22"/>
        </w:rPr>
        <w:t xml:space="preserve"> </w:t>
      </w:r>
      <w:r w:rsidRPr="004353D8">
        <w:rPr>
          <w:sz w:val="22"/>
          <w:szCs w:val="22"/>
        </w:rPr>
        <w:t>meeting</w:t>
      </w:r>
      <w:r w:rsidR="004C0E97" w:rsidRPr="004353D8">
        <w:rPr>
          <w:sz w:val="22"/>
          <w:szCs w:val="22"/>
        </w:rPr>
        <w:t>s</w:t>
      </w:r>
      <w:r w:rsidR="00FF35B5" w:rsidRPr="004353D8">
        <w:rPr>
          <w:sz w:val="22"/>
          <w:szCs w:val="22"/>
        </w:rPr>
        <w:t>.</w:t>
      </w:r>
      <w:r w:rsidRPr="004353D8">
        <w:rPr>
          <w:sz w:val="22"/>
          <w:szCs w:val="22"/>
        </w:rPr>
        <w:t xml:space="preserve"> </w:t>
      </w:r>
      <w:r w:rsidR="002E014C" w:rsidRPr="004353D8">
        <w:rPr>
          <w:sz w:val="22"/>
          <w:szCs w:val="22"/>
        </w:rPr>
        <w:t>If</w:t>
      </w:r>
      <w:r w:rsidR="00BF5830" w:rsidRPr="004353D8">
        <w:rPr>
          <w:sz w:val="22"/>
          <w:szCs w:val="22"/>
        </w:rPr>
        <w:t>, after review of th</w:t>
      </w:r>
      <w:r w:rsidR="004D35D5" w:rsidRPr="004353D8">
        <w:rPr>
          <w:sz w:val="22"/>
          <w:szCs w:val="22"/>
        </w:rPr>
        <w:t>e survey</w:t>
      </w:r>
      <w:r w:rsidR="00BF5830" w:rsidRPr="004353D8">
        <w:rPr>
          <w:sz w:val="22"/>
          <w:szCs w:val="22"/>
        </w:rPr>
        <w:t xml:space="preserve"> report,</w:t>
      </w:r>
      <w:r w:rsidR="002E014C" w:rsidRPr="004353D8">
        <w:rPr>
          <w:sz w:val="22"/>
          <w:szCs w:val="22"/>
        </w:rPr>
        <w:t xml:space="preserve"> the LCME determines that the</w:t>
      </w:r>
      <w:r w:rsidR="006E26F1" w:rsidRPr="004353D8">
        <w:rPr>
          <w:sz w:val="22"/>
          <w:szCs w:val="22"/>
        </w:rPr>
        <w:t xml:space="preserve"> medical education</w:t>
      </w:r>
      <w:r w:rsidR="002E014C" w:rsidRPr="004353D8">
        <w:rPr>
          <w:sz w:val="22"/>
          <w:szCs w:val="22"/>
        </w:rPr>
        <w:t xml:space="preserve"> </w:t>
      </w:r>
      <w:r w:rsidRPr="004353D8">
        <w:rPr>
          <w:sz w:val="22"/>
          <w:szCs w:val="22"/>
        </w:rPr>
        <w:t xml:space="preserve">program </w:t>
      </w:r>
      <w:r w:rsidR="002E014C" w:rsidRPr="004353D8">
        <w:rPr>
          <w:sz w:val="22"/>
          <w:szCs w:val="22"/>
        </w:rPr>
        <w:t xml:space="preserve">has </w:t>
      </w:r>
      <w:r w:rsidR="00EC7077" w:rsidRPr="004353D8">
        <w:rPr>
          <w:sz w:val="22"/>
          <w:szCs w:val="22"/>
        </w:rPr>
        <w:t>made sufficient progress toward compliance with relevant accreditation standards</w:t>
      </w:r>
      <w:r w:rsidR="00F53B42" w:rsidRPr="004353D8">
        <w:rPr>
          <w:sz w:val="22"/>
          <w:szCs w:val="22"/>
        </w:rPr>
        <w:t xml:space="preserve"> </w:t>
      </w:r>
      <w:r w:rsidRPr="004353D8">
        <w:rPr>
          <w:sz w:val="22"/>
          <w:szCs w:val="22"/>
        </w:rPr>
        <w:t xml:space="preserve">and </w:t>
      </w:r>
      <w:r w:rsidR="00FF35B5" w:rsidRPr="004353D8">
        <w:rPr>
          <w:sz w:val="22"/>
          <w:szCs w:val="22"/>
        </w:rPr>
        <w:t xml:space="preserve">toward satisfactory performance in accreditation </w:t>
      </w:r>
      <w:r w:rsidRPr="004353D8">
        <w:rPr>
          <w:sz w:val="22"/>
          <w:szCs w:val="22"/>
        </w:rPr>
        <w:t>elements</w:t>
      </w:r>
      <w:r w:rsidR="001F3EC1" w:rsidRPr="004353D8">
        <w:rPr>
          <w:sz w:val="22"/>
          <w:szCs w:val="22"/>
        </w:rPr>
        <w:t xml:space="preserve"> for this stage in its development</w:t>
      </w:r>
      <w:r w:rsidRPr="004353D8">
        <w:rPr>
          <w:sz w:val="22"/>
          <w:szCs w:val="22"/>
        </w:rPr>
        <w:t xml:space="preserve"> </w:t>
      </w:r>
      <w:r w:rsidR="00EC7077" w:rsidRPr="004353D8">
        <w:rPr>
          <w:sz w:val="22"/>
          <w:szCs w:val="22"/>
        </w:rPr>
        <w:t xml:space="preserve">and </w:t>
      </w:r>
      <w:r w:rsidR="0002323E" w:rsidRPr="004353D8">
        <w:rPr>
          <w:sz w:val="22"/>
          <w:szCs w:val="22"/>
        </w:rPr>
        <w:t xml:space="preserve">has </w:t>
      </w:r>
      <w:r w:rsidR="002E014C" w:rsidRPr="004353D8">
        <w:rPr>
          <w:sz w:val="22"/>
          <w:szCs w:val="22"/>
        </w:rPr>
        <w:t>developed satisfactory plans for its educational program</w:t>
      </w:r>
      <w:r w:rsidR="000E3C05" w:rsidRPr="004353D8">
        <w:rPr>
          <w:sz w:val="22"/>
          <w:szCs w:val="22"/>
        </w:rPr>
        <w:t xml:space="preserve"> and teach-out process</w:t>
      </w:r>
      <w:r w:rsidR="002E014C" w:rsidRPr="004353D8">
        <w:rPr>
          <w:sz w:val="22"/>
          <w:szCs w:val="22"/>
        </w:rPr>
        <w:t xml:space="preserve">, it will grant </w:t>
      </w:r>
      <w:r w:rsidR="002E014C" w:rsidRPr="004353D8">
        <w:rPr>
          <w:bCs/>
          <w:sz w:val="22"/>
          <w:szCs w:val="22"/>
        </w:rPr>
        <w:t>preliminary accreditation</w:t>
      </w:r>
      <w:r w:rsidR="002E014C" w:rsidRPr="004353D8">
        <w:rPr>
          <w:sz w:val="22"/>
          <w:szCs w:val="22"/>
        </w:rPr>
        <w:t>.</w:t>
      </w:r>
      <w:r w:rsidR="00F7017F" w:rsidRPr="004353D8">
        <w:rPr>
          <w:sz w:val="22"/>
          <w:szCs w:val="22"/>
        </w:rPr>
        <w:t xml:space="preserve"> </w:t>
      </w:r>
      <w:r w:rsidR="004D35D5" w:rsidRPr="004353D8">
        <w:rPr>
          <w:sz w:val="22"/>
          <w:szCs w:val="22"/>
        </w:rPr>
        <w:t xml:space="preserve">If the proposed teach-out process meets requirements, no further information will be required. For programs where there are gaps in the teach-out process, the LCME may ask for a revised teach-out plan to be reviewed at its next regularly scheduled meeting. </w:t>
      </w:r>
      <w:r w:rsidR="00C84F44" w:rsidRPr="004353D8">
        <w:rPr>
          <w:sz w:val="22"/>
          <w:szCs w:val="22"/>
        </w:rPr>
        <w:t xml:space="preserve">If minor </w:t>
      </w:r>
      <w:r w:rsidR="00AB212D" w:rsidRPr="004353D8">
        <w:rPr>
          <w:sz w:val="22"/>
          <w:szCs w:val="22"/>
        </w:rPr>
        <w:t xml:space="preserve">issues related to </w:t>
      </w:r>
      <w:r w:rsidR="00EA422F" w:rsidRPr="004353D8">
        <w:rPr>
          <w:sz w:val="22"/>
          <w:szCs w:val="22"/>
        </w:rPr>
        <w:t>performance in accreditation elements</w:t>
      </w:r>
      <w:r w:rsidR="00C84F44" w:rsidRPr="004353D8">
        <w:rPr>
          <w:sz w:val="22"/>
          <w:szCs w:val="22"/>
        </w:rPr>
        <w:t xml:space="preserve"> are noted, the LCME may grant preliminary accreditation but require written status reports addressing the</w:t>
      </w:r>
      <w:r w:rsidR="00B44CAC" w:rsidRPr="004353D8">
        <w:rPr>
          <w:sz w:val="22"/>
          <w:szCs w:val="22"/>
        </w:rPr>
        <w:t xml:space="preserve"> </w:t>
      </w:r>
      <w:r w:rsidR="00C84F44" w:rsidRPr="004353D8">
        <w:rPr>
          <w:sz w:val="22"/>
          <w:szCs w:val="22"/>
        </w:rPr>
        <w:t xml:space="preserve">issue(s). </w:t>
      </w:r>
      <w:r w:rsidR="002E014C" w:rsidRPr="004353D8">
        <w:rPr>
          <w:sz w:val="22"/>
          <w:szCs w:val="22"/>
        </w:rPr>
        <w:t>Once</w:t>
      </w:r>
      <w:r w:rsidR="003568B0" w:rsidRPr="004353D8">
        <w:rPr>
          <w:sz w:val="22"/>
          <w:szCs w:val="22"/>
        </w:rPr>
        <w:t xml:space="preserve"> the LCME grants</w:t>
      </w:r>
      <w:r w:rsidR="002E014C" w:rsidRPr="004353D8">
        <w:rPr>
          <w:sz w:val="22"/>
          <w:szCs w:val="22"/>
        </w:rPr>
        <w:t xml:space="preserve"> preliminary accreditation, the program may begin </w:t>
      </w:r>
      <w:r w:rsidR="00F03BA6" w:rsidRPr="004353D8">
        <w:rPr>
          <w:sz w:val="22"/>
          <w:szCs w:val="22"/>
        </w:rPr>
        <w:t xml:space="preserve">reviewing and </w:t>
      </w:r>
      <w:r w:rsidR="002E014C" w:rsidRPr="004353D8">
        <w:rPr>
          <w:sz w:val="22"/>
          <w:szCs w:val="22"/>
        </w:rPr>
        <w:t xml:space="preserve">accepting applications for enrollment. </w:t>
      </w:r>
      <w:r w:rsidR="00DE0A2B" w:rsidRPr="004353D8">
        <w:rPr>
          <w:sz w:val="22"/>
          <w:szCs w:val="22"/>
        </w:rPr>
        <w:t>Preliminary accreditation becomes effective as of the date that the LCME acts to grant preliminary accreditation status.</w:t>
      </w:r>
      <w:r w:rsidR="00BF5830" w:rsidRPr="004353D8">
        <w:rPr>
          <w:sz w:val="22"/>
          <w:szCs w:val="22"/>
        </w:rPr>
        <w:t xml:space="preserve"> Preliminary accreditation status will never be applied retroactively.</w:t>
      </w:r>
    </w:p>
    <w:p w14:paraId="29E36B54" w14:textId="14993BE0" w:rsidR="007E6B73" w:rsidRPr="004353D8" w:rsidRDefault="007E6B73">
      <w:pPr>
        <w:widowControl/>
        <w:rPr>
          <w:sz w:val="22"/>
          <w:szCs w:val="22"/>
        </w:rPr>
      </w:pPr>
    </w:p>
    <w:p w14:paraId="4C6137B1" w14:textId="324306F8" w:rsidR="00FB285F" w:rsidRDefault="002E014C" w:rsidP="008D193D">
      <w:pPr>
        <w:widowControl/>
        <w:rPr>
          <w:b/>
          <w:bCs/>
          <w:sz w:val="22"/>
          <w:szCs w:val="22"/>
        </w:rPr>
      </w:pPr>
      <w:r w:rsidRPr="004936CB">
        <w:rPr>
          <w:sz w:val="22"/>
          <w:szCs w:val="22"/>
        </w:rPr>
        <w:t xml:space="preserve">If the LCME denies preliminary accreditation to the program, the decision may be appealed according to the </w:t>
      </w:r>
      <w:r w:rsidR="00BE098D" w:rsidRPr="004936CB">
        <w:rPr>
          <w:sz w:val="22"/>
          <w:szCs w:val="22"/>
        </w:rPr>
        <w:t>“</w:t>
      </w:r>
      <w:r w:rsidR="007674D8" w:rsidRPr="004936CB">
        <w:rPr>
          <w:sz w:val="22"/>
          <w:szCs w:val="22"/>
        </w:rPr>
        <w:t xml:space="preserve">LCME Appeal </w:t>
      </w:r>
      <w:r w:rsidR="00D9712A" w:rsidRPr="004936CB">
        <w:rPr>
          <w:sz w:val="22"/>
          <w:szCs w:val="22"/>
        </w:rPr>
        <w:t>P</w:t>
      </w:r>
      <w:r w:rsidR="007674D8" w:rsidRPr="004936CB">
        <w:rPr>
          <w:sz w:val="22"/>
          <w:szCs w:val="22"/>
        </w:rPr>
        <w:t xml:space="preserve">rocess for </w:t>
      </w:r>
      <w:r w:rsidR="00DC441B" w:rsidRPr="004936CB">
        <w:rPr>
          <w:sz w:val="22"/>
          <w:szCs w:val="22"/>
        </w:rPr>
        <w:t xml:space="preserve">Appealable </w:t>
      </w:r>
      <w:r w:rsidR="007674D8" w:rsidRPr="004936CB">
        <w:rPr>
          <w:sz w:val="22"/>
          <w:szCs w:val="22"/>
        </w:rPr>
        <w:t xml:space="preserve">Adverse </w:t>
      </w:r>
      <w:r w:rsidR="007674D8" w:rsidRPr="00B63A01">
        <w:rPr>
          <w:sz w:val="22"/>
          <w:szCs w:val="22"/>
        </w:rPr>
        <w:t>Actions</w:t>
      </w:r>
      <w:r w:rsidR="0061383E" w:rsidRPr="00B63A01">
        <w:rPr>
          <w:sz w:val="22"/>
          <w:szCs w:val="22"/>
        </w:rPr>
        <w:t xml:space="preserve"> (Denial or Withdrawal of Accreditation)</w:t>
      </w:r>
      <w:r w:rsidR="007674D8" w:rsidRPr="00B63A01">
        <w:rPr>
          <w:sz w:val="22"/>
          <w:szCs w:val="22"/>
        </w:rPr>
        <w:t>”</w:t>
      </w:r>
      <w:r w:rsidR="00854AAA" w:rsidRPr="004936CB">
        <w:rPr>
          <w:sz w:val="22"/>
          <w:szCs w:val="22"/>
        </w:rPr>
        <w:t xml:space="preserve"> that is </w:t>
      </w:r>
      <w:r w:rsidR="00B63A01">
        <w:rPr>
          <w:sz w:val="22"/>
          <w:szCs w:val="22"/>
        </w:rPr>
        <w:t>described</w:t>
      </w:r>
      <w:r w:rsidR="007674D8" w:rsidRPr="004936CB">
        <w:rPr>
          <w:sz w:val="22"/>
          <w:szCs w:val="22"/>
        </w:rPr>
        <w:t xml:space="preserve"> in Appendix B. </w:t>
      </w:r>
      <w:r w:rsidRPr="004936CB">
        <w:rPr>
          <w:sz w:val="22"/>
          <w:szCs w:val="22"/>
        </w:rPr>
        <w:t xml:space="preserve">A program </w:t>
      </w:r>
      <w:r w:rsidR="00D9712A" w:rsidRPr="004936CB">
        <w:rPr>
          <w:sz w:val="22"/>
          <w:szCs w:val="22"/>
        </w:rPr>
        <w:t>that</w:t>
      </w:r>
      <w:r w:rsidRPr="004936CB">
        <w:rPr>
          <w:sz w:val="22"/>
          <w:szCs w:val="22"/>
        </w:rPr>
        <w:t xml:space="preserve"> has been </w:t>
      </w:r>
      <w:r w:rsidR="001F3EC1" w:rsidRPr="004936CB">
        <w:rPr>
          <w:sz w:val="22"/>
          <w:szCs w:val="22"/>
        </w:rPr>
        <w:t xml:space="preserve">finally </w:t>
      </w:r>
      <w:r w:rsidRPr="004936CB">
        <w:rPr>
          <w:sz w:val="22"/>
          <w:szCs w:val="22"/>
        </w:rPr>
        <w:t xml:space="preserve">denied preliminary accreditation may not reapply for a period of one year from the time </w:t>
      </w:r>
      <w:r w:rsidR="00D9712A" w:rsidRPr="004936CB">
        <w:rPr>
          <w:sz w:val="22"/>
          <w:szCs w:val="22"/>
        </w:rPr>
        <w:t xml:space="preserve">of the </w:t>
      </w:r>
      <w:r w:rsidRPr="004936CB">
        <w:rPr>
          <w:sz w:val="22"/>
          <w:szCs w:val="22"/>
        </w:rPr>
        <w:t>final decision to deny</w:t>
      </w:r>
      <w:r w:rsidR="005F608E" w:rsidRPr="004936CB">
        <w:rPr>
          <w:sz w:val="22"/>
          <w:szCs w:val="22"/>
        </w:rPr>
        <w:t xml:space="preserve"> accreditation</w:t>
      </w:r>
      <w:r w:rsidR="00550B04" w:rsidRPr="004936CB">
        <w:rPr>
          <w:sz w:val="22"/>
          <w:szCs w:val="22"/>
        </w:rPr>
        <w:t>.</w:t>
      </w:r>
      <w:r w:rsidR="00584C85" w:rsidRPr="004936CB">
        <w:rPr>
          <w:sz w:val="22"/>
          <w:szCs w:val="22"/>
        </w:rPr>
        <w:t xml:space="preserve"> </w:t>
      </w:r>
      <w:r w:rsidRPr="004936CB">
        <w:rPr>
          <w:sz w:val="22"/>
          <w:szCs w:val="22"/>
        </w:rPr>
        <w:t xml:space="preserve">If students are admitted after preliminary accreditation has been denied, the program will forfeit its eligibility for reapplication </w:t>
      </w:r>
      <w:r w:rsidR="002900BB">
        <w:rPr>
          <w:sz w:val="22"/>
          <w:szCs w:val="22"/>
        </w:rPr>
        <w:t>for preliminary accreditation</w:t>
      </w:r>
      <w:r w:rsidRPr="004936CB">
        <w:rPr>
          <w:sz w:val="22"/>
          <w:szCs w:val="22"/>
        </w:rPr>
        <w:t xml:space="preserve"> until its </w:t>
      </w:r>
      <w:r w:rsidR="006E26F1" w:rsidRPr="004936CB">
        <w:rPr>
          <w:sz w:val="22"/>
          <w:szCs w:val="22"/>
        </w:rPr>
        <w:t xml:space="preserve">medical </w:t>
      </w:r>
      <w:r w:rsidRPr="004936CB">
        <w:rPr>
          <w:sz w:val="22"/>
          <w:szCs w:val="22"/>
        </w:rPr>
        <w:t xml:space="preserve">educational program </w:t>
      </w:r>
      <w:r w:rsidR="00B52FB5" w:rsidRPr="004936CB">
        <w:rPr>
          <w:sz w:val="22"/>
          <w:szCs w:val="22"/>
        </w:rPr>
        <w:t xml:space="preserve">has graduated </w:t>
      </w:r>
      <w:r w:rsidRPr="004936CB">
        <w:rPr>
          <w:sz w:val="22"/>
          <w:szCs w:val="22"/>
        </w:rPr>
        <w:t xml:space="preserve">at least one </w:t>
      </w:r>
      <w:r w:rsidR="00FB285F" w:rsidRPr="004936CB">
        <w:rPr>
          <w:sz w:val="22"/>
          <w:szCs w:val="22"/>
        </w:rPr>
        <w:t>class.</w:t>
      </w:r>
      <w:r w:rsidR="00FB285F" w:rsidRPr="00B85482">
        <w:rPr>
          <w:b/>
          <w:bCs/>
          <w:sz w:val="22"/>
          <w:szCs w:val="22"/>
        </w:rPr>
        <w:t xml:space="preserve"> </w:t>
      </w:r>
    </w:p>
    <w:p w14:paraId="506F2D23" w14:textId="542377C6" w:rsidR="007E6B73" w:rsidRDefault="007E6B73" w:rsidP="008D193D">
      <w:pPr>
        <w:widowControl/>
        <w:rPr>
          <w:b/>
          <w:bCs/>
          <w:sz w:val="22"/>
          <w:szCs w:val="22"/>
        </w:rPr>
      </w:pPr>
    </w:p>
    <w:p w14:paraId="1101DAD6" w14:textId="77777777" w:rsidR="000B1710" w:rsidRDefault="000B1710">
      <w:pPr>
        <w:widowControl/>
        <w:rPr>
          <w:sz w:val="22"/>
          <w:szCs w:val="22"/>
        </w:rPr>
      </w:pPr>
      <w:r>
        <w:rPr>
          <w:sz w:val="22"/>
          <w:szCs w:val="22"/>
        </w:rPr>
        <w:br w:type="page"/>
      </w:r>
    </w:p>
    <w:p w14:paraId="5044E04A" w14:textId="79B0DC56" w:rsidR="007E6B73" w:rsidRDefault="007E6B73" w:rsidP="007E6B73">
      <w:pPr>
        <w:rPr>
          <w:sz w:val="22"/>
          <w:szCs w:val="22"/>
        </w:rPr>
      </w:pPr>
      <w:r w:rsidRPr="007E6B73">
        <w:rPr>
          <w:sz w:val="22"/>
          <w:szCs w:val="22"/>
        </w:rPr>
        <w:t>A medical education program granted preliminary accreditation during or after calendar year 2021 must achieve provisional LCME accreditation within five years from the date that the LCME granted preliminary accreditation. If this does not occur, the LCME will withdraw the current accreditation status achieved by the medical education program and require the program to wait one year to submit a new application for accreditation, along with a new application fee, as described under “Fees for Accreditation Reviews.” Withdrawal of accreditation is subject to appeal.</w:t>
      </w:r>
    </w:p>
    <w:p w14:paraId="21C69287" w14:textId="77777777" w:rsidR="006660AC" w:rsidRPr="007E6B73" w:rsidRDefault="006660AC" w:rsidP="007E6B73">
      <w:pPr>
        <w:rPr>
          <w:sz w:val="22"/>
          <w:szCs w:val="22"/>
        </w:rPr>
      </w:pPr>
    </w:p>
    <w:p w14:paraId="3CB75E9E" w14:textId="77777777" w:rsidR="002E014C" w:rsidRPr="00FD2FFF" w:rsidRDefault="00FB285F" w:rsidP="008D193D">
      <w:pPr>
        <w:widowControl/>
        <w:rPr>
          <w:sz w:val="22"/>
          <w:szCs w:val="22"/>
        </w:rPr>
      </w:pPr>
      <w:r w:rsidRPr="00FD2FFF">
        <w:rPr>
          <w:b/>
          <w:bCs/>
          <w:sz w:val="22"/>
          <w:szCs w:val="22"/>
        </w:rPr>
        <w:t>Step</w:t>
      </w:r>
      <w:r w:rsidR="002E014C" w:rsidRPr="00FD2FFF">
        <w:rPr>
          <w:b/>
          <w:bCs/>
          <w:sz w:val="22"/>
          <w:szCs w:val="22"/>
        </w:rPr>
        <w:t xml:space="preserve"> 2: Evaluation for provisional accreditation</w:t>
      </w:r>
    </w:p>
    <w:p w14:paraId="61B5BA0C" w14:textId="77777777" w:rsidR="001109E6" w:rsidRDefault="001109E6">
      <w:pPr>
        <w:rPr>
          <w:sz w:val="22"/>
          <w:szCs w:val="22"/>
          <w:highlight w:val="yellow"/>
        </w:rPr>
      </w:pPr>
    </w:p>
    <w:p w14:paraId="13AF58B8" w14:textId="5F56440A" w:rsidR="00CA35E9" w:rsidRPr="005106E4" w:rsidRDefault="00CA35E9" w:rsidP="00312C2C">
      <w:pPr>
        <w:rPr>
          <w:sz w:val="22"/>
          <w:szCs w:val="22"/>
        </w:rPr>
      </w:pPr>
      <w:r w:rsidRPr="00CA35E9">
        <w:rPr>
          <w:sz w:val="22"/>
          <w:szCs w:val="22"/>
        </w:rPr>
        <w:t xml:space="preserve">The purpose of the review for provisional accreditation is to evaluate progress to date in the implementation of the medical education program and the status of planning for later stages of the program. After the program admits a charter class, it must complete the </w:t>
      </w:r>
      <w:r w:rsidRPr="00F8768C">
        <w:rPr>
          <w:i/>
          <w:sz w:val="22"/>
          <w:szCs w:val="22"/>
        </w:rPr>
        <w:t xml:space="preserve">DCI for Provisional Accreditation </w:t>
      </w:r>
      <w:r w:rsidRPr="00CA35E9">
        <w:rPr>
          <w:sz w:val="22"/>
          <w:szCs w:val="22"/>
        </w:rPr>
        <w:t xml:space="preserve">and </w:t>
      </w:r>
      <w:r w:rsidR="00312C2C">
        <w:rPr>
          <w:sz w:val="22"/>
          <w:szCs w:val="22"/>
        </w:rPr>
        <w:t xml:space="preserve">have the student body </w:t>
      </w:r>
      <w:r w:rsidRPr="00CA35E9">
        <w:rPr>
          <w:sz w:val="22"/>
          <w:szCs w:val="22"/>
        </w:rPr>
        <w:t>conduct an independent student analysis (ISA)</w:t>
      </w:r>
      <w:r w:rsidR="00312C2C">
        <w:rPr>
          <w:sz w:val="22"/>
          <w:szCs w:val="22"/>
        </w:rPr>
        <w:t>. The review for provisional accreditation</w:t>
      </w:r>
      <w:r w:rsidR="00B371D7">
        <w:rPr>
          <w:sz w:val="22"/>
          <w:szCs w:val="22"/>
        </w:rPr>
        <w:t>, which typically occurs when the first entering class is in the second year of the curriculum,</w:t>
      </w:r>
      <w:r w:rsidR="00312C2C">
        <w:rPr>
          <w:sz w:val="22"/>
          <w:szCs w:val="22"/>
        </w:rPr>
        <w:t xml:space="preserve"> includes all 12 accreditation sta</w:t>
      </w:r>
      <w:r w:rsidR="00B718A2">
        <w:rPr>
          <w:sz w:val="22"/>
          <w:szCs w:val="22"/>
        </w:rPr>
        <w:t>ndards</w:t>
      </w:r>
      <w:r w:rsidR="00312C2C">
        <w:rPr>
          <w:sz w:val="22"/>
          <w:szCs w:val="22"/>
        </w:rPr>
        <w:t xml:space="preserve"> and </w:t>
      </w:r>
      <w:r w:rsidR="002F31FA">
        <w:rPr>
          <w:sz w:val="22"/>
          <w:szCs w:val="22"/>
        </w:rPr>
        <w:t xml:space="preserve">a focused set of </w:t>
      </w:r>
      <w:r w:rsidR="005E17B8">
        <w:rPr>
          <w:sz w:val="22"/>
          <w:szCs w:val="22"/>
        </w:rPr>
        <w:t xml:space="preserve">accreditation </w:t>
      </w:r>
      <w:r w:rsidR="002F31FA">
        <w:rPr>
          <w:sz w:val="22"/>
          <w:szCs w:val="22"/>
        </w:rPr>
        <w:t>elements</w:t>
      </w:r>
      <w:r w:rsidR="00312C2C">
        <w:rPr>
          <w:sz w:val="22"/>
          <w:szCs w:val="22"/>
        </w:rPr>
        <w:t xml:space="preserve"> appropriate for a medical education program at this stage of its development</w:t>
      </w:r>
      <w:r w:rsidRPr="00CA35E9">
        <w:rPr>
          <w:sz w:val="22"/>
          <w:szCs w:val="22"/>
        </w:rPr>
        <w:t xml:space="preserve">. No institutional self-study is required in </w:t>
      </w:r>
      <w:r w:rsidR="002F31FA">
        <w:rPr>
          <w:sz w:val="22"/>
          <w:szCs w:val="22"/>
        </w:rPr>
        <w:t xml:space="preserve">the </w:t>
      </w:r>
      <w:r w:rsidRPr="00CA35E9">
        <w:rPr>
          <w:sz w:val="22"/>
          <w:szCs w:val="22"/>
        </w:rPr>
        <w:t xml:space="preserve">review for provisional accreditation. </w:t>
      </w:r>
      <w:r w:rsidR="00312C2C">
        <w:rPr>
          <w:sz w:val="22"/>
          <w:szCs w:val="22"/>
        </w:rPr>
        <w:t>S</w:t>
      </w:r>
      <w:r w:rsidR="002F31FA" w:rsidRPr="006D22AF">
        <w:rPr>
          <w:sz w:val="22"/>
          <w:szCs w:val="22"/>
        </w:rPr>
        <w:t>chools</w:t>
      </w:r>
      <w:r w:rsidR="00AD12D3" w:rsidRPr="006D22AF">
        <w:rPr>
          <w:sz w:val="22"/>
          <w:szCs w:val="22"/>
        </w:rPr>
        <w:t xml:space="preserve"> being reviewed </w:t>
      </w:r>
      <w:r w:rsidR="002F31FA" w:rsidRPr="006D22AF">
        <w:rPr>
          <w:sz w:val="22"/>
          <w:szCs w:val="22"/>
        </w:rPr>
        <w:t xml:space="preserve">for provisional accreditation </w:t>
      </w:r>
      <w:r w:rsidR="00AD12D3" w:rsidRPr="006D22AF">
        <w:rPr>
          <w:sz w:val="22"/>
          <w:szCs w:val="22"/>
        </w:rPr>
        <w:t>will have a survey visit</w:t>
      </w:r>
      <w:r w:rsidR="002F31FA" w:rsidRPr="006D22AF">
        <w:rPr>
          <w:sz w:val="22"/>
          <w:szCs w:val="22"/>
        </w:rPr>
        <w:t>.</w:t>
      </w:r>
      <w:r w:rsidR="00584BBD" w:rsidRPr="006D22AF">
        <w:rPr>
          <w:sz w:val="22"/>
          <w:szCs w:val="22"/>
        </w:rPr>
        <w:t xml:space="preserve"> The LCME </w:t>
      </w:r>
      <w:r w:rsidR="00312C2C">
        <w:rPr>
          <w:sz w:val="22"/>
          <w:szCs w:val="22"/>
        </w:rPr>
        <w:t>will</w:t>
      </w:r>
      <w:r w:rsidR="00584BBD" w:rsidRPr="006D22AF">
        <w:rPr>
          <w:sz w:val="22"/>
          <w:szCs w:val="22"/>
        </w:rPr>
        <w:t xml:space="preserve"> grant provisional accreditation</w:t>
      </w:r>
      <w:r w:rsidR="005A68E8">
        <w:rPr>
          <w:sz w:val="22"/>
          <w:szCs w:val="22"/>
        </w:rPr>
        <w:t xml:space="preserve"> </w:t>
      </w:r>
      <w:r w:rsidR="00584BBD" w:rsidRPr="006D22AF">
        <w:rPr>
          <w:sz w:val="22"/>
          <w:szCs w:val="22"/>
        </w:rPr>
        <w:t>if, from its review of the survey report, it identifies no significant areas of concern related to performance in accreditation elements, compliance with standards</w:t>
      </w:r>
      <w:r w:rsidR="00AA5061" w:rsidRPr="006D22AF">
        <w:rPr>
          <w:sz w:val="22"/>
          <w:szCs w:val="22"/>
        </w:rPr>
        <w:t>,</w:t>
      </w:r>
      <w:r w:rsidR="00584BBD" w:rsidRPr="006D22AF">
        <w:rPr>
          <w:sz w:val="22"/>
          <w:szCs w:val="22"/>
        </w:rPr>
        <w:t xml:space="preserve"> and planning for the later stages of the medical education </w:t>
      </w:r>
      <w:r w:rsidR="00584BBD" w:rsidRPr="0054534D">
        <w:rPr>
          <w:sz w:val="22"/>
          <w:szCs w:val="22"/>
        </w:rPr>
        <w:t>program.</w:t>
      </w:r>
      <w:r w:rsidR="00312C2C">
        <w:rPr>
          <w:sz w:val="22"/>
          <w:szCs w:val="22"/>
        </w:rPr>
        <w:t xml:space="preserve"> The LCME may require one or more written status reports if there are minor areas that require follow-up.</w:t>
      </w:r>
      <w:r w:rsidR="00DE0A2B">
        <w:rPr>
          <w:sz w:val="22"/>
          <w:szCs w:val="22"/>
        </w:rPr>
        <w:t xml:space="preserve"> Provisional accreditation becomes effective as of the date that the LCME acts to grant provisional accreditation status.</w:t>
      </w:r>
    </w:p>
    <w:p w14:paraId="48EB5612" w14:textId="03444542" w:rsidR="00CA35E9" w:rsidRPr="00CA35E9" w:rsidRDefault="00CA35E9" w:rsidP="00CA35E9">
      <w:pPr>
        <w:rPr>
          <w:sz w:val="22"/>
          <w:szCs w:val="22"/>
        </w:rPr>
      </w:pPr>
    </w:p>
    <w:p w14:paraId="69EA2498" w14:textId="36BA4417" w:rsidR="00CA35E9" w:rsidRDefault="00CA35E9" w:rsidP="00CA35E9">
      <w:pPr>
        <w:rPr>
          <w:sz w:val="22"/>
          <w:szCs w:val="22"/>
        </w:rPr>
      </w:pPr>
      <w:r w:rsidRPr="00CA35E9">
        <w:rPr>
          <w:sz w:val="22"/>
          <w:szCs w:val="22"/>
        </w:rPr>
        <w:t xml:space="preserve">If, after the provisional survey visit, the LCME determines that there are significant issues related to performance in accreditation elements and/or compliance with standards that could be resolved within a relatively short period of time, it may continue the program’s preliminary accreditation instead of granting provisional accreditation. If the LCME continues a program’s preliminary accreditation, it may </w:t>
      </w:r>
      <w:r w:rsidR="00D87616">
        <w:rPr>
          <w:sz w:val="22"/>
          <w:szCs w:val="22"/>
        </w:rPr>
        <w:t>expect</w:t>
      </w:r>
      <w:r w:rsidRPr="00CA35E9">
        <w:rPr>
          <w:sz w:val="22"/>
          <w:szCs w:val="22"/>
        </w:rPr>
        <w:t xml:space="preserve"> the program to delay plans for a class size increase and focus its resources on students already enrolled. The LCME may also place the program on warning or on probation. The specific actions taken by the LCME will determine the nature and timing of further reviews. The LCME will</w:t>
      </w:r>
      <w:r>
        <w:rPr>
          <w:sz w:val="22"/>
          <w:szCs w:val="22"/>
        </w:rPr>
        <w:t xml:space="preserve"> </w:t>
      </w:r>
      <w:r w:rsidR="000459BE">
        <w:rPr>
          <w:sz w:val="22"/>
          <w:szCs w:val="22"/>
        </w:rPr>
        <w:t>require the program to submit</w:t>
      </w:r>
      <w:r w:rsidRPr="00CA35E9">
        <w:rPr>
          <w:sz w:val="22"/>
          <w:szCs w:val="22"/>
        </w:rPr>
        <w:t xml:space="preserve"> a status report or </w:t>
      </w:r>
      <w:r w:rsidR="000459BE">
        <w:rPr>
          <w:sz w:val="22"/>
          <w:szCs w:val="22"/>
        </w:rPr>
        <w:t xml:space="preserve">schedule </w:t>
      </w:r>
      <w:r w:rsidRPr="00CA35E9">
        <w:rPr>
          <w:sz w:val="22"/>
          <w:szCs w:val="22"/>
        </w:rPr>
        <w:t>a limited survey visit to address the cited areas, bearing in mind the need for the program to demonstrate compliance with all standards within two years. If the program demonstrates satisfactory performance and compliance based on review of the status report or limited survey visit, the LCME may then grant provisional accreditation</w:t>
      </w:r>
      <w:r w:rsidR="00191B87">
        <w:rPr>
          <w:sz w:val="22"/>
          <w:szCs w:val="22"/>
        </w:rPr>
        <w:t>, which will</w:t>
      </w:r>
      <w:r w:rsidR="00191B87" w:rsidRPr="00191B87">
        <w:rPr>
          <w:sz w:val="22"/>
          <w:szCs w:val="22"/>
        </w:rPr>
        <w:t xml:space="preserve"> </w:t>
      </w:r>
      <w:r w:rsidR="00191B87">
        <w:rPr>
          <w:sz w:val="22"/>
          <w:szCs w:val="22"/>
        </w:rPr>
        <w:t>never be applied retroactively.</w:t>
      </w:r>
    </w:p>
    <w:p w14:paraId="6E88BB10" w14:textId="0E7D3EC4" w:rsidR="00191B87" w:rsidRDefault="00191B87" w:rsidP="00CA35E9">
      <w:pPr>
        <w:rPr>
          <w:sz w:val="22"/>
          <w:szCs w:val="22"/>
        </w:rPr>
      </w:pPr>
    </w:p>
    <w:p w14:paraId="568AD37A" w14:textId="77777777" w:rsidR="00CA35E9" w:rsidRDefault="00CA35E9" w:rsidP="00CA35E9">
      <w:pPr>
        <w:rPr>
          <w:sz w:val="22"/>
          <w:szCs w:val="22"/>
          <w:highlight w:val="yellow"/>
        </w:rPr>
      </w:pPr>
      <w:r w:rsidRPr="00CA35E9">
        <w:rPr>
          <w:sz w:val="22"/>
          <w:szCs w:val="22"/>
        </w:rPr>
        <w:t>If the LCME determines that a program has failed to remedy the problems identified at the time that its preliminary accreditation was continued, it will give notice to the medical school that it intends to withdraw preliminary accreditation. A decision to withdraw preliminary accreditation is subject to appeal. If the LCME withdraws preliminary accreditation after an appeal or after the program has waived its right to appeal, the program may not reapply for LCME accreditation for a period of one year from the date that the final decision to withdraw accreditation was communicated in writing to the institution. At that time, the program may reapply by submitting a new application and an application fee as described under “Fees for Accreditation Reviews.”</w:t>
      </w:r>
    </w:p>
    <w:p w14:paraId="4334A136" w14:textId="461EE527" w:rsidR="0002477D" w:rsidRDefault="0002477D">
      <w:pPr>
        <w:widowControl/>
        <w:rPr>
          <w:b/>
          <w:bCs/>
          <w:sz w:val="22"/>
          <w:szCs w:val="22"/>
        </w:rPr>
      </w:pPr>
    </w:p>
    <w:p w14:paraId="57D86B83" w14:textId="519C8D28" w:rsidR="002E014C" w:rsidRPr="00B85482" w:rsidRDefault="002E014C" w:rsidP="000131F9">
      <w:pPr>
        <w:rPr>
          <w:sz w:val="22"/>
          <w:szCs w:val="22"/>
        </w:rPr>
      </w:pPr>
      <w:r w:rsidRPr="00B85482">
        <w:rPr>
          <w:b/>
          <w:bCs/>
          <w:sz w:val="22"/>
          <w:szCs w:val="22"/>
        </w:rPr>
        <w:t>St</w:t>
      </w:r>
      <w:r w:rsidR="007632D3" w:rsidRPr="00B85482">
        <w:rPr>
          <w:b/>
          <w:bCs/>
          <w:sz w:val="22"/>
          <w:szCs w:val="22"/>
        </w:rPr>
        <w:t>ep</w:t>
      </w:r>
      <w:r w:rsidRPr="00B85482">
        <w:rPr>
          <w:b/>
          <w:bCs/>
          <w:sz w:val="22"/>
          <w:szCs w:val="22"/>
        </w:rPr>
        <w:t xml:space="preserve"> 3: Evaluation for </w:t>
      </w:r>
      <w:r w:rsidR="00D43C30">
        <w:rPr>
          <w:b/>
          <w:bCs/>
          <w:sz w:val="22"/>
          <w:szCs w:val="22"/>
        </w:rPr>
        <w:t xml:space="preserve">full </w:t>
      </w:r>
      <w:r w:rsidRPr="00B85482">
        <w:rPr>
          <w:b/>
          <w:bCs/>
          <w:sz w:val="22"/>
          <w:szCs w:val="22"/>
        </w:rPr>
        <w:t>accreditation</w:t>
      </w:r>
    </w:p>
    <w:p w14:paraId="24A173D5" w14:textId="77777777" w:rsidR="001109E6" w:rsidRPr="00B85482" w:rsidRDefault="001109E6">
      <w:pPr>
        <w:rPr>
          <w:sz w:val="22"/>
          <w:szCs w:val="22"/>
        </w:rPr>
      </w:pPr>
    </w:p>
    <w:p w14:paraId="60E573CA" w14:textId="723ED4C9" w:rsidR="00D43C30" w:rsidRDefault="003B712C">
      <w:pPr>
        <w:rPr>
          <w:szCs w:val="22"/>
        </w:rPr>
      </w:pPr>
      <w:r>
        <w:rPr>
          <w:sz w:val="22"/>
          <w:szCs w:val="22"/>
        </w:rPr>
        <w:t xml:space="preserve">For </w:t>
      </w:r>
      <w:r w:rsidR="004552EF">
        <w:rPr>
          <w:sz w:val="22"/>
          <w:szCs w:val="22"/>
        </w:rPr>
        <w:t xml:space="preserve">medical education programs </w:t>
      </w:r>
      <w:r>
        <w:rPr>
          <w:sz w:val="22"/>
          <w:szCs w:val="22"/>
        </w:rPr>
        <w:t>with provisional accreditation, t</w:t>
      </w:r>
      <w:r w:rsidRPr="00B85482">
        <w:rPr>
          <w:sz w:val="22"/>
          <w:szCs w:val="22"/>
        </w:rPr>
        <w:t>he LCME Secretariat will schedule a</w:t>
      </w:r>
      <w:r>
        <w:rPr>
          <w:sz w:val="22"/>
          <w:szCs w:val="22"/>
        </w:rPr>
        <w:t xml:space="preserve"> full</w:t>
      </w:r>
      <w:r w:rsidRPr="00B85482">
        <w:rPr>
          <w:sz w:val="22"/>
          <w:szCs w:val="22"/>
        </w:rPr>
        <w:t xml:space="preserve"> accreditation survey </w:t>
      </w:r>
      <w:r>
        <w:rPr>
          <w:sz w:val="22"/>
          <w:szCs w:val="22"/>
        </w:rPr>
        <w:t>visit</w:t>
      </w:r>
      <w:r w:rsidR="00191B87">
        <w:rPr>
          <w:sz w:val="22"/>
          <w:szCs w:val="22"/>
        </w:rPr>
        <w:t>, typically when the first entering class is in the final year of the curriculum</w:t>
      </w:r>
      <w:r>
        <w:rPr>
          <w:sz w:val="22"/>
          <w:szCs w:val="22"/>
        </w:rPr>
        <w:t xml:space="preserve">. </w:t>
      </w:r>
      <w:r w:rsidR="004552EF">
        <w:rPr>
          <w:sz w:val="22"/>
          <w:szCs w:val="22"/>
        </w:rPr>
        <w:t>T</w:t>
      </w:r>
      <w:r w:rsidR="002E014C" w:rsidRPr="00B85482">
        <w:rPr>
          <w:sz w:val="22"/>
          <w:szCs w:val="22"/>
        </w:rPr>
        <w:t xml:space="preserve">he program </w:t>
      </w:r>
      <w:r w:rsidR="00EA1567" w:rsidRPr="00B85482">
        <w:rPr>
          <w:sz w:val="22"/>
          <w:szCs w:val="22"/>
        </w:rPr>
        <w:t xml:space="preserve">must </w:t>
      </w:r>
      <w:r w:rsidR="007F4FB4" w:rsidRPr="00B85482">
        <w:rPr>
          <w:sz w:val="22"/>
          <w:szCs w:val="22"/>
        </w:rPr>
        <w:t xml:space="preserve">complete </w:t>
      </w:r>
      <w:r w:rsidR="00D43C30">
        <w:rPr>
          <w:sz w:val="22"/>
          <w:szCs w:val="22"/>
        </w:rPr>
        <w:t>the</w:t>
      </w:r>
      <w:r w:rsidR="007F4FB4" w:rsidRPr="00B85482">
        <w:rPr>
          <w:sz w:val="22"/>
          <w:szCs w:val="22"/>
        </w:rPr>
        <w:t xml:space="preserve"> </w:t>
      </w:r>
      <w:r w:rsidR="001835A8">
        <w:rPr>
          <w:i/>
          <w:sz w:val="22"/>
          <w:szCs w:val="22"/>
        </w:rPr>
        <w:t>DCI</w:t>
      </w:r>
      <w:r w:rsidR="00D43C30">
        <w:rPr>
          <w:i/>
          <w:sz w:val="22"/>
          <w:szCs w:val="22"/>
        </w:rPr>
        <w:t xml:space="preserve"> for Full Accreditation Surveys</w:t>
      </w:r>
      <w:r w:rsidR="00FC6D34">
        <w:rPr>
          <w:sz w:val="22"/>
          <w:szCs w:val="22"/>
        </w:rPr>
        <w:t>,</w:t>
      </w:r>
      <w:r w:rsidR="00D43C30">
        <w:rPr>
          <w:sz w:val="22"/>
          <w:szCs w:val="22"/>
        </w:rPr>
        <w:t xml:space="preserve"> conduct </w:t>
      </w:r>
      <w:r w:rsidR="00A62989">
        <w:rPr>
          <w:sz w:val="22"/>
          <w:szCs w:val="22"/>
        </w:rPr>
        <w:t xml:space="preserve">an </w:t>
      </w:r>
      <w:r w:rsidR="00A62989" w:rsidRPr="00B85482">
        <w:rPr>
          <w:sz w:val="22"/>
          <w:szCs w:val="22"/>
        </w:rPr>
        <w:t>institutional</w:t>
      </w:r>
      <w:r w:rsidR="007F4FB4" w:rsidRPr="00B85482">
        <w:rPr>
          <w:sz w:val="22"/>
          <w:szCs w:val="22"/>
        </w:rPr>
        <w:t xml:space="preserve"> </w:t>
      </w:r>
      <w:r w:rsidR="007C4616">
        <w:rPr>
          <w:sz w:val="22"/>
          <w:szCs w:val="22"/>
        </w:rPr>
        <w:t>s</w:t>
      </w:r>
      <w:r w:rsidR="007C4616" w:rsidRPr="00B85482">
        <w:rPr>
          <w:sz w:val="22"/>
          <w:szCs w:val="22"/>
        </w:rPr>
        <w:t>elf-study</w:t>
      </w:r>
      <w:r w:rsidR="00A67C7E">
        <w:rPr>
          <w:sz w:val="22"/>
          <w:szCs w:val="22"/>
        </w:rPr>
        <w:t>,</w:t>
      </w:r>
      <w:r w:rsidR="007C4616">
        <w:rPr>
          <w:sz w:val="22"/>
          <w:szCs w:val="22"/>
        </w:rPr>
        <w:t xml:space="preserve"> and</w:t>
      </w:r>
      <w:r w:rsidR="00D43C30">
        <w:rPr>
          <w:sz w:val="22"/>
          <w:szCs w:val="22"/>
        </w:rPr>
        <w:t xml:space="preserve"> </w:t>
      </w:r>
      <w:r>
        <w:rPr>
          <w:sz w:val="22"/>
          <w:szCs w:val="22"/>
        </w:rPr>
        <w:t xml:space="preserve">have the student body </w:t>
      </w:r>
      <w:r w:rsidR="00D43C30">
        <w:rPr>
          <w:sz w:val="22"/>
          <w:szCs w:val="22"/>
        </w:rPr>
        <w:t xml:space="preserve">conduct an </w:t>
      </w:r>
      <w:r w:rsidR="00482F81">
        <w:rPr>
          <w:sz w:val="22"/>
          <w:szCs w:val="22"/>
        </w:rPr>
        <w:t>ISA</w:t>
      </w:r>
      <w:r w:rsidR="004552EF">
        <w:rPr>
          <w:sz w:val="22"/>
          <w:szCs w:val="22"/>
        </w:rPr>
        <w:t xml:space="preserve"> to prepare for the survey visit</w:t>
      </w:r>
      <w:r w:rsidR="007F4FB4" w:rsidRPr="00B85482">
        <w:rPr>
          <w:sz w:val="22"/>
          <w:szCs w:val="22"/>
        </w:rPr>
        <w:t>.</w:t>
      </w:r>
      <w:r w:rsidR="002E014C" w:rsidRPr="00B85482">
        <w:rPr>
          <w:sz w:val="22"/>
          <w:szCs w:val="22"/>
        </w:rPr>
        <w:t xml:space="preserve"> </w:t>
      </w:r>
      <w:r w:rsidR="00A25EC0" w:rsidRPr="00A62989">
        <w:rPr>
          <w:sz w:val="22"/>
          <w:szCs w:val="22"/>
        </w:rPr>
        <w:t xml:space="preserve">After </w:t>
      </w:r>
      <w:r w:rsidR="004C7414" w:rsidRPr="00A62989">
        <w:rPr>
          <w:sz w:val="22"/>
          <w:szCs w:val="22"/>
        </w:rPr>
        <w:t>that survey</w:t>
      </w:r>
      <w:r w:rsidR="00A25EC0" w:rsidRPr="00A62989">
        <w:rPr>
          <w:sz w:val="22"/>
          <w:szCs w:val="22"/>
        </w:rPr>
        <w:t xml:space="preserve"> visit, t</w:t>
      </w:r>
      <w:r w:rsidR="00D43C30" w:rsidRPr="00A62989">
        <w:rPr>
          <w:sz w:val="22"/>
          <w:szCs w:val="22"/>
        </w:rPr>
        <w:t xml:space="preserve">he survey team will prepare a report of its findings for </w:t>
      </w:r>
      <w:r w:rsidR="004C0E97">
        <w:rPr>
          <w:sz w:val="22"/>
          <w:szCs w:val="22"/>
        </w:rPr>
        <w:t xml:space="preserve">the LCME to consider </w:t>
      </w:r>
      <w:r w:rsidR="00D43C30" w:rsidRPr="00A62989">
        <w:rPr>
          <w:sz w:val="22"/>
          <w:szCs w:val="22"/>
        </w:rPr>
        <w:t xml:space="preserve">at </w:t>
      </w:r>
      <w:r w:rsidR="004C0E97">
        <w:rPr>
          <w:sz w:val="22"/>
          <w:szCs w:val="22"/>
        </w:rPr>
        <w:t>one of its</w:t>
      </w:r>
      <w:r w:rsidR="00D43C30" w:rsidRPr="00A62989">
        <w:rPr>
          <w:sz w:val="22"/>
          <w:szCs w:val="22"/>
        </w:rPr>
        <w:t xml:space="preserve"> regularly scheduled </w:t>
      </w:r>
      <w:r w:rsidR="00FF35B5" w:rsidRPr="00A62989">
        <w:rPr>
          <w:sz w:val="22"/>
          <w:szCs w:val="22"/>
        </w:rPr>
        <w:t>meeting</w:t>
      </w:r>
      <w:r w:rsidR="004C0E97">
        <w:rPr>
          <w:sz w:val="22"/>
          <w:szCs w:val="22"/>
        </w:rPr>
        <w:t>s</w:t>
      </w:r>
      <w:r w:rsidR="00D43C30">
        <w:rPr>
          <w:szCs w:val="22"/>
        </w:rPr>
        <w:t>.</w:t>
      </w:r>
    </w:p>
    <w:p w14:paraId="5D97FC2D" w14:textId="77777777" w:rsidR="00A04B0E" w:rsidRDefault="00A04B0E">
      <w:pPr>
        <w:rPr>
          <w:sz w:val="22"/>
          <w:szCs w:val="22"/>
        </w:rPr>
      </w:pPr>
    </w:p>
    <w:p w14:paraId="2AB2247D" w14:textId="55444843" w:rsidR="002E014C" w:rsidRPr="00B85482" w:rsidRDefault="002E014C">
      <w:pPr>
        <w:rPr>
          <w:sz w:val="22"/>
          <w:szCs w:val="22"/>
        </w:rPr>
      </w:pPr>
      <w:r w:rsidRPr="00B85482">
        <w:rPr>
          <w:sz w:val="22"/>
          <w:szCs w:val="22"/>
        </w:rPr>
        <w:t>If</w:t>
      </w:r>
      <w:r w:rsidR="00D43C30">
        <w:rPr>
          <w:sz w:val="22"/>
          <w:szCs w:val="22"/>
        </w:rPr>
        <w:t xml:space="preserve"> </w:t>
      </w:r>
      <w:r w:rsidRPr="00B85482">
        <w:rPr>
          <w:sz w:val="22"/>
          <w:szCs w:val="22"/>
        </w:rPr>
        <w:t xml:space="preserve">the LCME determines that the program </w:t>
      </w:r>
      <w:r w:rsidR="00AB212D" w:rsidRPr="00B85482">
        <w:rPr>
          <w:sz w:val="22"/>
          <w:szCs w:val="22"/>
        </w:rPr>
        <w:t xml:space="preserve">demonstrates satisfactory </w:t>
      </w:r>
      <w:r w:rsidR="00EA422F">
        <w:rPr>
          <w:sz w:val="22"/>
          <w:szCs w:val="22"/>
        </w:rPr>
        <w:t>performance in accreditation elements</w:t>
      </w:r>
      <w:r w:rsidR="00AB212D" w:rsidRPr="00B85482">
        <w:rPr>
          <w:sz w:val="22"/>
          <w:szCs w:val="22"/>
        </w:rPr>
        <w:t xml:space="preserve"> and </w:t>
      </w:r>
      <w:r w:rsidRPr="00B85482">
        <w:rPr>
          <w:sz w:val="22"/>
          <w:szCs w:val="22"/>
        </w:rPr>
        <w:t>compli</w:t>
      </w:r>
      <w:r w:rsidR="00134881">
        <w:rPr>
          <w:sz w:val="22"/>
          <w:szCs w:val="22"/>
        </w:rPr>
        <w:t>ance</w:t>
      </w:r>
      <w:r w:rsidRPr="00B85482">
        <w:rPr>
          <w:sz w:val="22"/>
          <w:szCs w:val="22"/>
        </w:rPr>
        <w:t xml:space="preserve"> with accreditation standards, </w:t>
      </w:r>
      <w:r w:rsidR="00DC441B">
        <w:rPr>
          <w:sz w:val="22"/>
          <w:szCs w:val="22"/>
        </w:rPr>
        <w:t xml:space="preserve">it will grant </w:t>
      </w:r>
      <w:r w:rsidR="00134881">
        <w:rPr>
          <w:sz w:val="22"/>
          <w:szCs w:val="22"/>
        </w:rPr>
        <w:t xml:space="preserve">full </w:t>
      </w:r>
      <w:r w:rsidRPr="00B85482">
        <w:rPr>
          <w:bCs/>
          <w:sz w:val="22"/>
          <w:szCs w:val="22"/>
        </w:rPr>
        <w:t>accreditation</w:t>
      </w:r>
      <w:r w:rsidRPr="00B85482">
        <w:rPr>
          <w:sz w:val="22"/>
          <w:szCs w:val="22"/>
        </w:rPr>
        <w:t xml:space="preserve"> for </w:t>
      </w:r>
      <w:r w:rsidR="00EC3BBC" w:rsidRPr="00B85482">
        <w:rPr>
          <w:sz w:val="22"/>
          <w:szCs w:val="22"/>
        </w:rPr>
        <w:t xml:space="preserve">a period of five years </w:t>
      </w:r>
      <w:r w:rsidR="00D43C30">
        <w:rPr>
          <w:sz w:val="22"/>
          <w:szCs w:val="22"/>
        </w:rPr>
        <w:t xml:space="preserve">(the subsequent full survey will initiate the typical </w:t>
      </w:r>
      <w:r w:rsidR="00FC6D34">
        <w:rPr>
          <w:sz w:val="22"/>
          <w:szCs w:val="22"/>
        </w:rPr>
        <w:t>eight</w:t>
      </w:r>
      <w:r w:rsidR="00D43C30">
        <w:rPr>
          <w:sz w:val="22"/>
          <w:szCs w:val="22"/>
        </w:rPr>
        <w:t>-year cycle)</w:t>
      </w:r>
      <w:r w:rsidR="00FA666F" w:rsidRPr="00B85482">
        <w:rPr>
          <w:sz w:val="22"/>
          <w:szCs w:val="22"/>
        </w:rPr>
        <w:t>.</w:t>
      </w:r>
      <w:r w:rsidR="00783BEF" w:rsidRPr="00B85482">
        <w:rPr>
          <w:sz w:val="22"/>
          <w:szCs w:val="22"/>
        </w:rPr>
        <w:t xml:space="preserve"> </w:t>
      </w:r>
      <w:r w:rsidRPr="00B85482">
        <w:rPr>
          <w:sz w:val="22"/>
          <w:szCs w:val="22"/>
        </w:rPr>
        <w:t xml:space="preserve">If </w:t>
      </w:r>
      <w:r w:rsidR="006E7C77">
        <w:rPr>
          <w:sz w:val="22"/>
          <w:szCs w:val="22"/>
        </w:rPr>
        <w:t xml:space="preserve">the LCME finds </w:t>
      </w:r>
      <w:r w:rsidRPr="00B85482">
        <w:rPr>
          <w:sz w:val="22"/>
          <w:szCs w:val="22"/>
        </w:rPr>
        <w:t xml:space="preserve">minor </w:t>
      </w:r>
      <w:r w:rsidR="00AB212D" w:rsidRPr="00B85482">
        <w:rPr>
          <w:sz w:val="22"/>
          <w:szCs w:val="22"/>
        </w:rPr>
        <w:t>performance/</w:t>
      </w:r>
      <w:r w:rsidRPr="00B85482">
        <w:rPr>
          <w:sz w:val="22"/>
          <w:szCs w:val="22"/>
        </w:rPr>
        <w:t>noncompliance issues</w:t>
      </w:r>
      <w:r w:rsidR="006E7C77">
        <w:rPr>
          <w:sz w:val="22"/>
          <w:szCs w:val="22"/>
        </w:rPr>
        <w:t xml:space="preserve"> it </w:t>
      </w:r>
      <w:r w:rsidRPr="00B85482">
        <w:rPr>
          <w:sz w:val="22"/>
          <w:szCs w:val="22"/>
        </w:rPr>
        <w:t xml:space="preserve">may grant </w:t>
      </w:r>
      <w:r w:rsidR="00191B87">
        <w:rPr>
          <w:sz w:val="22"/>
          <w:szCs w:val="22"/>
        </w:rPr>
        <w:t xml:space="preserve">full </w:t>
      </w:r>
      <w:r w:rsidRPr="00B85482">
        <w:rPr>
          <w:sz w:val="22"/>
          <w:szCs w:val="22"/>
        </w:rPr>
        <w:t xml:space="preserve">accreditation but require additional </w:t>
      </w:r>
      <w:r w:rsidR="007F4FB4" w:rsidRPr="00B85482">
        <w:rPr>
          <w:sz w:val="22"/>
          <w:szCs w:val="22"/>
        </w:rPr>
        <w:t>status</w:t>
      </w:r>
      <w:r w:rsidRPr="00B85482">
        <w:rPr>
          <w:sz w:val="22"/>
          <w:szCs w:val="22"/>
        </w:rPr>
        <w:t xml:space="preserve"> reports.</w:t>
      </w:r>
      <w:r w:rsidR="00EC0448">
        <w:rPr>
          <w:sz w:val="22"/>
          <w:szCs w:val="22"/>
        </w:rPr>
        <w:t xml:space="preserve"> </w:t>
      </w:r>
      <w:r w:rsidR="00DE0A2B">
        <w:rPr>
          <w:sz w:val="22"/>
          <w:szCs w:val="22"/>
        </w:rPr>
        <w:t>Full accreditation becomes effective as of the date the LCME votes to grant full accreditation status</w:t>
      </w:r>
      <w:r w:rsidR="00EE7DE1">
        <w:rPr>
          <w:sz w:val="22"/>
          <w:szCs w:val="22"/>
        </w:rPr>
        <w:t xml:space="preserve"> and will never be applied retroactively</w:t>
      </w:r>
      <w:r w:rsidR="00DE0A2B">
        <w:rPr>
          <w:sz w:val="22"/>
          <w:szCs w:val="22"/>
        </w:rPr>
        <w:t>.</w:t>
      </w:r>
    </w:p>
    <w:p w14:paraId="0F2E9698" w14:textId="77777777" w:rsidR="002E014C" w:rsidRPr="00B85482" w:rsidRDefault="002E014C">
      <w:pPr>
        <w:rPr>
          <w:sz w:val="22"/>
          <w:szCs w:val="22"/>
        </w:rPr>
      </w:pPr>
    </w:p>
    <w:p w14:paraId="09540E21" w14:textId="55197C8B" w:rsidR="002E014C" w:rsidRDefault="002E014C" w:rsidP="00134881">
      <w:pPr>
        <w:rPr>
          <w:sz w:val="22"/>
          <w:szCs w:val="22"/>
        </w:rPr>
      </w:pPr>
      <w:r w:rsidRPr="00B85482">
        <w:rPr>
          <w:sz w:val="22"/>
          <w:szCs w:val="22"/>
        </w:rPr>
        <w:t xml:space="preserve">If the LCME determines that there are </w:t>
      </w:r>
      <w:r w:rsidR="00AB212D" w:rsidRPr="00B85482">
        <w:rPr>
          <w:sz w:val="22"/>
          <w:szCs w:val="22"/>
        </w:rPr>
        <w:t xml:space="preserve">performance and </w:t>
      </w:r>
      <w:r w:rsidRPr="00B85482">
        <w:rPr>
          <w:sz w:val="22"/>
          <w:szCs w:val="22"/>
        </w:rPr>
        <w:t xml:space="preserve">noncompliance issues that could be resolved within a </w:t>
      </w:r>
      <w:r w:rsidRPr="00FD2FFF">
        <w:rPr>
          <w:sz w:val="22"/>
          <w:szCs w:val="22"/>
        </w:rPr>
        <w:t xml:space="preserve">relatively </w:t>
      </w:r>
      <w:r w:rsidR="00C75753" w:rsidRPr="00FD2FFF">
        <w:rPr>
          <w:sz w:val="22"/>
          <w:szCs w:val="22"/>
        </w:rPr>
        <w:t>short</w:t>
      </w:r>
      <w:r w:rsidRPr="00FD2FFF">
        <w:rPr>
          <w:sz w:val="22"/>
          <w:szCs w:val="22"/>
        </w:rPr>
        <w:t xml:space="preserve"> period of time, it may continue the program’s provisional accreditation status for a</w:t>
      </w:r>
      <w:r w:rsidR="00CF6E15" w:rsidRPr="00FD2FFF">
        <w:rPr>
          <w:sz w:val="22"/>
          <w:szCs w:val="22"/>
        </w:rPr>
        <w:t xml:space="preserve"> </w:t>
      </w:r>
      <w:r w:rsidR="002C4E1B" w:rsidRPr="00FD2FFF">
        <w:rPr>
          <w:sz w:val="22"/>
          <w:szCs w:val="22"/>
        </w:rPr>
        <w:t xml:space="preserve">specific </w:t>
      </w:r>
      <w:r w:rsidR="00CF6E15" w:rsidRPr="00FD2FFF">
        <w:rPr>
          <w:sz w:val="22"/>
          <w:szCs w:val="22"/>
        </w:rPr>
        <w:t>period of time</w:t>
      </w:r>
      <w:r w:rsidR="002121CA">
        <w:rPr>
          <w:sz w:val="22"/>
          <w:szCs w:val="22"/>
        </w:rPr>
        <w:t xml:space="preserve"> and schedule a status report or a limited survey visit to address compliance/performance issues</w:t>
      </w:r>
      <w:r w:rsidRPr="00FD2FFF">
        <w:rPr>
          <w:sz w:val="22"/>
          <w:szCs w:val="22"/>
        </w:rPr>
        <w:t xml:space="preserve">. If </w:t>
      </w:r>
      <w:r w:rsidR="00F83356" w:rsidRPr="00FD2FFF">
        <w:rPr>
          <w:sz w:val="22"/>
          <w:szCs w:val="22"/>
        </w:rPr>
        <w:t xml:space="preserve">the LCME continues </w:t>
      </w:r>
      <w:r w:rsidRPr="00FD2FFF">
        <w:rPr>
          <w:sz w:val="22"/>
          <w:szCs w:val="22"/>
        </w:rPr>
        <w:t>provisional accreditation</w:t>
      </w:r>
      <w:r w:rsidR="00F83356" w:rsidRPr="00FD2FFF">
        <w:rPr>
          <w:sz w:val="22"/>
          <w:szCs w:val="22"/>
        </w:rPr>
        <w:t xml:space="preserve">, </w:t>
      </w:r>
      <w:r w:rsidRPr="00FD2FFF">
        <w:rPr>
          <w:sz w:val="22"/>
          <w:szCs w:val="22"/>
        </w:rPr>
        <w:t xml:space="preserve">the program may be </w:t>
      </w:r>
      <w:r w:rsidR="00D87616">
        <w:rPr>
          <w:sz w:val="22"/>
          <w:szCs w:val="22"/>
        </w:rPr>
        <w:t>expected</w:t>
      </w:r>
      <w:r w:rsidRPr="00FD2FFF">
        <w:rPr>
          <w:sz w:val="22"/>
          <w:szCs w:val="22"/>
        </w:rPr>
        <w:t xml:space="preserve"> to </w:t>
      </w:r>
      <w:r w:rsidR="00695532" w:rsidRPr="00FD2FFF">
        <w:rPr>
          <w:sz w:val="22"/>
          <w:szCs w:val="22"/>
        </w:rPr>
        <w:t>delay plans for a class size increase</w:t>
      </w:r>
      <w:r w:rsidR="007F4FB4" w:rsidRPr="00FD2FFF">
        <w:rPr>
          <w:sz w:val="22"/>
          <w:szCs w:val="22"/>
        </w:rPr>
        <w:t xml:space="preserve"> </w:t>
      </w:r>
      <w:r w:rsidRPr="00FD2FFF">
        <w:rPr>
          <w:sz w:val="22"/>
          <w:szCs w:val="22"/>
        </w:rPr>
        <w:t>and focus its resources on students already enrolled.</w:t>
      </w:r>
      <w:r w:rsidR="00783BEF" w:rsidRPr="00FD2FFF">
        <w:rPr>
          <w:sz w:val="22"/>
          <w:szCs w:val="22"/>
        </w:rPr>
        <w:t xml:space="preserve"> </w:t>
      </w:r>
      <w:r w:rsidR="00134881" w:rsidRPr="00FD2FFF">
        <w:rPr>
          <w:sz w:val="22"/>
          <w:szCs w:val="22"/>
        </w:rPr>
        <w:t xml:space="preserve">If the program demonstrates satisfactory performance and compliance based on </w:t>
      </w:r>
      <w:r w:rsidR="006E7C77">
        <w:rPr>
          <w:sz w:val="22"/>
          <w:szCs w:val="22"/>
        </w:rPr>
        <w:t xml:space="preserve">LCME </w:t>
      </w:r>
      <w:r w:rsidR="00134881" w:rsidRPr="00FD2FFF">
        <w:rPr>
          <w:sz w:val="22"/>
          <w:szCs w:val="22"/>
        </w:rPr>
        <w:t xml:space="preserve">review of the status report or survey visit, the LCME may then grant full </w:t>
      </w:r>
      <w:r w:rsidR="00FD2FFF" w:rsidRPr="00FD2FFF">
        <w:rPr>
          <w:sz w:val="22"/>
          <w:szCs w:val="22"/>
        </w:rPr>
        <w:t>accreditation</w:t>
      </w:r>
      <w:r w:rsidR="006E7C77">
        <w:rPr>
          <w:sz w:val="22"/>
          <w:szCs w:val="22"/>
        </w:rPr>
        <w:t>.</w:t>
      </w:r>
      <w:r w:rsidR="00FD2FFF" w:rsidRPr="00FD2FFF">
        <w:rPr>
          <w:sz w:val="22"/>
          <w:szCs w:val="22"/>
        </w:rPr>
        <w:t xml:space="preserve"> </w:t>
      </w:r>
    </w:p>
    <w:p w14:paraId="4DCBB7DD" w14:textId="77777777" w:rsidR="0002477D" w:rsidRPr="00FD2FFF" w:rsidRDefault="0002477D" w:rsidP="00134881">
      <w:pPr>
        <w:rPr>
          <w:sz w:val="22"/>
          <w:szCs w:val="22"/>
        </w:rPr>
      </w:pPr>
    </w:p>
    <w:p w14:paraId="60D6875C" w14:textId="3F48CA1B" w:rsidR="002E014C" w:rsidRPr="00FD2FFF" w:rsidRDefault="00704A38">
      <w:pPr>
        <w:rPr>
          <w:sz w:val="22"/>
          <w:szCs w:val="22"/>
        </w:rPr>
      </w:pPr>
      <w:r w:rsidRPr="00FD2FFF">
        <w:rPr>
          <w:sz w:val="22"/>
          <w:szCs w:val="22"/>
        </w:rPr>
        <w:t xml:space="preserve">If the LCME determines that </w:t>
      </w:r>
      <w:r w:rsidR="002C4E1B" w:rsidRPr="00FD2FFF">
        <w:rPr>
          <w:sz w:val="22"/>
          <w:szCs w:val="22"/>
        </w:rPr>
        <w:t>performance and noncompliance</w:t>
      </w:r>
      <w:r w:rsidR="00AB0F6F" w:rsidRPr="00FD2FFF">
        <w:rPr>
          <w:sz w:val="22"/>
          <w:szCs w:val="22"/>
        </w:rPr>
        <w:t xml:space="preserve"> </w:t>
      </w:r>
      <w:r w:rsidRPr="00FD2FFF">
        <w:rPr>
          <w:sz w:val="22"/>
          <w:szCs w:val="22"/>
        </w:rPr>
        <w:t xml:space="preserve">issues </w:t>
      </w:r>
      <w:r w:rsidR="00EC0448" w:rsidRPr="00FD2FFF">
        <w:rPr>
          <w:sz w:val="22"/>
          <w:szCs w:val="22"/>
        </w:rPr>
        <w:t xml:space="preserve">remain </w:t>
      </w:r>
      <w:r w:rsidRPr="00FD2FFF">
        <w:rPr>
          <w:sz w:val="22"/>
          <w:szCs w:val="22"/>
        </w:rPr>
        <w:t xml:space="preserve">that cannot be resolved within a relatively </w:t>
      </w:r>
      <w:r w:rsidR="00410E4F" w:rsidRPr="00FD2FFF">
        <w:rPr>
          <w:sz w:val="22"/>
          <w:szCs w:val="22"/>
        </w:rPr>
        <w:t>short</w:t>
      </w:r>
      <w:r w:rsidRPr="00FD2FFF">
        <w:rPr>
          <w:sz w:val="22"/>
          <w:szCs w:val="22"/>
        </w:rPr>
        <w:t xml:space="preserve"> period of time, it will give notice that it intends to withdraw provisional accreditation. </w:t>
      </w:r>
      <w:r w:rsidR="002E014C" w:rsidRPr="00FD2FFF">
        <w:rPr>
          <w:sz w:val="22"/>
          <w:szCs w:val="22"/>
        </w:rPr>
        <w:t xml:space="preserve">A decision to withdraw provisional accreditation is subject to appeal. </w:t>
      </w:r>
      <w:r w:rsidR="00011B17" w:rsidRPr="00FD2FFF">
        <w:rPr>
          <w:sz w:val="22"/>
          <w:szCs w:val="22"/>
        </w:rPr>
        <w:t xml:space="preserve">If the LCME withdraws provisional accreditation after an appeal or after the program has waived its right to </w:t>
      </w:r>
      <w:r w:rsidR="00FD2FFF" w:rsidRPr="00FD2FFF">
        <w:rPr>
          <w:sz w:val="22"/>
          <w:szCs w:val="22"/>
        </w:rPr>
        <w:t>appeal, the</w:t>
      </w:r>
      <w:r w:rsidR="002E014C" w:rsidRPr="00FD2FFF">
        <w:rPr>
          <w:sz w:val="22"/>
          <w:szCs w:val="22"/>
        </w:rPr>
        <w:t xml:space="preserve"> program may not reapply for LCME accreditation for a period of one year from the </w:t>
      </w:r>
      <w:r w:rsidR="000950E6" w:rsidRPr="00FD2FFF">
        <w:rPr>
          <w:sz w:val="22"/>
          <w:szCs w:val="22"/>
        </w:rPr>
        <w:t>date</w:t>
      </w:r>
      <w:r w:rsidR="002E014C" w:rsidRPr="00FD2FFF">
        <w:rPr>
          <w:sz w:val="22"/>
          <w:szCs w:val="22"/>
        </w:rPr>
        <w:t xml:space="preserve"> the final decision to withdraw was communicated in writing to the institution.</w:t>
      </w:r>
      <w:r w:rsidR="004D4B4A" w:rsidRPr="00FD2FFF">
        <w:rPr>
          <w:sz w:val="22"/>
          <w:szCs w:val="22"/>
        </w:rPr>
        <w:t xml:space="preserve"> At </w:t>
      </w:r>
      <w:r w:rsidR="00A95DE0" w:rsidRPr="00FD2FFF">
        <w:rPr>
          <w:sz w:val="22"/>
          <w:szCs w:val="22"/>
        </w:rPr>
        <w:t>that</w:t>
      </w:r>
      <w:r w:rsidR="004D4B4A" w:rsidRPr="00FD2FFF">
        <w:rPr>
          <w:sz w:val="22"/>
          <w:szCs w:val="22"/>
        </w:rPr>
        <w:t xml:space="preserve"> time, the program will be required to submit a new application for accreditation, along with a new application fee as described under “Fees for Accreditation Reviews.”</w:t>
      </w:r>
    </w:p>
    <w:p w14:paraId="2113C125" w14:textId="77777777" w:rsidR="001A7ED7" w:rsidRPr="00FD2FFF" w:rsidRDefault="001A7ED7">
      <w:pPr>
        <w:widowControl/>
        <w:rPr>
          <w:sz w:val="22"/>
          <w:szCs w:val="22"/>
        </w:rPr>
      </w:pPr>
    </w:p>
    <w:p w14:paraId="0DE5716D" w14:textId="399B7345" w:rsidR="00E676D6" w:rsidRDefault="000548CB">
      <w:pPr>
        <w:rPr>
          <w:sz w:val="22"/>
          <w:szCs w:val="22"/>
        </w:rPr>
      </w:pPr>
      <w:r w:rsidRPr="00FD2FFF">
        <w:rPr>
          <w:sz w:val="22"/>
          <w:szCs w:val="22"/>
        </w:rPr>
        <w:t>A medical education program must achieve f</w:t>
      </w:r>
      <w:r w:rsidR="00C75753" w:rsidRPr="00FD2FFF">
        <w:rPr>
          <w:sz w:val="22"/>
          <w:szCs w:val="22"/>
        </w:rPr>
        <w:t xml:space="preserve">ull </w:t>
      </w:r>
      <w:r w:rsidR="00A95DE0" w:rsidRPr="00FD2FFF">
        <w:rPr>
          <w:sz w:val="22"/>
          <w:szCs w:val="22"/>
        </w:rPr>
        <w:t xml:space="preserve">LCME </w:t>
      </w:r>
      <w:r w:rsidR="00FD2FFF" w:rsidRPr="00FD2FFF">
        <w:rPr>
          <w:sz w:val="22"/>
          <w:szCs w:val="22"/>
        </w:rPr>
        <w:t>accreditation within</w:t>
      </w:r>
      <w:r w:rsidR="00E676D6" w:rsidRPr="00FD2FFF">
        <w:rPr>
          <w:sz w:val="22"/>
          <w:szCs w:val="22"/>
        </w:rPr>
        <w:t xml:space="preserve"> five years </w:t>
      </w:r>
      <w:r w:rsidR="00452ABD" w:rsidRPr="00FD2FFF">
        <w:rPr>
          <w:sz w:val="22"/>
          <w:szCs w:val="22"/>
        </w:rPr>
        <w:t>from</w:t>
      </w:r>
      <w:r w:rsidR="00E676D6" w:rsidRPr="00FD2FFF">
        <w:rPr>
          <w:sz w:val="22"/>
          <w:szCs w:val="22"/>
        </w:rPr>
        <w:t xml:space="preserve"> the </w:t>
      </w:r>
      <w:r w:rsidR="000950E6" w:rsidRPr="00FD2FFF">
        <w:rPr>
          <w:sz w:val="22"/>
          <w:szCs w:val="22"/>
        </w:rPr>
        <w:t>date</w:t>
      </w:r>
      <w:r w:rsidR="00E676D6" w:rsidRPr="00FD2FFF">
        <w:rPr>
          <w:sz w:val="22"/>
          <w:szCs w:val="22"/>
        </w:rPr>
        <w:t xml:space="preserve"> </w:t>
      </w:r>
      <w:r w:rsidR="00204EE6" w:rsidRPr="00FD2FFF">
        <w:rPr>
          <w:sz w:val="22"/>
          <w:szCs w:val="22"/>
        </w:rPr>
        <w:t>that the</w:t>
      </w:r>
      <w:r w:rsidR="00204EE6">
        <w:rPr>
          <w:sz w:val="22"/>
          <w:szCs w:val="22"/>
        </w:rPr>
        <w:t xml:space="preserve"> LCME </w:t>
      </w:r>
      <w:r w:rsidR="00276EFC">
        <w:rPr>
          <w:sz w:val="22"/>
          <w:szCs w:val="22"/>
        </w:rPr>
        <w:t xml:space="preserve">granted </w:t>
      </w:r>
      <w:r w:rsidR="00452ABD" w:rsidRPr="00B85482">
        <w:rPr>
          <w:sz w:val="22"/>
          <w:szCs w:val="22"/>
        </w:rPr>
        <w:t>pr</w:t>
      </w:r>
      <w:r w:rsidR="00695532" w:rsidRPr="00B85482">
        <w:rPr>
          <w:sz w:val="22"/>
          <w:szCs w:val="22"/>
        </w:rPr>
        <w:t>ovisional</w:t>
      </w:r>
      <w:r w:rsidR="00452ABD" w:rsidRPr="00B85482">
        <w:rPr>
          <w:sz w:val="22"/>
          <w:szCs w:val="22"/>
        </w:rPr>
        <w:t xml:space="preserve"> accreditation.</w:t>
      </w:r>
      <w:r w:rsidR="00695532" w:rsidRPr="00B85482">
        <w:rPr>
          <w:sz w:val="22"/>
          <w:szCs w:val="22"/>
        </w:rPr>
        <w:t xml:space="preserve"> If this does not occur, the</w:t>
      </w:r>
      <w:r w:rsidR="00204EE6">
        <w:rPr>
          <w:sz w:val="22"/>
          <w:szCs w:val="22"/>
        </w:rPr>
        <w:t xml:space="preserve"> LCME will withdraw the</w:t>
      </w:r>
      <w:r w:rsidR="00695532" w:rsidRPr="00B85482">
        <w:rPr>
          <w:sz w:val="22"/>
          <w:szCs w:val="22"/>
        </w:rPr>
        <w:t xml:space="preserve"> current accreditation status achieved by the medica</w:t>
      </w:r>
      <w:r w:rsidR="00694727" w:rsidRPr="00B85482">
        <w:rPr>
          <w:sz w:val="22"/>
          <w:szCs w:val="22"/>
        </w:rPr>
        <w:t>l</w:t>
      </w:r>
      <w:r w:rsidR="00695532" w:rsidRPr="00B85482">
        <w:rPr>
          <w:sz w:val="22"/>
          <w:szCs w:val="22"/>
        </w:rPr>
        <w:t xml:space="preserve"> education program and </w:t>
      </w:r>
      <w:r w:rsidR="00204EE6">
        <w:rPr>
          <w:sz w:val="22"/>
          <w:szCs w:val="22"/>
        </w:rPr>
        <w:t xml:space="preserve">require </w:t>
      </w:r>
      <w:r w:rsidR="00EA1567" w:rsidRPr="00B85482">
        <w:rPr>
          <w:sz w:val="22"/>
          <w:szCs w:val="22"/>
        </w:rPr>
        <w:t xml:space="preserve">the program </w:t>
      </w:r>
      <w:r w:rsidR="00CF6E15" w:rsidRPr="00B85482">
        <w:rPr>
          <w:sz w:val="22"/>
          <w:szCs w:val="22"/>
        </w:rPr>
        <w:t xml:space="preserve">to </w:t>
      </w:r>
      <w:r w:rsidR="004D4B4A" w:rsidRPr="00B85482">
        <w:rPr>
          <w:sz w:val="22"/>
          <w:szCs w:val="22"/>
        </w:rPr>
        <w:t xml:space="preserve">wait one year </w:t>
      </w:r>
      <w:r w:rsidR="00EA1567" w:rsidRPr="00B85482">
        <w:rPr>
          <w:sz w:val="22"/>
          <w:szCs w:val="22"/>
        </w:rPr>
        <w:t xml:space="preserve">to submit </w:t>
      </w:r>
      <w:r w:rsidR="00695532" w:rsidRPr="00B85482">
        <w:rPr>
          <w:sz w:val="22"/>
          <w:szCs w:val="22"/>
        </w:rPr>
        <w:t>a new application for accreditation</w:t>
      </w:r>
      <w:r w:rsidR="000950E6" w:rsidRPr="00B85482">
        <w:rPr>
          <w:sz w:val="22"/>
          <w:szCs w:val="22"/>
        </w:rPr>
        <w:t xml:space="preserve">, </w:t>
      </w:r>
      <w:r w:rsidR="004D4B4A" w:rsidRPr="00B85482">
        <w:rPr>
          <w:sz w:val="22"/>
          <w:szCs w:val="22"/>
        </w:rPr>
        <w:t>along with a</w:t>
      </w:r>
      <w:r w:rsidR="000950E6" w:rsidRPr="00B85482">
        <w:rPr>
          <w:sz w:val="22"/>
          <w:szCs w:val="22"/>
        </w:rPr>
        <w:t xml:space="preserve"> new application fee</w:t>
      </w:r>
      <w:r w:rsidR="004D4B4A" w:rsidRPr="00B85482">
        <w:rPr>
          <w:sz w:val="22"/>
          <w:szCs w:val="22"/>
        </w:rPr>
        <w:t xml:space="preserve">, as </w:t>
      </w:r>
      <w:r w:rsidR="00615A5D" w:rsidRPr="00B85482">
        <w:rPr>
          <w:sz w:val="22"/>
          <w:szCs w:val="22"/>
        </w:rPr>
        <w:t>described</w:t>
      </w:r>
      <w:r w:rsidR="004D4B4A" w:rsidRPr="00B85482">
        <w:rPr>
          <w:sz w:val="22"/>
          <w:szCs w:val="22"/>
        </w:rPr>
        <w:t xml:space="preserve"> under “</w:t>
      </w:r>
      <w:r w:rsidR="004D4B4A" w:rsidRPr="002E7378">
        <w:rPr>
          <w:sz w:val="22"/>
          <w:szCs w:val="22"/>
        </w:rPr>
        <w:t>Fees for Accreditation Reviews</w:t>
      </w:r>
      <w:r w:rsidR="004D4B4A" w:rsidRPr="00B85482">
        <w:rPr>
          <w:sz w:val="22"/>
          <w:szCs w:val="22"/>
        </w:rPr>
        <w:t>.”</w:t>
      </w:r>
      <w:r w:rsidR="002C6134">
        <w:rPr>
          <w:sz w:val="22"/>
          <w:szCs w:val="22"/>
        </w:rPr>
        <w:t xml:space="preserve"> Withdrawal of accreditation is subject to appeal.</w:t>
      </w:r>
    </w:p>
    <w:p w14:paraId="4298D2F0" w14:textId="3EB2E788" w:rsidR="00373DEC" w:rsidRDefault="00373DEC">
      <w:pPr>
        <w:widowControl/>
        <w:rPr>
          <w:b/>
          <w:szCs w:val="22"/>
        </w:rPr>
      </w:pPr>
      <w:bookmarkStart w:id="92" w:name="_Toc333999199"/>
    </w:p>
    <w:p w14:paraId="600BEE01" w14:textId="7D9D867A" w:rsidR="002E014C" w:rsidRPr="00C012CC" w:rsidRDefault="0022526A" w:rsidP="00C012CC">
      <w:pPr>
        <w:pStyle w:val="Heading2"/>
        <w:ind w:left="0"/>
        <w:rPr>
          <w:i w:val="0"/>
          <w:szCs w:val="22"/>
        </w:rPr>
      </w:pPr>
      <w:bookmarkStart w:id="93" w:name="_Toc99705254"/>
      <w:bookmarkStart w:id="94" w:name="_Toc173322514"/>
      <w:r>
        <w:rPr>
          <w:i w:val="0"/>
          <w:szCs w:val="22"/>
        </w:rPr>
        <w:t>F</w:t>
      </w:r>
      <w:r w:rsidR="002E014C" w:rsidRPr="00C012CC">
        <w:rPr>
          <w:i w:val="0"/>
          <w:szCs w:val="22"/>
        </w:rPr>
        <w:t>.</w:t>
      </w:r>
      <w:r w:rsidR="00E921A8">
        <w:rPr>
          <w:i w:val="0"/>
          <w:szCs w:val="22"/>
        </w:rPr>
        <w:t xml:space="preserve"> </w:t>
      </w:r>
      <w:r w:rsidR="002E014C" w:rsidRPr="00C012CC">
        <w:rPr>
          <w:i w:val="0"/>
          <w:szCs w:val="22"/>
        </w:rPr>
        <w:t>Survey Teams</w:t>
      </w:r>
      <w:bookmarkEnd w:id="92"/>
      <w:bookmarkEnd w:id="93"/>
      <w:bookmarkEnd w:id="94"/>
    </w:p>
    <w:p w14:paraId="44B68962" w14:textId="77777777" w:rsidR="002E014C" w:rsidRPr="00B85482" w:rsidRDefault="002E014C">
      <w:pPr>
        <w:rPr>
          <w:sz w:val="22"/>
          <w:szCs w:val="22"/>
        </w:rPr>
      </w:pPr>
    </w:p>
    <w:p w14:paraId="29C15975" w14:textId="77777777" w:rsidR="002E014C" w:rsidRPr="00B85482" w:rsidRDefault="002E014C" w:rsidP="007A5028">
      <w:pPr>
        <w:pStyle w:val="Heading3"/>
        <w:rPr>
          <w:i w:val="0"/>
          <w:szCs w:val="22"/>
        </w:rPr>
      </w:pPr>
      <w:bookmarkStart w:id="95" w:name="_Toc333999200"/>
      <w:bookmarkStart w:id="96" w:name="_Toc99705255"/>
      <w:bookmarkStart w:id="97" w:name="_Toc173322515"/>
      <w:r w:rsidRPr="00B85482">
        <w:rPr>
          <w:szCs w:val="22"/>
        </w:rPr>
        <w:t xml:space="preserve">Selection and Training of </w:t>
      </w:r>
      <w:bookmarkEnd w:id="95"/>
      <w:r w:rsidR="002C54AD">
        <w:rPr>
          <w:szCs w:val="22"/>
        </w:rPr>
        <w:t>Survey Team Members</w:t>
      </w:r>
      <w:bookmarkEnd w:id="96"/>
      <w:bookmarkEnd w:id="97"/>
    </w:p>
    <w:p w14:paraId="7991A3B5" w14:textId="77777777" w:rsidR="002E014C" w:rsidRPr="00B85482" w:rsidRDefault="002E014C">
      <w:pPr>
        <w:rPr>
          <w:sz w:val="22"/>
          <w:szCs w:val="22"/>
        </w:rPr>
      </w:pPr>
    </w:p>
    <w:p w14:paraId="63425E86" w14:textId="2B562278" w:rsidR="00E530CE" w:rsidRPr="00B85482" w:rsidRDefault="002E014C">
      <w:pPr>
        <w:rPr>
          <w:sz w:val="22"/>
          <w:szCs w:val="22"/>
        </w:rPr>
      </w:pPr>
      <w:r w:rsidRPr="00B85482">
        <w:rPr>
          <w:sz w:val="22"/>
          <w:szCs w:val="22"/>
        </w:rPr>
        <w:t>The LCME Secretari</w:t>
      </w:r>
      <w:r w:rsidR="00BC1AE8" w:rsidRPr="00B85482">
        <w:rPr>
          <w:sz w:val="22"/>
          <w:szCs w:val="22"/>
        </w:rPr>
        <w:t>at</w:t>
      </w:r>
      <w:r w:rsidRPr="00B85482">
        <w:rPr>
          <w:sz w:val="22"/>
          <w:szCs w:val="22"/>
        </w:rPr>
        <w:t xml:space="preserve"> </w:t>
      </w:r>
      <w:r w:rsidR="005B7EAE" w:rsidRPr="00B85482">
        <w:rPr>
          <w:sz w:val="22"/>
          <w:szCs w:val="22"/>
        </w:rPr>
        <w:t>is</w:t>
      </w:r>
      <w:r w:rsidRPr="00B85482">
        <w:rPr>
          <w:sz w:val="22"/>
          <w:szCs w:val="22"/>
        </w:rPr>
        <w:t xml:space="preserve"> responsible for recruit</w:t>
      </w:r>
      <w:r w:rsidR="00620C4C">
        <w:rPr>
          <w:sz w:val="22"/>
          <w:szCs w:val="22"/>
        </w:rPr>
        <w:t>ing</w:t>
      </w:r>
      <w:r w:rsidRPr="00B85482">
        <w:rPr>
          <w:sz w:val="22"/>
          <w:szCs w:val="22"/>
        </w:rPr>
        <w:t xml:space="preserve"> and training </w:t>
      </w:r>
      <w:r w:rsidR="00460E45" w:rsidRPr="00B85482">
        <w:rPr>
          <w:sz w:val="22"/>
          <w:szCs w:val="22"/>
        </w:rPr>
        <w:t xml:space="preserve">survey team members </w:t>
      </w:r>
      <w:r w:rsidRPr="00B85482">
        <w:rPr>
          <w:sz w:val="22"/>
          <w:szCs w:val="22"/>
        </w:rPr>
        <w:t xml:space="preserve">who are knowledgeable about medical </w:t>
      </w:r>
      <w:r w:rsidR="005C597E">
        <w:rPr>
          <w:sz w:val="22"/>
          <w:szCs w:val="22"/>
        </w:rPr>
        <w:t xml:space="preserve">practice and </w:t>
      </w:r>
      <w:r w:rsidRPr="00B85482">
        <w:rPr>
          <w:sz w:val="22"/>
          <w:szCs w:val="22"/>
        </w:rPr>
        <w:t>education</w:t>
      </w:r>
      <w:r w:rsidR="00E530CE" w:rsidRPr="00B85482">
        <w:rPr>
          <w:sz w:val="22"/>
          <w:szCs w:val="22"/>
        </w:rPr>
        <w:t xml:space="preserve">. </w:t>
      </w:r>
      <w:r w:rsidR="00F57116">
        <w:rPr>
          <w:sz w:val="22"/>
          <w:szCs w:val="22"/>
        </w:rPr>
        <w:t>Each survey team includes both educators and practitioners</w:t>
      </w:r>
      <w:r w:rsidR="00067D56">
        <w:rPr>
          <w:sz w:val="22"/>
          <w:szCs w:val="22"/>
        </w:rPr>
        <w:t>, as defined by the LCME. Educator and practitioner status is determined through</w:t>
      </w:r>
      <w:r w:rsidR="00231E7D">
        <w:rPr>
          <w:sz w:val="22"/>
          <w:szCs w:val="22"/>
        </w:rPr>
        <w:t xml:space="preserve"> a questionnaire to survey team members and/or through the individual’s CV or similar documentation so that the educator or practitioner status </w:t>
      </w:r>
      <w:r w:rsidR="00E600CF">
        <w:rPr>
          <w:sz w:val="22"/>
          <w:szCs w:val="22"/>
        </w:rPr>
        <w:t xml:space="preserve">of each survey team member is verified. </w:t>
      </w:r>
      <w:r w:rsidR="00E530CE" w:rsidRPr="00B85482">
        <w:rPr>
          <w:sz w:val="22"/>
          <w:szCs w:val="22"/>
        </w:rPr>
        <w:t>Practitioners are defined as physicians who hold an active medical license and engage in</w:t>
      </w:r>
      <w:r w:rsidR="002677E5">
        <w:rPr>
          <w:sz w:val="22"/>
          <w:szCs w:val="22"/>
        </w:rPr>
        <w:t>/</w:t>
      </w:r>
      <w:r w:rsidR="00326826">
        <w:rPr>
          <w:sz w:val="22"/>
          <w:szCs w:val="22"/>
        </w:rPr>
        <w:t xml:space="preserve">recently </w:t>
      </w:r>
      <w:r w:rsidR="002677E5">
        <w:rPr>
          <w:sz w:val="22"/>
          <w:szCs w:val="22"/>
        </w:rPr>
        <w:t xml:space="preserve">have engaged in </w:t>
      </w:r>
      <w:r w:rsidR="00AD7F74" w:rsidRPr="00B85482">
        <w:rPr>
          <w:sz w:val="22"/>
          <w:szCs w:val="22"/>
        </w:rPr>
        <w:t xml:space="preserve">significant </w:t>
      </w:r>
      <w:r w:rsidR="00E530CE" w:rsidRPr="00B85482">
        <w:rPr>
          <w:sz w:val="22"/>
          <w:szCs w:val="22"/>
        </w:rPr>
        <w:t xml:space="preserve">clinical practice. Educators are defined as individuals (physicians, </w:t>
      </w:r>
      <w:r w:rsidR="00AD7F74" w:rsidRPr="00B85482">
        <w:rPr>
          <w:sz w:val="22"/>
          <w:szCs w:val="22"/>
        </w:rPr>
        <w:t xml:space="preserve">education specialists, </w:t>
      </w:r>
      <w:r w:rsidR="00E530CE" w:rsidRPr="00B85482">
        <w:rPr>
          <w:sz w:val="22"/>
          <w:szCs w:val="22"/>
        </w:rPr>
        <w:t xml:space="preserve">basic scientists, or others) who currently hold </w:t>
      </w:r>
      <w:r w:rsidR="00FA70C3">
        <w:rPr>
          <w:sz w:val="22"/>
          <w:szCs w:val="22"/>
        </w:rPr>
        <w:t xml:space="preserve">or have held </w:t>
      </w:r>
      <w:r w:rsidR="00E530CE" w:rsidRPr="00B85482">
        <w:rPr>
          <w:sz w:val="22"/>
          <w:szCs w:val="22"/>
        </w:rPr>
        <w:t>a</w:t>
      </w:r>
      <w:r w:rsidR="0010586E" w:rsidRPr="00B85482">
        <w:rPr>
          <w:sz w:val="22"/>
          <w:szCs w:val="22"/>
        </w:rPr>
        <w:t xml:space="preserve"> </w:t>
      </w:r>
      <w:r w:rsidR="00E530CE" w:rsidRPr="00B85482">
        <w:rPr>
          <w:sz w:val="22"/>
          <w:szCs w:val="22"/>
        </w:rPr>
        <w:t>faculty position</w:t>
      </w:r>
      <w:r w:rsidR="0010586E" w:rsidRPr="00B85482">
        <w:rPr>
          <w:sz w:val="22"/>
          <w:szCs w:val="22"/>
        </w:rPr>
        <w:t>, with or without an administrative title,</w:t>
      </w:r>
      <w:r w:rsidR="00E530CE" w:rsidRPr="00B85482">
        <w:rPr>
          <w:sz w:val="22"/>
          <w:szCs w:val="22"/>
        </w:rPr>
        <w:t xml:space="preserve"> at an</w:t>
      </w:r>
      <w:r w:rsidR="007D7323" w:rsidRPr="00B85482">
        <w:rPr>
          <w:sz w:val="22"/>
          <w:szCs w:val="22"/>
        </w:rPr>
        <w:t xml:space="preserve"> LCME-</w:t>
      </w:r>
      <w:r w:rsidR="005B7EAE" w:rsidRPr="00B85482">
        <w:rPr>
          <w:sz w:val="22"/>
          <w:szCs w:val="22"/>
        </w:rPr>
        <w:t xml:space="preserve">accredited </w:t>
      </w:r>
      <w:r w:rsidR="007D7323" w:rsidRPr="00B85482">
        <w:rPr>
          <w:sz w:val="22"/>
          <w:szCs w:val="22"/>
        </w:rPr>
        <w:t xml:space="preserve">medical </w:t>
      </w:r>
      <w:r w:rsidR="00E530CE" w:rsidRPr="00B85482">
        <w:rPr>
          <w:sz w:val="22"/>
          <w:szCs w:val="22"/>
        </w:rPr>
        <w:t xml:space="preserve">education program leading to the </w:t>
      </w:r>
      <w:r w:rsidR="00BC16E7" w:rsidRPr="00B85482">
        <w:rPr>
          <w:sz w:val="22"/>
          <w:szCs w:val="22"/>
        </w:rPr>
        <w:t>MD</w:t>
      </w:r>
      <w:r w:rsidR="00E530CE" w:rsidRPr="00B85482">
        <w:rPr>
          <w:sz w:val="22"/>
          <w:szCs w:val="22"/>
        </w:rPr>
        <w:t xml:space="preserve"> degree</w:t>
      </w:r>
      <w:r w:rsidR="00AD7F74" w:rsidRPr="00B85482">
        <w:rPr>
          <w:sz w:val="22"/>
          <w:szCs w:val="22"/>
        </w:rPr>
        <w:t xml:space="preserve"> and engage</w:t>
      </w:r>
      <w:r w:rsidR="00FA70C3">
        <w:rPr>
          <w:sz w:val="22"/>
          <w:szCs w:val="22"/>
        </w:rPr>
        <w:t>/have engaged</w:t>
      </w:r>
      <w:r w:rsidR="00AD7F74" w:rsidRPr="00B85482">
        <w:rPr>
          <w:sz w:val="22"/>
          <w:szCs w:val="22"/>
        </w:rPr>
        <w:t xml:space="preserve"> in the teaching or supervision of medical students </w:t>
      </w:r>
      <w:r w:rsidR="00EA1567" w:rsidRPr="00B85482">
        <w:rPr>
          <w:sz w:val="22"/>
          <w:szCs w:val="22"/>
        </w:rPr>
        <w:t>and/</w:t>
      </w:r>
      <w:r w:rsidR="00AD7F74" w:rsidRPr="00B85482">
        <w:rPr>
          <w:sz w:val="22"/>
          <w:szCs w:val="22"/>
        </w:rPr>
        <w:t xml:space="preserve">or </w:t>
      </w:r>
      <w:r w:rsidR="00D71390">
        <w:rPr>
          <w:sz w:val="22"/>
          <w:szCs w:val="22"/>
        </w:rPr>
        <w:t xml:space="preserve">medical </w:t>
      </w:r>
      <w:r w:rsidR="00AD7F74" w:rsidRPr="00B85482">
        <w:rPr>
          <w:sz w:val="22"/>
          <w:szCs w:val="22"/>
        </w:rPr>
        <w:t>residents</w:t>
      </w:r>
      <w:r w:rsidR="00D71390">
        <w:rPr>
          <w:sz w:val="22"/>
          <w:szCs w:val="22"/>
        </w:rPr>
        <w:t xml:space="preserve"> in graduate medical education</w:t>
      </w:r>
      <w:r w:rsidR="00917F18">
        <w:rPr>
          <w:sz w:val="22"/>
          <w:szCs w:val="22"/>
        </w:rPr>
        <w:t xml:space="preserve"> programs</w:t>
      </w:r>
      <w:r w:rsidR="00E530CE" w:rsidRPr="00B85482">
        <w:rPr>
          <w:sz w:val="22"/>
          <w:szCs w:val="22"/>
        </w:rPr>
        <w:t>.</w:t>
      </w:r>
    </w:p>
    <w:p w14:paraId="0431199E" w14:textId="77777777" w:rsidR="00E530CE" w:rsidRPr="00B85482" w:rsidRDefault="00E530CE">
      <w:pPr>
        <w:rPr>
          <w:sz w:val="22"/>
          <w:szCs w:val="22"/>
        </w:rPr>
      </w:pPr>
    </w:p>
    <w:p w14:paraId="6AB07B31" w14:textId="4800B5D7" w:rsidR="002E014C" w:rsidRPr="00B85482" w:rsidRDefault="007618B4">
      <w:pPr>
        <w:rPr>
          <w:sz w:val="22"/>
          <w:szCs w:val="22"/>
        </w:rPr>
      </w:pPr>
      <w:r w:rsidRPr="00B85482">
        <w:rPr>
          <w:sz w:val="22"/>
          <w:szCs w:val="22"/>
        </w:rPr>
        <w:t>Medi</w:t>
      </w:r>
      <w:r w:rsidR="00DB1E2C" w:rsidRPr="00B85482">
        <w:rPr>
          <w:sz w:val="22"/>
          <w:szCs w:val="22"/>
        </w:rPr>
        <w:t xml:space="preserve">cal </w:t>
      </w:r>
      <w:r w:rsidR="003D0FCB" w:rsidRPr="00B85482">
        <w:rPr>
          <w:sz w:val="22"/>
          <w:szCs w:val="22"/>
        </w:rPr>
        <w:t>e</w:t>
      </w:r>
      <w:r w:rsidR="00DB1E2C" w:rsidRPr="00B85482">
        <w:rPr>
          <w:sz w:val="22"/>
          <w:szCs w:val="22"/>
        </w:rPr>
        <w:t>ducation programs</w:t>
      </w:r>
      <w:r w:rsidR="002E014C" w:rsidRPr="00B85482">
        <w:rPr>
          <w:sz w:val="22"/>
          <w:szCs w:val="22"/>
        </w:rPr>
        <w:t xml:space="preserve"> with full accreditation surveys </w:t>
      </w:r>
      <w:r w:rsidR="00830123">
        <w:rPr>
          <w:sz w:val="22"/>
          <w:szCs w:val="22"/>
        </w:rPr>
        <w:t xml:space="preserve">that will occur </w:t>
      </w:r>
      <w:r w:rsidR="0039473D">
        <w:rPr>
          <w:sz w:val="22"/>
          <w:szCs w:val="22"/>
        </w:rPr>
        <w:t xml:space="preserve">within about </w:t>
      </w:r>
      <w:r w:rsidR="00DC1AB3">
        <w:rPr>
          <w:sz w:val="22"/>
          <w:szCs w:val="22"/>
        </w:rPr>
        <w:t>two academic years</w:t>
      </w:r>
      <w:r w:rsidR="0039473D">
        <w:rPr>
          <w:sz w:val="22"/>
          <w:szCs w:val="22"/>
        </w:rPr>
        <w:t xml:space="preserve"> </w:t>
      </w:r>
      <w:r w:rsidR="002E014C" w:rsidRPr="00B85482">
        <w:rPr>
          <w:sz w:val="22"/>
          <w:szCs w:val="22"/>
        </w:rPr>
        <w:t>are asked to designate a senior faculty member with leadership responsibilities</w:t>
      </w:r>
      <w:r w:rsidR="003F2277" w:rsidRPr="00B85482">
        <w:rPr>
          <w:sz w:val="22"/>
          <w:szCs w:val="22"/>
        </w:rPr>
        <w:t xml:space="preserve"> </w:t>
      </w:r>
      <w:r w:rsidR="002E014C" w:rsidRPr="00B85482">
        <w:rPr>
          <w:sz w:val="22"/>
          <w:szCs w:val="22"/>
        </w:rPr>
        <w:t xml:space="preserve">who can participate as a </w:t>
      </w:r>
      <w:r w:rsidR="002C54AD">
        <w:rPr>
          <w:sz w:val="22"/>
          <w:szCs w:val="22"/>
        </w:rPr>
        <w:t>f</w:t>
      </w:r>
      <w:r w:rsidR="00444250">
        <w:rPr>
          <w:sz w:val="22"/>
          <w:szCs w:val="22"/>
        </w:rPr>
        <w:t xml:space="preserve">aculty </w:t>
      </w:r>
      <w:r w:rsidR="002C54AD">
        <w:rPr>
          <w:sz w:val="22"/>
          <w:szCs w:val="22"/>
        </w:rPr>
        <w:t>f</w:t>
      </w:r>
      <w:r w:rsidR="00444250">
        <w:rPr>
          <w:sz w:val="22"/>
          <w:szCs w:val="22"/>
        </w:rPr>
        <w:t>ellow</w:t>
      </w:r>
      <w:r w:rsidR="002E014C" w:rsidRPr="00B85482">
        <w:rPr>
          <w:sz w:val="22"/>
          <w:szCs w:val="22"/>
        </w:rPr>
        <w:t xml:space="preserve"> </w:t>
      </w:r>
      <w:r w:rsidR="00B44AE6">
        <w:rPr>
          <w:sz w:val="22"/>
          <w:szCs w:val="22"/>
        </w:rPr>
        <w:t>in a ful</w:t>
      </w:r>
      <w:r w:rsidR="009E64B9">
        <w:rPr>
          <w:sz w:val="22"/>
          <w:szCs w:val="22"/>
        </w:rPr>
        <w:t>l</w:t>
      </w:r>
      <w:r w:rsidR="00B44AE6">
        <w:rPr>
          <w:sz w:val="22"/>
          <w:szCs w:val="22"/>
        </w:rPr>
        <w:t xml:space="preserve"> survey visit to another school </w:t>
      </w:r>
      <w:r w:rsidR="0039473D">
        <w:rPr>
          <w:sz w:val="22"/>
          <w:szCs w:val="22"/>
        </w:rPr>
        <w:t xml:space="preserve">to learn about the accreditation process </w:t>
      </w:r>
      <w:r w:rsidR="002E014C" w:rsidRPr="00B85482">
        <w:rPr>
          <w:sz w:val="22"/>
          <w:szCs w:val="22"/>
        </w:rPr>
        <w:t>before the</w:t>
      </w:r>
      <w:r w:rsidR="00B44AE6">
        <w:rPr>
          <w:sz w:val="22"/>
          <w:szCs w:val="22"/>
        </w:rPr>
        <w:t>ir</w:t>
      </w:r>
      <w:r w:rsidR="002E014C" w:rsidRPr="00B85482">
        <w:rPr>
          <w:sz w:val="22"/>
          <w:szCs w:val="22"/>
        </w:rPr>
        <w:t xml:space="preserve"> </w:t>
      </w:r>
      <w:r w:rsidR="00B44AE6">
        <w:rPr>
          <w:sz w:val="22"/>
          <w:szCs w:val="22"/>
        </w:rPr>
        <w:t>own</w:t>
      </w:r>
      <w:r w:rsidR="002E014C" w:rsidRPr="00B85482">
        <w:rPr>
          <w:sz w:val="22"/>
          <w:szCs w:val="22"/>
        </w:rPr>
        <w:t xml:space="preserve"> school begins its </w:t>
      </w:r>
      <w:r w:rsidR="00156E65">
        <w:rPr>
          <w:sz w:val="22"/>
          <w:szCs w:val="22"/>
        </w:rPr>
        <w:t>institutional</w:t>
      </w:r>
      <w:r w:rsidR="002E014C" w:rsidRPr="00B85482">
        <w:rPr>
          <w:sz w:val="22"/>
          <w:szCs w:val="22"/>
        </w:rPr>
        <w:t xml:space="preserve"> self-study</w:t>
      </w:r>
      <w:r w:rsidR="0039473D">
        <w:rPr>
          <w:sz w:val="22"/>
          <w:szCs w:val="22"/>
        </w:rPr>
        <w:t>.</w:t>
      </w:r>
      <w:r w:rsidR="00783BEF" w:rsidRPr="00B85482">
        <w:rPr>
          <w:sz w:val="22"/>
          <w:szCs w:val="22"/>
        </w:rPr>
        <w:t xml:space="preserve"> </w:t>
      </w:r>
      <w:r w:rsidR="003227DA">
        <w:rPr>
          <w:sz w:val="22"/>
          <w:szCs w:val="22"/>
        </w:rPr>
        <w:t>D</w:t>
      </w:r>
      <w:r w:rsidR="002E014C" w:rsidRPr="00B85482">
        <w:rPr>
          <w:sz w:val="22"/>
          <w:szCs w:val="22"/>
        </w:rPr>
        <w:t xml:space="preserve">eans of </w:t>
      </w:r>
      <w:r w:rsidR="00943447">
        <w:rPr>
          <w:sz w:val="22"/>
          <w:szCs w:val="22"/>
        </w:rPr>
        <w:t xml:space="preserve">medical </w:t>
      </w:r>
      <w:r w:rsidR="002E014C" w:rsidRPr="00B85482">
        <w:rPr>
          <w:sz w:val="22"/>
          <w:szCs w:val="22"/>
        </w:rPr>
        <w:t xml:space="preserve">schools to be surveyed within the </w:t>
      </w:r>
      <w:r w:rsidR="00204EE6">
        <w:rPr>
          <w:sz w:val="22"/>
          <w:szCs w:val="22"/>
        </w:rPr>
        <w:t>next</w:t>
      </w:r>
      <w:r w:rsidR="00204EE6" w:rsidRPr="00B85482">
        <w:rPr>
          <w:sz w:val="22"/>
          <w:szCs w:val="22"/>
        </w:rPr>
        <w:t xml:space="preserve"> </w:t>
      </w:r>
      <w:r w:rsidR="00830123">
        <w:rPr>
          <w:sz w:val="22"/>
          <w:szCs w:val="22"/>
        </w:rPr>
        <w:t xml:space="preserve">two </w:t>
      </w:r>
      <w:r w:rsidR="00620C4C">
        <w:rPr>
          <w:sz w:val="22"/>
          <w:szCs w:val="22"/>
        </w:rPr>
        <w:t xml:space="preserve">academic </w:t>
      </w:r>
      <w:r w:rsidR="00830123">
        <w:rPr>
          <w:sz w:val="22"/>
          <w:szCs w:val="22"/>
        </w:rPr>
        <w:t>years</w:t>
      </w:r>
      <w:r w:rsidR="00B2228D" w:rsidRPr="00B85482">
        <w:rPr>
          <w:sz w:val="22"/>
          <w:szCs w:val="22"/>
        </w:rPr>
        <w:t xml:space="preserve"> </w:t>
      </w:r>
      <w:r w:rsidR="002E014C" w:rsidRPr="00B85482">
        <w:rPr>
          <w:sz w:val="22"/>
          <w:szCs w:val="22"/>
        </w:rPr>
        <w:t xml:space="preserve">and newly appointed deans are </w:t>
      </w:r>
      <w:r w:rsidR="003227DA">
        <w:rPr>
          <w:sz w:val="22"/>
          <w:szCs w:val="22"/>
        </w:rPr>
        <w:t xml:space="preserve">also </w:t>
      </w:r>
      <w:r w:rsidR="002E014C" w:rsidRPr="00B85482">
        <w:rPr>
          <w:sz w:val="22"/>
          <w:szCs w:val="22"/>
        </w:rPr>
        <w:t xml:space="preserve">given particular consideration for survey team assignment. The </w:t>
      </w:r>
      <w:r w:rsidR="00D11D24">
        <w:rPr>
          <w:sz w:val="22"/>
          <w:szCs w:val="22"/>
        </w:rPr>
        <w:t xml:space="preserve">LCME </w:t>
      </w:r>
      <w:r w:rsidR="00460E45" w:rsidRPr="00B85482">
        <w:rPr>
          <w:sz w:val="22"/>
          <w:szCs w:val="22"/>
        </w:rPr>
        <w:t>Co-</w:t>
      </w:r>
      <w:r w:rsidR="002E014C" w:rsidRPr="00B85482">
        <w:rPr>
          <w:sz w:val="22"/>
          <w:szCs w:val="22"/>
        </w:rPr>
        <w:t xml:space="preserve">Secretaries may also solicit nominations for new survey team members when there is a perceived need for specific kinds of </w:t>
      </w:r>
      <w:r w:rsidR="005C597E">
        <w:rPr>
          <w:sz w:val="22"/>
          <w:szCs w:val="22"/>
        </w:rPr>
        <w:t>survey team member</w:t>
      </w:r>
      <w:r w:rsidR="002E014C" w:rsidRPr="00B85482">
        <w:rPr>
          <w:sz w:val="22"/>
          <w:szCs w:val="22"/>
        </w:rPr>
        <w:t xml:space="preserve"> expertise (</w:t>
      </w:r>
      <w:r w:rsidR="00FF5508">
        <w:rPr>
          <w:sz w:val="22"/>
          <w:szCs w:val="22"/>
        </w:rPr>
        <w:t>e.g.</w:t>
      </w:r>
      <w:r w:rsidR="002E014C" w:rsidRPr="00B85482">
        <w:rPr>
          <w:sz w:val="22"/>
          <w:szCs w:val="22"/>
        </w:rPr>
        <w:t xml:space="preserve">, </w:t>
      </w:r>
      <w:r w:rsidR="00AC31B3" w:rsidRPr="00B85482">
        <w:rPr>
          <w:sz w:val="22"/>
          <w:szCs w:val="22"/>
        </w:rPr>
        <w:t xml:space="preserve">experience </w:t>
      </w:r>
      <w:r w:rsidR="0010586E" w:rsidRPr="00B85482">
        <w:rPr>
          <w:sz w:val="22"/>
          <w:szCs w:val="22"/>
        </w:rPr>
        <w:t xml:space="preserve">with </w:t>
      </w:r>
      <w:r w:rsidR="000F2B69" w:rsidRPr="00B85482">
        <w:rPr>
          <w:sz w:val="22"/>
          <w:szCs w:val="22"/>
        </w:rPr>
        <w:t>regional</w:t>
      </w:r>
      <w:r w:rsidR="0010586E" w:rsidRPr="00B85482">
        <w:rPr>
          <w:sz w:val="22"/>
          <w:szCs w:val="22"/>
        </w:rPr>
        <w:t xml:space="preserve"> campuses or </w:t>
      </w:r>
      <w:r w:rsidR="00AC31B3" w:rsidRPr="00B85482">
        <w:rPr>
          <w:sz w:val="22"/>
          <w:szCs w:val="22"/>
        </w:rPr>
        <w:t xml:space="preserve">in </w:t>
      </w:r>
      <w:r w:rsidR="002E014C" w:rsidRPr="00B85482">
        <w:rPr>
          <w:sz w:val="22"/>
          <w:szCs w:val="22"/>
        </w:rPr>
        <w:t>student or faculty affairs).</w:t>
      </w:r>
      <w:r w:rsidR="002677E5">
        <w:rPr>
          <w:sz w:val="22"/>
          <w:szCs w:val="22"/>
        </w:rPr>
        <w:t xml:space="preserve"> Members of the LCME typically participate in at least one survey visit per year.</w:t>
      </w:r>
    </w:p>
    <w:p w14:paraId="0F72FADE" w14:textId="77777777" w:rsidR="00E32884" w:rsidRDefault="00E32884">
      <w:pPr>
        <w:rPr>
          <w:sz w:val="22"/>
          <w:szCs w:val="22"/>
        </w:rPr>
      </w:pPr>
    </w:p>
    <w:p w14:paraId="490ED7FC" w14:textId="7740A073" w:rsidR="002E014C" w:rsidRPr="00052E33" w:rsidRDefault="00E32884">
      <w:pPr>
        <w:rPr>
          <w:sz w:val="22"/>
          <w:szCs w:val="22"/>
        </w:rPr>
      </w:pPr>
      <w:r>
        <w:rPr>
          <w:sz w:val="22"/>
          <w:szCs w:val="22"/>
        </w:rPr>
        <w:t xml:space="preserve">The </w:t>
      </w:r>
      <w:r w:rsidR="007C6075">
        <w:rPr>
          <w:sz w:val="22"/>
          <w:szCs w:val="22"/>
        </w:rPr>
        <w:t xml:space="preserve">LCME </w:t>
      </w:r>
      <w:r>
        <w:rPr>
          <w:sz w:val="22"/>
          <w:szCs w:val="22"/>
        </w:rPr>
        <w:t>Secretariat</w:t>
      </w:r>
      <w:r w:rsidRPr="00B85482">
        <w:rPr>
          <w:sz w:val="22"/>
          <w:szCs w:val="22"/>
        </w:rPr>
        <w:t xml:space="preserve"> </w:t>
      </w:r>
      <w:r>
        <w:rPr>
          <w:sz w:val="22"/>
          <w:szCs w:val="22"/>
        </w:rPr>
        <w:t>provides</w:t>
      </w:r>
      <w:r w:rsidRPr="00B85482">
        <w:rPr>
          <w:sz w:val="22"/>
          <w:szCs w:val="22"/>
        </w:rPr>
        <w:t xml:space="preserve"> training for </w:t>
      </w:r>
      <w:r>
        <w:rPr>
          <w:sz w:val="22"/>
          <w:szCs w:val="22"/>
        </w:rPr>
        <w:t>all survey team members</w:t>
      </w:r>
      <w:r w:rsidR="00EB7C1F">
        <w:rPr>
          <w:sz w:val="22"/>
          <w:szCs w:val="22"/>
        </w:rPr>
        <w:t xml:space="preserve">. </w:t>
      </w:r>
      <w:r w:rsidR="00052E33">
        <w:rPr>
          <w:sz w:val="22"/>
          <w:szCs w:val="22"/>
        </w:rPr>
        <w:t xml:space="preserve">All survey team members are required to complete this training before participating </w:t>
      </w:r>
      <w:r w:rsidR="00052E33" w:rsidRPr="00052E33">
        <w:rPr>
          <w:sz w:val="22"/>
          <w:szCs w:val="22"/>
        </w:rPr>
        <w:t>in</w:t>
      </w:r>
      <w:r w:rsidR="00D444E4" w:rsidRPr="00052E33">
        <w:rPr>
          <w:sz w:val="22"/>
          <w:szCs w:val="22"/>
        </w:rPr>
        <w:t xml:space="preserve"> their first survey visit and at least every two years thereafter. The LCME Secretariat determines the content, frequency, extent, and format of survey team member training. The content and timing of training for individuals varies based on the position they represent on the survey team (chair, secretary, member, faculty fellow) and their level of experience as surveyors</w:t>
      </w:r>
      <w:r w:rsidR="005033BB">
        <w:rPr>
          <w:sz w:val="22"/>
          <w:szCs w:val="22"/>
        </w:rPr>
        <w:t>.</w:t>
      </w:r>
      <w:r w:rsidR="00D444E4" w:rsidRPr="00052E33">
        <w:rPr>
          <w:sz w:val="22"/>
          <w:szCs w:val="22"/>
        </w:rPr>
        <w:t xml:space="preserve"> </w:t>
      </w:r>
      <w:r w:rsidR="005033BB">
        <w:rPr>
          <w:sz w:val="22"/>
          <w:szCs w:val="22"/>
        </w:rPr>
        <w:t>A</w:t>
      </w:r>
      <w:r w:rsidR="00D444E4" w:rsidRPr="00052E33">
        <w:rPr>
          <w:sz w:val="22"/>
          <w:szCs w:val="22"/>
        </w:rPr>
        <w:t xml:space="preserve">ll survey team members are provided with training on the intent of LCME standards/elements, so as to support consistency in decision-making. </w:t>
      </w:r>
      <w:r w:rsidR="00204EE6" w:rsidRPr="00052E33">
        <w:rPr>
          <w:sz w:val="22"/>
          <w:szCs w:val="22"/>
        </w:rPr>
        <w:t>The</w:t>
      </w:r>
      <w:r w:rsidR="007C6075" w:rsidRPr="00052E33">
        <w:rPr>
          <w:sz w:val="22"/>
          <w:szCs w:val="22"/>
        </w:rPr>
        <w:t xml:space="preserve"> LCME</w:t>
      </w:r>
      <w:r w:rsidR="00204EE6" w:rsidRPr="00052E33">
        <w:rPr>
          <w:sz w:val="22"/>
          <w:szCs w:val="22"/>
        </w:rPr>
        <w:t xml:space="preserve"> Secretariat staff monitor p</w:t>
      </w:r>
      <w:r w:rsidRPr="00052E33">
        <w:rPr>
          <w:sz w:val="22"/>
          <w:szCs w:val="22"/>
        </w:rPr>
        <w:t xml:space="preserve">articipation </w:t>
      </w:r>
      <w:r w:rsidR="00835DFE" w:rsidRPr="00052E33">
        <w:rPr>
          <w:sz w:val="22"/>
          <w:szCs w:val="22"/>
        </w:rPr>
        <w:t>to ensure completion</w:t>
      </w:r>
      <w:r w:rsidR="00644770" w:rsidRPr="00052E33">
        <w:rPr>
          <w:sz w:val="22"/>
          <w:szCs w:val="22"/>
        </w:rPr>
        <w:t xml:space="preserve"> of training requirements</w:t>
      </w:r>
      <w:r w:rsidRPr="00052E33">
        <w:rPr>
          <w:sz w:val="22"/>
          <w:szCs w:val="22"/>
        </w:rPr>
        <w:t>.</w:t>
      </w:r>
    </w:p>
    <w:p w14:paraId="5980C75F" w14:textId="77777777" w:rsidR="00835DFE" w:rsidRDefault="00835DFE">
      <w:pPr>
        <w:widowControl/>
        <w:rPr>
          <w:sz w:val="22"/>
          <w:szCs w:val="22"/>
        </w:rPr>
      </w:pPr>
    </w:p>
    <w:p w14:paraId="3C6D65C6" w14:textId="77777777" w:rsidR="002E014C" w:rsidRPr="00FD2FFF" w:rsidRDefault="002E014C" w:rsidP="007A5028">
      <w:pPr>
        <w:pStyle w:val="Heading3"/>
        <w:rPr>
          <w:i w:val="0"/>
          <w:szCs w:val="22"/>
        </w:rPr>
      </w:pPr>
      <w:bookmarkStart w:id="98" w:name="_Toc333999201"/>
      <w:bookmarkStart w:id="99" w:name="_Toc99705256"/>
      <w:bookmarkStart w:id="100" w:name="_Toc173322516"/>
      <w:r w:rsidRPr="00FD2FFF">
        <w:rPr>
          <w:szCs w:val="22"/>
        </w:rPr>
        <w:t>Survey Team Size and Composition</w:t>
      </w:r>
      <w:bookmarkEnd w:id="98"/>
      <w:bookmarkEnd w:id="99"/>
      <w:bookmarkEnd w:id="100"/>
    </w:p>
    <w:p w14:paraId="4BE623BD" w14:textId="77777777" w:rsidR="002E014C" w:rsidRPr="00FD2FFF" w:rsidRDefault="002E014C">
      <w:pPr>
        <w:rPr>
          <w:sz w:val="22"/>
          <w:szCs w:val="22"/>
        </w:rPr>
      </w:pPr>
    </w:p>
    <w:p w14:paraId="56F5D616" w14:textId="7F2B5880" w:rsidR="00DC1019" w:rsidRPr="00FD2FFF" w:rsidRDefault="00620C4C">
      <w:pPr>
        <w:rPr>
          <w:sz w:val="22"/>
          <w:szCs w:val="22"/>
        </w:rPr>
      </w:pPr>
      <w:r w:rsidRPr="00FD2FFF">
        <w:rPr>
          <w:sz w:val="22"/>
          <w:szCs w:val="22"/>
        </w:rPr>
        <w:t xml:space="preserve">The LCME Secretariat will </w:t>
      </w:r>
      <w:r w:rsidR="005F3628">
        <w:rPr>
          <w:sz w:val="22"/>
          <w:szCs w:val="22"/>
        </w:rPr>
        <w:t>utilize</w:t>
      </w:r>
      <w:r w:rsidRPr="00FD2FFF">
        <w:rPr>
          <w:sz w:val="22"/>
          <w:szCs w:val="22"/>
        </w:rPr>
        <w:t xml:space="preserve"> the LCME’s conflict of interest </w:t>
      </w:r>
      <w:r w:rsidR="00292F0B">
        <w:rPr>
          <w:sz w:val="22"/>
          <w:szCs w:val="22"/>
        </w:rPr>
        <w:t>guidelines</w:t>
      </w:r>
      <w:r w:rsidRPr="00FD2FFF">
        <w:rPr>
          <w:sz w:val="22"/>
          <w:szCs w:val="22"/>
        </w:rPr>
        <w:t xml:space="preserve"> as described elsewhere in this document when </w:t>
      </w:r>
      <w:r w:rsidR="00835DFE" w:rsidRPr="00FD2FFF">
        <w:rPr>
          <w:sz w:val="22"/>
          <w:szCs w:val="22"/>
        </w:rPr>
        <w:t xml:space="preserve">constructing </w:t>
      </w:r>
      <w:r w:rsidR="00DC1019" w:rsidRPr="00FD2FFF">
        <w:rPr>
          <w:sz w:val="22"/>
          <w:szCs w:val="22"/>
        </w:rPr>
        <w:t xml:space="preserve">survey teams for any type of </w:t>
      </w:r>
      <w:r w:rsidRPr="00FD2FFF">
        <w:rPr>
          <w:sz w:val="22"/>
          <w:szCs w:val="22"/>
        </w:rPr>
        <w:t xml:space="preserve">survey </w:t>
      </w:r>
      <w:r w:rsidR="00DC1019" w:rsidRPr="00FD2FFF">
        <w:rPr>
          <w:sz w:val="22"/>
          <w:szCs w:val="22"/>
        </w:rPr>
        <w:t>visit</w:t>
      </w:r>
      <w:r w:rsidRPr="00FD2FFF">
        <w:rPr>
          <w:sz w:val="22"/>
          <w:szCs w:val="22"/>
        </w:rPr>
        <w:t>.</w:t>
      </w:r>
      <w:r w:rsidR="000C5FF1" w:rsidRPr="00FD2FFF">
        <w:rPr>
          <w:sz w:val="22"/>
          <w:szCs w:val="22"/>
        </w:rPr>
        <w:t xml:space="preserve"> </w:t>
      </w:r>
      <w:r w:rsidR="00573D91" w:rsidRPr="00FD2FFF">
        <w:rPr>
          <w:sz w:val="22"/>
          <w:szCs w:val="22"/>
        </w:rPr>
        <w:t xml:space="preserve">The </w:t>
      </w:r>
      <w:r w:rsidR="007C6075">
        <w:rPr>
          <w:sz w:val="22"/>
          <w:szCs w:val="22"/>
        </w:rPr>
        <w:t xml:space="preserve">LCME </w:t>
      </w:r>
      <w:r w:rsidR="00573D91" w:rsidRPr="00FD2FFF">
        <w:rPr>
          <w:sz w:val="22"/>
          <w:szCs w:val="22"/>
        </w:rPr>
        <w:t xml:space="preserve">Secretariat </w:t>
      </w:r>
      <w:r w:rsidR="00943447">
        <w:rPr>
          <w:sz w:val="22"/>
          <w:szCs w:val="22"/>
        </w:rPr>
        <w:t xml:space="preserve">also </w:t>
      </w:r>
      <w:r w:rsidR="00573D91" w:rsidRPr="00FD2FFF">
        <w:rPr>
          <w:sz w:val="22"/>
          <w:szCs w:val="22"/>
        </w:rPr>
        <w:t>will not assign</w:t>
      </w:r>
      <w:r w:rsidR="000C5FF1" w:rsidRPr="00FD2FFF">
        <w:rPr>
          <w:sz w:val="22"/>
          <w:szCs w:val="22"/>
        </w:rPr>
        <w:t xml:space="preserve"> </w:t>
      </w:r>
      <w:r w:rsidR="00DC1019" w:rsidRPr="00FD2FFF">
        <w:rPr>
          <w:sz w:val="22"/>
          <w:szCs w:val="22"/>
        </w:rPr>
        <w:t xml:space="preserve">an individual to a survey team </w:t>
      </w:r>
      <w:r w:rsidR="006F22D7">
        <w:rPr>
          <w:sz w:val="22"/>
          <w:szCs w:val="22"/>
        </w:rPr>
        <w:t xml:space="preserve">who </w:t>
      </w:r>
      <w:r w:rsidR="00DC1019" w:rsidRPr="00FD2FFF">
        <w:rPr>
          <w:sz w:val="22"/>
          <w:szCs w:val="22"/>
        </w:rPr>
        <w:t xml:space="preserve">has served as a survey team member to that program </w:t>
      </w:r>
      <w:r w:rsidR="0062173E" w:rsidRPr="00FD2FFF">
        <w:rPr>
          <w:sz w:val="22"/>
          <w:szCs w:val="22"/>
        </w:rPr>
        <w:t>in the last full</w:t>
      </w:r>
      <w:r w:rsidR="00573D91" w:rsidRPr="00FD2FFF">
        <w:rPr>
          <w:sz w:val="22"/>
          <w:szCs w:val="22"/>
        </w:rPr>
        <w:t>, provisional, or preliminary</w:t>
      </w:r>
      <w:r w:rsidR="0062173E" w:rsidRPr="00FD2FFF">
        <w:rPr>
          <w:sz w:val="22"/>
          <w:szCs w:val="22"/>
        </w:rPr>
        <w:t xml:space="preserve"> survey visit or in any limited </w:t>
      </w:r>
      <w:r w:rsidR="008912DE" w:rsidRPr="00FD2FFF">
        <w:rPr>
          <w:sz w:val="22"/>
          <w:szCs w:val="22"/>
        </w:rPr>
        <w:t xml:space="preserve">visit </w:t>
      </w:r>
      <w:r w:rsidR="001C1525" w:rsidRPr="00FD2FFF">
        <w:rPr>
          <w:sz w:val="22"/>
          <w:szCs w:val="22"/>
        </w:rPr>
        <w:t xml:space="preserve">or consultation </w:t>
      </w:r>
      <w:r w:rsidR="0062173E" w:rsidRPr="00FD2FFF">
        <w:rPr>
          <w:sz w:val="22"/>
          <w:szCs w:val="22"/>
        </w:rPr>
        <w:t>since the last full</w:t>
      </w:r>
      <w:r w:rsidR="00573D91" w:rsidRPr="00FD2FFF">
        <w:rPr>
          <w:sz w:val="22"/>
          <w:szCs w:val="22"/>
        </w:rPr>
        <w:t>, provisional, or preliminary</w:t>
      </w:r>
      <w:r w:rsidR="0062173E" w:rsidRPr="00FD2FFF">
        <w:rPr>
          <w:sz w:val="22"/>
          <w:szCs w:val="22"/>
        </w:rPr>
        <w:t xml:space="preserve"> survey</w:t>
      </w:r>
      <w:r w:rsidR="00573D91" w:rsidRPr="00FD2FFF">
        <w:rPr>
          <w:sz w:val="22"/>
          <w:szCs w:val="22"/>
        </w:rPr>
        <w:t xml:space="preserve"> visit</w:t>
      </w:r>
      <w:r w:rsidR="0062173E" w:rsidRPr="00FD2FFF">
        <w:rPr>
          <w:sz w:val="22"/>
          <w:szCs w:val="22"/>
        </w:rPr>
        <w:t>.</w:t>
      </w:r>
    </w:p>
    <w:p w14:paraId="3022EE53" w14:textId="77777777" w:rsidR="0041206A" w:rsidRPr="00FD2FFF" w:rsidRDefault="0041206A">
      <w:pPr>
        <w:rPr>
          <w:b/>
          <w:bCs/>
          <w:sz w:val="22"/>
          <w:szCs w:val="22"/>
        </w:rPr>
      </w:pPr>
    </w:p>
    <w:p w14:paraId="471DA1F2" w14:textId="77777777" w:rsidR="002E014C" w:rsidRPr="00FD2FFF" w:rsidRDefault="002E014C">
      <w:pPr>
        <w:rPr>
          <w:sz w:val="22"/>
          <w:szCs w:val="22"/>
        </w:rPr>
      </w:pPr>
      <w:r w:rsidRPr="00FD2FFF">
        <w:rPr>
          <w:b/>
          <w:bCs/>
          <w:sz w:val="22"/>
          <w:szCs w:val="22"/>
        </w:rPr>
        <w:t>For full accreditation surveys</w:t>
      </w:r>
    </w:p>
    <w:p w14:paraId="56DA98CE" w14:textId="77777777" w:rsidR="001109E6" w:rsidRPr="00FD2FFF" w:rsidRDefault="001109E6" w:rsidP="001858AA">
      <w:pPr>
        <w:rPr>
          <w:sz w:val="22"/>
          <w:szCs w:val="22"/>
        </w:rPr>
      </w:pPr>
    </w:p>
    <w:p w14:paraId="1B24F326" w14:textId="4FA0B5B6" w:rsidR="00742C7E" w:rsidRPr="00FD2FFF" w:rsidRDefault="002E014C" w:rsidP="001858AA">
      <w:pPr>
        <w:rPr>
          <w:sz w:val="22"/>
          <w:szCs w:val="22"/>
        </w:rPr>
      </w:pPr>
      <w:r w:rsidRPr="00FD2FFF">
        <w:rPr>
          <w:sz w:val="22"/>
          <w:szCs w:val="22"/>
        </w:rPr>
        <w:t xml:space="preserve">For </w:t>
      </w:r>
      <w:r w:rsidR="00DB1E2C" w:rsidRPr="00FD2FFF">
        <w:rPr>
          <w:sz w:val="22"/>
          <w:szCs w:val="22"/>
        </w:rPr>
        <w:t>program</w:t>
      </w:r>
      <w:r w:rsidRPr="00FD2FFF">
        <w:rPr>
          <w:sz w:val="22"/>
          <w:szCs w:val="22"/>
        </w:rPr>
        <w:t>s undergoing a full accreditation survey</w:t>
      </w:r>
      <w:r w:rsidR="00507B43" w:rsidRPr="00FD2FFF">
        <w:rPr>
          <w:sz w:val="22"/>
          <w:szCs w:val="22"/>
        </w:rPr>
        <w:t>,</w:t>
      </w:r>
      <w:r w:rsidRPr="00FD2FFF">
        <w:rPr>
          <w:sz w:val="22"/>
          <w:szCs w:val="22"/>
        </w:rPr>
        <w:t xml:space="preserve"> the survey team will normally consist of five </w:t>
      </w:r>
      <w:r w:rsidR="0071625D">
        <w:rPr>
          <w:sz w:val="22"/>
          <w:szCs w:val="22"/>
        </w:rPr>
        <w:t>or</w:t>
      </w:r>
      <w:r w:rsidR="00BE543B">
        <w:rPr>
          <w:sz w:val="22"/>
          <w:szCs w:val="22"/>
        </w:rPr>
        <w:t xml:space="preserve"> six </w:t>
      </w:r>
      <w:r w:rsidRPr="00FD2FFF">
        <w:rPr>
          <w:sz w:val="22"/>
          <w:szCs w:val="22"/>
        </w:rPr>
        <w:t xml:space="preserve">members. The team </w:t>
      </w:r>
      <w:r w:rsidR="007A6CC4">
        <w:rPr>
          <w:sz w:val="22"/>
          <w:szCs w:val="22"/>
        </w:rPr>
        <w:t>often</w:t>
      </w:r>
      <w:r w:rsidR="007A6CC4" w:rsidRPr="00FD2FFF">
        <w:rPr>
          <w:sz w:val="22"/>
          <w:szCs w:val="22"/>
        </w:rPr>
        <w:t xml:space="preserve"> </w:t>
      </w:r>
      <w:r w:rsidRPr="00FD2FFF">
        <w:rPr>
          <w:sz w:val="22"/>
          <w:szCs w:val="22"/>
        </w:rPr>
        <w:t>include</w:t>
      </w:r>
      <w:r w:rsidR="009B4110" w:rsidRPr="00FD2FFF">
        <w:rPr>
          <w:sz w:val="22"/>
          <w:szCs w:val="22"/>
        </w:rPr>
        <w:t>s</w:t>
      </w:r>
      <w:r w:rsidRPr="00FD2FFF">
        <w:rPr>
          <w:sz w:val="22"/>
          <w:szCs w:val="22"/>
        </w:rPr>
        <w:t xml:space="preserve"> at least one </w:t>
      </w:r>
      <w:r w:rsidR="007A6CC4">
        <w:rPr>
          <w:sz w:val="22"/>
          <w:szCs w:val="22"/>
        </w:rPr>
        <w:t>member</w:t>
      </w:r>
      <w:r w:rsidR="007A6CC4" w:rsidRPr="00FD2FFF">
        <w:rPr>
          <w:sz w:val="22"/>
          <w:szCs w:val="22"/>
        </w:rPr>
        <w:t xml:space="preserve"> </w:t>
      </w:r>
      <w:r w:rsidRPr="00FD2FFF">
        <w:rPr>
          <w:sz w:val="22"/>
          <w:szCs w:val="22"/>
        </w:rPr>
        <w:t xml:space="preserve">of the </w:t>
      </w:r>
      <w:r w:rsidR="007E2D34">
        <w:rPr>
          <w:sz w:val="22"/>
          <w:szCs w:val="22"/>
        </w:rPr>
        <w:t xml:space="preserve">LCME </w:t>
      </w:r>
      <w:r w:rsidR="007A6CC4">
        <w:rPr>
          <w:sz w:val="22"/>
          <w:szCs w:val="22"/>
        </w:rPr>
        <w:t xml:space="preserve">or the </w:t>
      </w:r>
      <w:r w:rsidR="007C6075">
        <w:rPr>
          <w:sz w:val="22"/>
          <w:szCs w:val="22"/>
        </w:rPr>
        <w:t xml:space="preserve">LCME </w:t>
      </w:r>
      <w:r w:rsidR="00427671" w:rsidRPr="00FD2FFF">
        <w:rPr>
          <w:sz w:val="22"/>
          <w:szCs w:val="22"/>
        </w:rPr>
        <w:t>Secretariat</w:t>
      </w:r>
      <w:r w:rsidR="001858AA" w:rsidRPr="00FD2FFF">
        <w:rPr>
          <w:sz w:val="22"/>
          <w:szCs w:val="22"/>
        </w:rPr>
        <w:t xml:space="preserve">, </w:t>
      </w:r>
      <w:r w:rsidRPr="00FD2FFF">
        <w:rPr>
          <w:sz w:val="22"/>
          <w:szCs w:val="22"/>
        </w:rPr>
        <w:t xml:space="preserve">at least one physician </w:t>
      </w:r>
      <w:r w:rsidR="005F3628">
        <w:rPr>
          <w:sz w:val="22"/>
          <w:szCs w:val="22"/>
        </w:rPr>
        <w:t xml:space="preserve">who </w:t>
      </w:r>
      <w:r w:rsidR="00A43936">
        <w:rPr>
          <w:sz w:val="22"/>
          <w:szCs w:val="22"/>
        </w:rPr>
        <w:t>holds an active medical license</w:t>
      </w:r>
      <w:r w:rsidR="003743B7">
        <w:rPr>
          <w:sz w:val="22"/>
          <w:szCs w:val="22"/>
        </w:rPr>
        <w:t xml:space="preserve"> and who </w:t>
      </w:r>
      <w:r w:rsidR="005F3628">
        <w:rPr>
          <w:sz w:val="22"/>
          <w:szCs w:val="22"/>
        </w:rPr>
        <w:t xml:space="preserve">is or </w:t>
      </w:r>
      <w:r w:rsidR="005A68E8">
        <w:rPr>
          <w:sz w:val="22"/>
          <w:szCs w:val="22"/>
        </w:rPr>
        <w:t xml:space="preserve">recently </w:t>
      </w:r>
      <w:r w:rsidR="005F3628">
        <w:rPr>
          <w:sz w:val="22"/>
          <w:szCs w:val="22"/>
        </w:rPr>
        <w:t xml:space="preserve">has been </w:t>
      </w:r>
      <w:r w:rsidRPr="00FD2FFF">
        <w:rPr>
          <w:sz w:val="22"/>
          <w:szCs w:val="22"/>
        </w:rPr>
        <w:t>actively engaged in medical practice</w:t>
      </w:r>
      <w:r w:rsidR="00AA55BC" w:rsidRPr="00FD2FFF">
        <w:rPr>
          <w:sz w:val="22"/>
          <w:szCs w:val="22"/>
        </w:rPr>
        <w:t xml:space="preserve"> (“practitioner”)</w:t>
      </w:r>
      <w:r w:rsidR="001858AA" w:rsidRPr="00FD2FFF">
        <w:rPr>
          <w:sz w:val="22"/>
          <w:szCs w:val="22"/>
        </w:rPr>
        <w:t xml:space="preserve">, and </w:t>
      </w:r>
      <w:r w:rsidR="00830123" w:rsidRPr="00FD2FFF">
        <w:rPr>
          <w:sz w:val="22"/>
          <w:szCs w:val="22"/>
        </w:rPr>
        <w:t xml:space="preserve">at least </w:t>
      </w:r>
      <w:r w:rsidR="001858AA" w:rsidRPr="00FD2FFF">
        <w:rPr>
          <w:sz w:val="22"/>
          <w:szCs w:val="22"/>
        </w:rPr>
        <w:t>one medical educator who possess</w:t>
      </w:r>
      <w:r w:rsidR="0035785F">
        <w:rPr>
          <w:sz w:val="22"/>
          <w:szCs w:val="22"/>
        </w:rPr>
        <w:t>es</w:t>
      </w:r>
      <w:r w:rsidR="001858AA" w:rsidRPr="00FD2FFF">
        <w:rPr>
          <w:sz w:val="22"/>
          <w:szCs w:val="22"/>
        </w:rPr>
        <w:t xml:space="preserve"> a doctoral-level graduate or professional degree and </w:t>
      </w:r>
      <w:r w:rsidR="00742C7E" w:rsidRPr="00FD2FFF">
        <w:rPr>
          <w:sz w:val="22"/>
          <w:szCs w:val="22"/>
        </w:rPr>
        <w:t>hold</w:t>
      </w:r>
      <w:r w:rsidR="00830123" w:rsidRPr="00FD2FFF">
        <w:rPr>
          <w:sz w:val="22"/>
          <w:szCs w:val="22"/>
        </w:rPr>
        <w:t>s</w:t>
      </w:r>
      <w:r w:rsidR="00742C7E" w:rsidRPr="00FD2FFF">
        <w:rPr>
          <w:sz w:val="22"/>
          <w:szCs w:val="22"/>
        </w:rPr>
        <w:t xml:space="preserve"> or </w:t>
      </w:r>
      <w:r w:rsidR="001858AA" w:rsidRPr="00FD2FFF">
        <w:rPr>
          <w:sz w:val="22"/>
          <w:szCs w:val="22"/>
        </w:rPr>
        <w:t>ha</w:t>
      </w:r>
      <w:r w:rsidR="00830123" w:rsidRPr="00FD2FFF">
        <w:rPr>
          <w:sz w:val="22"/>
          <w:szCs w:val="22"/>
        </w:rPr>
        <w:t>s</w:t>
      </w:r>
      <w:r w:rsidR="001858AA" w:rsidRPr="00FD2FFF">
        <w:rPr>
          <w:sz w:val="22"/>
          <w:szCs w:val="22"/>
        </w:rPr>
        <w:t xml:space="preserve"> held a faculty appointment at an LCME-accredited medical </w:t>
      </w:r>
      <w:r w:rsidR="004C27FC" w:rsidRPr="00FD2FFF">
        <w:rPr>
          <w:sz w:val="22"/>
          <w:szCs w:val="22"/>
        </w:rPr>
        <w:t>education program</w:t>
      </w:r>
      <w:r w:rsidR="001858AA" w:rsidRPr="00FD2FFF">
        <w:rPr>
          <w:sz w:val="22"/>
          <w:szCs w:val="22"/>
        </w:rPr>
        <w:t xml:space="preserve"> </w:t>
      </w:r>
      <w:r w:rsidR="00AA55BC" w:rsidRPr="00FD2FFF">
        <w:rPr>
          <w:sz w:val="22"/>
          <w:szCs w:val="22"/>
        </w:rPr>
        <w:t>(“educator”)</w:t>
      </w:r>
      <w:r w:rsidR="00E10D0B" w:rsidRPr="00FD2FFF">
        <w:rPr>
          <w:sz w:val="22"/>
          <w:szCs w:val="22"/>
        </w:rPr>
        <w:t>.</w:t>
      </w:r>
      <w:r w:rsidR="00E921A8" w:rsidRPr="00FD2FFF">
        <w:rPr>
          <w:sz w:val="22"/>
          <w:szCs w:val="22"/>
        </w:rPr>
        <w:t xml:space="preserve"> </w:t>
      </w:r>
    </w:p>
    <w:p w14:paraId="7390CA40" w14:textId="77777777" w:rsidR="00742C7E" w:rsidRPr="00FD2FFF" w:rsidRDefault="00742C7E" w:rsidP="001858AA">
      <w:pPr>
        <w:rPr>
          <w:sz w:val="22"/>
          <w:szCs w:val="22"/>
        </w:rPr>
      </w:pPr>
    </w:p>
    <w:p w14:paraId="14ABE41A" w14:textId="4686B195" w:rsidR="00E10D0B" w:rsidRPr="00FD2FFF" w:rsidRDefault="002E014C" w:rsidP="001858AA">
      <w:pPr>
        <w:rPr>
          <w:sz w:val="22"/>
          <w:szCs w:val="22"/>
        </w:rPr>
      </w:pPr>
      <w:r w:rsidRPr="00FD2FFF">
        <w:rPr>
          <w:sz w:val="22"/>
          <w:szCs w:val="22"/>
        </w:rPr>
        <w:t xml:space="preserve">One of the team members is designated as the </w:t>
      </w:r>
      <w:r w:rsidR="00573D91" w:rsidRPr="00FD2FFF">
        <w:rPr>
          <w:sz w:val="22"/>
          <w:szCs w:val="22"/>
        </w:rPr>
        <w:t xml:space="preserve">team </w:t>
      </w:r>
      <w:r w:rsidRPr="00FD2FFF">
        <w:rPr>
          <w:sz w:val="22"/>
          <w:szCs w:val="22"/>
        </w:rPr>
        <w:t>chair</w:t>
      </w:r>
      <w:r w:rsidR="00FC5D66" w:rsidRPr="00FD2FFF">
        <w:rPr>
          <w:sz w:val="22"/>
          <w:szCs w:val="22"/>
        </w:rPr>
        <w:t>, who</w:t>
      </w:r>
      <w:r w:rsidR="009B4110" w:rsidRPr="00FD2FFF">
        <w:rPr>
          <w:sz w:val="22"/>
          <w:szCs w:val="22"/>
        </w:rPr>
        <w:t>se role is to serve</w:t>
      </w:r>
      <w:r w:rsidRPr="00FD2FFF">
        <w:rPr>
          <w:sz w:val="22"/>
          <w:szCs w:val="22"/>
        </w:rPr>
        <w:t xml:space="preserve"> as the official voice of the team and </w:t>
      </w:r>
      <w:r w:rsidR="008912DE" w:rsidRPr="00FD2FFF">
        <w:rPr>
          <w:sz w:val="22"/>
          <w:szCs w:val="22"/>
        </w:rPr>
        <w:t xml:space="preserve">to </w:t>
      </w:r>
      <w:r w:rsidRPr="00FD2FFF">
        <w:rPr>
          <w:sz w:val="22"/>
          <w:szCs w:val="22"/>
        </w:rPr>
        <w:t xml:space="preserve">lead its deliberations. Another member is designated as team </w:t>
      </w:r>
      <w:r w:rsidR="002C54AD" w:rsidRPr="00FD2FFF">
        <w:rPr>
          <w:sz w:val="22"/>
          <w:szCs w:val="22"/>
        </w:rPr>
        <w:t>secretary and</w:t>
      </w:r>
      <w:r w:rsidR="00EA1567" w:rsidRPr="00FD2FFF">
        <w:rPr>
          <w:sz w:val="22"/>
          <w:szCs w:val="22"/>
        </w:rPr>
        <w:t xml:space="preserve"> is </w:t>
      </w:r>
      <w:r w:rsidRPr="00FD2FFF">
        <w:rPr>
          <w:sz w:val="22"/>
          <w:szCs w:val="22"/>
        </w:rPr>
        <w:t xml:space="preserve">responsible for </w:t>
      </w:r>
      <w:r w:rsidR="00E33818" w:rsidRPr="00FD2FFF">
        <w:rPr>
          <w:sz w:val="22"/>
          <w:szCs w:val="22"/>
        </w:rPr>
        <w:t xml:space="preserve">coordinating </w:t>
      </w:r>
      <w:r w:rsidRPr="00FD2FFF">
        <w:rPr>
          <w:sz w:val="22"/>
          <w:szCs w:val="22"/>
        </w:rPr>
        <w:t xml:space="preserve">visit preparations and </w:t>
      </w:r>
      <w:r w:rsidR="005033BB">
        <w:rPr>
          <w:sz w:val="22"/>
          <w:szCs w:val="22"/>
        </w:rPr>
        <w:t>visit schedule development</w:t>
      </w:r>
      <w:r w:rsidRPr="00FD2FFF">
        <w:rPr>
          <w:sz w:val="22"/>
          <w:szCs w:val="22"/>
        </w:rPr>
        <w:t xml:space="preserve"> </w:t>
      </w:r>
      <w:r w:rsidR="00E33818" w:rsidRPr="00FD2FFF">
        <w:rPr>
          <w:sz w:val="22"/>
          <w:szCs w:val="22"/>
        </w:rPr>
        <w:t xml:space="preserve">for the survey team </w:t>
      </w:r>
      <w:r w:rsidRPr="00FD2FFF">
        <w:rPr>
          <w:sz w:val="22"/>
          <w:szCs w:val="22"/>
        </w:rPr>
        <w:t xml:space="preserve">and </w:t>
      </w:r>
      <w:r w:rsidR="00573D91" w:rsidRPr="00FD2FFF">
        <w:rPr>
          <w:sz w:val="22"/>
          <w:szCs w:val="22"/>
        </w:rPr>
        <w:t>for compiling</w:t>
      </w:r>
      <w:r w:rsidRPr="00FD2FFF">
        <w:rPr>
          <w:sz w:val="22"/>
          <w:szCs w:val="22"/>
        </w:rPr>
        <w:t xml:space="preserve"> the survey report.</w:t>
      </w:r>
      <w:r w:rsidR="00783BEF" w:rsidRPr="00FD2FFF">
        <w:rPr>
          <w:sz w:val="22"/>
          <w:szCs w:val="22"/>
        </w:rPr>
        <w:t xml:space="preserve"> </w:t>
      </w:r>
      <w:r w:rsidRPr="00FD2FFF">
        <w:rPr>
          <w:sz w:val="22"/>
          <w:szCs w:val="22"/>
        </w:rPr>
        <w:t>The remaining team members will</w:t>
      </w:r>
      <w:r w:rsidR="0047396C" w:rsidRPr="00FD2FFF">
        <w:rPr>
          <w:sz w:val="22"/>
          <w:szCs w:val="22"/>
        </w:rPr>
        <w:t xml:space="preserve"> often</w:t>
      </w:r>
      <w:r w:rsidRPr="00FD2FFF">
        <w:rPr>
          <w:sz w:val="22"/>
          <w:szCs w:val="22"/>
        </w:rPr>
        <w:t xml:space="preserve"> include a </w:t>
      </w:r>
      <w:r w:rsidR="005C597E" w:rsidRPr="00FD2FFF">
        <w:rPr>
          <w:sz w:val="22"/>
          <w:szCs w:val="22"/>
        </w:rPr>
        <w:t>f</w:t>
      </w:r>
      <w:r w:rsidR="00515001" w:rsidRPr="00FD2FFF">
        <w:rPr>
          <w:sz w:val="22"/>
          <w:szCs w:val="22"/>
        </w:rPr>
        <w:t xml:space="preserve">aculty </w:t>
      </w:r>
      <w:r w:rsidR="005C597E" w:rsidRPr="00FD2FFF">
        <w:rPr>
          <w:sz w:val="22"/>
          <w:szCs w:val="22"/>
        </w:rPr>
        <w:t>f</w:t>
      </w:r>
      <w:r w:rsidR="00515001" w:rsidRPr="00FD2FFF">
        <w:rPr>
          <w:sz w:val="22"/>
          <w:szCs w:val="22"/>
        </w:rPr>
        <w:t>ellow,</w:t>
      </w:r>
      <w:r w:rsidRPr="00FD2FFF">
        <w:rPr>
          <w:sz w:val="22"/>
          <w:szCs w:val="22"/>
        </w:rPr>
        <w:t xml:space="preserve"> who functions as a regular team member.</w:t>
      </w:r>
      <w:r w:rsidR="00783BEF" w:rsidRPr="00FD2FFF">
        <w:rPr>
          <w:sz w:val="22"/>
          <w:szCs w:val="22"/>
        </w:rPr>
        <w:t xml:space="preserve"> </w:t>
      </w:r>
      <w:r w:rsidRPr="00FD2FFF">
        <w:rPr>
          <w:sz w:val="22"/>
          <w:szCs w:val="22"/>
        </w:rPr>
        <w:t>In appointing full survey teams, the LCME Secretar</w:t>
      </w:r>
      <w:r w:rsidR="009231BB" w:rsidRPr="00FD2FFF">
        <w:rPr>
          <w:sz w:val="22"/>
          <w:szCs w:val="22"/>
        </w:rPr>
        <w:t>iat</w:t>
      </w:r>
      <w:r w:rsidRPr="00FD2FFF">
        <w:rPr>
          <w:sz w:val="22"/>
          <w:szCs w:val="22"/>
        </w:rPr>
        <w:t xml:space="preserve"> will make all reasonable efforts to balance the team in terms of accreditation experience, gender, professional expertise, </w:t>
      </w:r>
      <w:r w:rsidR="00AA55BC" w:rsidRPr="00FD2FFF">
        <w:rPr>
          <w:sz w:val="22"/>
          <w:szCs w:val="22"/>
        </w:rPr>
        <w:t xml:space="preserve">practitioner/educator status, </w:t>
      </w:r>
      <w:r w:rsidRPr="00FD2FFF">
        <w:rPr>
          <w:sz w:val="22"/>
          <w:szCs w:val="22"/>
        </w:rPr>
        <w:t>and familiarity with the type of institution being surveyed.</w:t>
      </w:r>
      <w:r w:rsidR="00DC1019" w:rsidRPr="00FD2FFF">
        <w:rPr>
          <w:sz w:val="22"/>
          <w:szCs w:val="22"/>
        </w:rPr>
        <w:t xml:space="preserve"> </w:t>
      </w:r>
    </w:p>
    <w:p w14:paraId="215A6DD3" w14:textId="77777777" w:rsidR="00D3583C" w:rsidRPr="00FD2FFF" w:rsidRDefault="00D3583C" w:rsidP="001858AA">
      <w:pPr>
        <w:rPr>
          <w:sz w:val="22"/>
          <w:szCs w:val="22"/>
        </w:rPr>
      </w:pPr>
    </w:p>
    <w:p w14:paraId="2533E9DB" w14:textId="413F8801" w:rsidR="002E014C" w:rsidRPr="00FD2FFF" w:rsidRDefault="002E014C">
      <w:pPr>
        <w:rPr>
          <w:b/>
          <w:bCs/>
          <w:sz w:val="22"/>
          <w:szCs w:val="22"/>
        </w:rPr>
      </w:pPr>
      <w:r w:rsidRPr="00FD2FFF">
        <w:rPr>
          <w:b/>
          <w:bCs/>
          <w:sz w:val="22"/>
          <w:szCs w:val="22"/>
        </w:rPr>
        <w:t xml:space="preserve">For </w:t>
      </w:r>
      <w:r w:rsidR="00A62989" w:rsidRPr="00FD2FFF">
        <w:rPr>
          <w:b/>
          <w:bCs/>
          <w:sz w:val="22"/>
          <w:szCs w:val="22"/>
        </w:rPr>
        <w:t>limited,</w:t>
      </w:r>
      <w:r w:rsidR="00E33818" w:rsidRPr="00FD2FFF">
        <w:rPr>
          <w:b/>
          <w:bCs/>
          <w:sz w:val="22"/>
          <w:szCs w:val="22"/>
        </w:rPr>
        <w:t xml:space="preserve"> preliminary, and provisional </w:t>
      </w:r>
      <w:r w:rsidRPr="00FD2FFF">
        <w:rPr>
          <w:b/>
          <w:bCs/>
          <w:sz w:val="22"/>
          <w:szCs w:val="22"/>
        </w:rPr>
        <w:t>accreditation surveys</w:t>
      </w:r>
      <w:r w:rsidR="00B101FD">
        <w:rPr>
          <w:b/>
          <w:bCs/>
          <w:sz w:val="22"/>
          <w:szCs w:val="22"/>
        </w:rPr>
        <w:t>, and Secretariat fact-finding visits</w:t>
      </w:r>
      <w:r w:rsidR="00E33818" w:rsidRPr="00FD2FFF">
        <w:rPr>
          <w:b/>
          <w:bCs/>
          <w:sz w:val="22"/>
          <w:szCs w:val="22"/>
        </w:rPr>
        <w:t xml:space="preserve"> </w:t>
      </w:r>
    </w:p>
    <w:p w14:paraId="539F44DC" w14:textId="77777777" w:rsidR="001109E6" w:rsidRPr="00FD2FFF" w:rsidRDefault="001109E6">
      <w:pPr>
        <w:rPr>
          <w:sz w:val="22"/>
          <w:szCs w:val="22"/>
        </w:rPr>
      </w:pPr>
    </w:p>
    <w:p w14:paraId="20217EA5" w14:textId="56B9FFB2" w:rsidR="002E014C" w:rsidRPr="00B85482" w:rsidRDefault="002E014C">
      <w:pPr>
        <w:rPr>
          <w:sz w:val="22"/>
          <w:szCs w:val="22"/>
        </w:rPr>
      </w:pPr>
      <w:bookmarkStart w:id="101" w:name="_Hlk74485953"/>
      <w:r w:rsidRPr="00FD2FFF">
        <w:rPr>
          <w:sz w:val="22"/>
          <w:szCs w:val="22"/>
        </w:rPr>
        <w:t xml:space="preserve">For </w:t>
      </w:r>
      <w:r w:rsidR="00DB1E2C" w:rsidRPr="00FD2FFF">
        <w:rPr>
          <w:sz w:val="22"/>
          <w:szCs w:val="22"/>
        </w:rPr>
        <w:t>program</w:t>
      </w:r>
      <w:r w:rsidRPr="00FD2FFF">
        <w:rPr>
          <w:sz w:val="22"/>
          <w:szCs w:val="22"/>
        </w:rPr>
        <w:t>s undergoing limited</w:t>
      </w:r>
      <w:r w:rsidR="00573D91" w:rsidRPr="00FD2FFF">
        <w:rPr>
          <w:sz w:val="22"/>
          <w:szCs w:val="22"/>
        </w:rPr>
        <w:t>,</w:t>
      </w:r>
      <w:r w:rsidRPr="00FD2FFF">
        <w:rPr>
          <w:sz w:val="22"/>
          <w:szCs w:val="22"/>
        </w:rPr>
        <w:t xml:space="preserve"> </w:t>
      </w:r>
      <w:r w:rsidR="00B21F0F" w:rsidRPr="00FD2FFF">
        <w:rPr>
          <w:sz w:val="22"/>
          <w:szCs w:val="22"/>
        </w:rPr>
        <w:t>preliminary</w:t>
      </w:r>
      <w:r w:rsidR="00573D91" w:rsidRPr="00FD2FFF">
        <w:rPr>
          <w:sz w:val="22"/>
          <w:szCs w:val="22"/>
        </w:rPr>
        <w:t>,</w:t>
      </w:r>
      <w:r w:rsidR="00B21F0F" w:rsidRPr="00FD2FFF">
        <w:rPr>
          <w:sz w:val="22"/>
          <w:szCs w:val="22"/>
        </w:rPr>
        <w:t xml:space="preserve"> </w:t>
      </w:r>
      <w:r w:rsidR="00CB24E1" w:rsidRPr="00FD2FFF">
        <w:rPr>
          <w:sz w:val="22"/>
          <w:szCs w:val="22"/>
        </w:rPr>
        <w:t>and</w:t>
      </w:r>
      <w:r w:rsidR="00B21F0F" w:rsidRPr="00FD2FFF">
        <w:rPr>
          <w:sz w:val="22"/>
          <w:szCs w:val="22"/>
        </w:rPr>
        <w:t xml:space="preserve"> provisional accreditation</w:t>
      </w:r>
      <w:r w:rsidR="00573D91" w:rsidRPr="00FD2FFF">
        <w:rPr>
          <w:sz w:val="22"/>
          <w:szCs w:val="22"/>
        </w:rPr>
        <w:t xml:space="preserve"> surveys</w:t>
      </w:r>
      <w:r w:rsidRPr="00FD2FFF">
        <w:rPr>
          <w:sz w:val="22"/>
          <w:szCs w:val="22"/>
        </w:rPr>
        <w:t xml:space="preserve">, the survey team will typically consist of three </w:t>
      </w:r>
      <w:r w:rsidR="00AE7B0E">
        <w:rPr>
          <w:sz w:val="22"/>
          <w:szCs w:val="22"/>
        </w:rPr>
        <w:t xml:space="preserve">or four </w:t>
      </w:r>
      <w:r w:rsidRPr="00FD2FFF">
        <w:rPr>
          <w:sz w:val="22"/>
          <w:szCs w:val="22"/>
        </w:rPr>
        <w:t>members</w:t>
      </w:r>
      <w:r w:rsidR="001858AA" w:rsidRPr="00FD2FFF">
        <w:rPr>
          <w:sz w:val="22"/>
          <w:szCs w:val="22"/>
        </w:rPr>
        <w:t xml:space="preserve">, including one or more medical educators who possess a doctoral-level graduate or professional degree and </w:t>
      </w:r>
      <w:r w:rsidR="00573D91" w:rsidRPr="00FD2FFF">
        <w:rPr>
          <w:sz w:val="22"/>
          <w:szCs w:val="22"/>
        </w:rPr>
        <w:t xml:space="preserve">who </w:t>
      </w:r>
      <w:r w:rsidR="00742C7E" w:rsidRPr="00FD2FFF">
        <w:rPr>
          <w:sz w:val="22"/>
          <w:szCs w:val="22"/>
        </w:rPr>
        <w:t xml:space="preserve">hold or </w:t>
      </w:r>
      <w:r w:rsidR="001858AA" w:rsidRPr="00FD2FFF">
        <w:rPr>
          <w:sz w:val="22"/>
          <w:szCs w:val="22"/>
        </w:rPr>
        <w:t>have held a faculty appointment at an</w:t>
      </w:r>
      <w:r w:rsidR="001858AA" w:rsidRPr="00B85482">
        <w:rPr>
          <w:sz w:val="22"/>
          <w:szCs w:val="22"/>
        </w:rPr>
        <w:t xml:space="preserve"> LCME-accredited medical school</w:t>
      </w:r>
      <w:r w:rsidR="00D20DCE">
        <w:rPr>
          <w:sz w:val="22"/>
          <w:szCs w:val="22"/>
        </w:rPr>
        <w:t>,</w:t>
      </w:r>
      <w:r w:rsidR="00AA55BC" w:rsidRPr="00B85482">
        <w:rPr>
          <w:sz w:val="22"/>
          <w:szCs w:val="22"/>
        </w:rPr>
        <w:t xml:space="preserve"> and at least one practitioner.</w:t>
      </w:r>
      <w:r w:rsidR="00B21F0F">
        <w:rPr>
          <w:sz w:val="22"/>
          <w:szCs w:val="22"/>
        </w:rPr>
        <w:t xml:space="preserve"> </w:t>
      </w:r>
      <w:r w:rsidR="00971BB5">
        <w:rPr>
          <w:sz w:val="22"/>
          <w:szCs w:val="22"/>
        </w:rPr>
        <w:t>O</w:t>
      </w:r>
      <w:r w:rsidRPr="00B85482">
        <w:rPr>
          <w:sz w:val="22"/>
          <w:szCs w:val="22"/>
        </w:rPr>
        <w:t xml:space="preserve">ne of the team members will be designated as </w:t>
      </w:r>
      <w:r w:rsidR="00573D91">
        <w:rPr>
          <w:sz w:val="22"/>
          <w:szCs w:val="22"/>
        </w:rPr>
        <w:t xml:space="preserve">team </w:t>
      </w:r>
      <w:r w:rsidRPr="00B85482">
        <w:rPr>
          <w:sz w:val="22"/>
          <w:szCs w:val="22"/>
        </w:rPr>
        <w:t xml:space="preserve">chair and another as team secretary. </w:t>
      </w:r>
      <w:bookmarkEnd w:id="101"/>
      <w:r w:rsidRPr="00B85482">
        <w:rPr>
          <w:sz w:val="22"/>
          <w:szCs w:val="22"/>
        </w:rPr>
        <w:t xml:space="preserve">When circumstances allow, the members of limited survey teams will include a </w:t>
      </w:r>
      <w:r w:rsidR="007A6CC4">
        <w:rPr>
          <w:sz w:val="22"/>
          <w:szCs w:val="22"/>
        </w:rPr>
        <w:t>member</w:t>
      </w:r>
      <w:r w:rsidR="007A6CC4" w:rsidRPr="00B85482">
        <w:rPr>
          <w:sz w:val="22"/>
          <w:szCs w:val="22"/>
        </w:rPr>
        <w:t xml:space="preserve"> </w:t>
      </w:r>
      <w:r w:rsidRPr="00B85482">
        <w:rPr>
          <w:sz w:val="22"/>
          <w:szCs w:val="22"/>
        </w:rPr>
        <w:t>of the LCME</w:t>
      </w:r>
      <w:r w:rsidR="00F03BA6">
        <w:rPr>
          <w:sz w:val="22"/>
          <w:szCs w:val="22"/>
        </w:rPr>
        <w:t xml:space="preserve"> or </w:t>
      </w:r>
      <w:r w:rsidR="007A6CC4">
        <w:rPr>
          <w:sz w:val="22"/>
          <w:szCs w:val="22"/>
        </w:rPr>
        <w:t xml:space="preserve">LCME </w:t>
      </w:r>
      <w:r w:rsidR="00F03BA6">
        <w:rPr>
          <w:sz w:val="22"/>
          <w:szCs w:val="22"/>
        </w:rPr>
        <w:t>Secretariat</w:t>
      </w:r>
      <w:r w:rsidR="00AA55BC" w:rsidRPr="00B85482">
        <w:rPr>
          <w:sz w:val="22"/>
          <w:szCs w:val="22"/>
        </w:rPr>
        <w:t>.</w:t>
      </w:r>
      <w:r w:rsidR="00D56318">
        <w:rPr>
          <w:sz w:val="22"/>
          <w:szCs w:val="22"/>
        </w:rPr>
        <w:t xml:space="preserve"> A Secretariat fact-finding visit is a type of </w:t>
      </w:r>
      <w:r w:rsidR="00A11943">
        <w:rPr>
          <w:sz w:val="22"/>
          <w:szCs w:val="22"/>
        </w:rPr>
        <w:t xml:space="preserve">limited </w:t>
      </w:r>
      <w:r w:rsidR="00D56318">
        <w:rPr>
          <w:sz w:val="22"/>
          <w:szCs w:val="22"/>
        </w:rPr>
        <w:t>visit conducted by two or more members of the LCME Secretariat at the direction of the LCME.</w:t>
      </w:r>
    </w:p>
    <w:p w14:paraId="400447CC" w14:textId="77777777" w:rsidR="00AD76E0" w:rsidRPr="00B85482" w:rsidRDefault="00AD76E0">
      <w:pPr>
        <w:rPr>
          <w:sz w:val="22"/>
          <w:szCs w:val="22"/>
        </w:rPr>
      </w:pPr>
    </w:p>
    <w:p w14:paraId="7F433E5D" w14:textId="7946CD04" w:rsidR="002E014C" w:rsidRPr="00B85482" w:rsidRDefault="002E014C">
      <w:pPr>
        <w:rPr>
          <w:sz w:val="22"/>
          <w:szCs w:val="22"/>
        </w:rPr>
      </w:pPr>
      <w:r w:rsidRPr="00B85482">
        <w:rPr>
          <w:b/>
          <w:bCs/>
          <w:sz w:val="22"/>
          <w:szCs w:val="22"/>
        </w:rPr>
        <w:t>Observers</w:t>
      </w:r>
      <w:r w:rsidR="008168F4" w:rsidRPr="00B85482">
        <w:rPr>
          <w:b/>
          <w:bCs/>
          <w:sz w:val="22"/>
          <w:szCs w:val="22"/>
        </w:rPr>
        <w:t xml:space="preserve"> on survey visits</w:t>
      </w:r>
    </w:p>
    <w:p w14:paraId="51BC6D25" w14:textId="77777777" w:rsidR="001109E6" w:rsidRPr="00B85482" w:rsidRDefault="001109E6">
      <w:pPr>
        <w:rPr>
          <w:sz w:val="22"/>
          <w:szCs w:val="22"/>
        </w:rPr>
      </w:pPr>
    </w:p>
    <w:p w14:paraId="44B40BEB" w14:textId="3EE47521" w:rsidR="002E014C" w:rsidRPr="00B85482" w:rsidRDefault="007D7323">
      <w:pPr>
        <w:rPr>
          <w:sz w:val="22"/>
          <w:szCs w:val="22"/>
        </w:rPr>
      </w:pPr>
      <w:r w:rsidRPr="00B85482">
        <w:rPr>
          <w:sz w:val="22"/>
          <w:szCs w:val="22"/>
        </w:rPr>
        <w:t>T</w:t>
      </w:r>
      <w:r w:rsidR="00EA1567" w:rsidRPr="00B85482">
        <w:rPr>
          <w:sz w:val="22"/>
          <w:szCs w:val="22"/>
        </w:rPr>
        <w:t xml:space="preserve">he LCME </w:t>
      </w:r>
      <w:r w:rsidRPr="00B85482">
        <w:rPr>
          <w:sz w:val="22"/>
          <w:szCs w:val="22"/>
        </w:rPr>
        <w:t xml:space="preserve">occasionally </w:t>
      </w:r>
      <w:r w:rsidR="00EA1567" w:rsidRPr="00B85482">
        <w:rPr>
          <w:sz w:val="22"/>
          <w:szCs w:val="22"/>
        </w:rPr>
        <w:t xml:space="preserve">may </w:t>
      </w:r>
      <w:r w:rsidR="00E33818">
        <w:rPr>
          <w:sz w:val="22"/>
          <w:szCs w:val="22"/>
        </w:rPr>
        <w:t>receive a request</w:t>
      </w:r>
      <w:r w:rsidR="00EA1567" w:rsidRPr="00B85482">
        <w:rPr>
          <w:sz w:val="22"/>
          <w:szCs w:val="22"/>
        </w:rPr>
        <w:t xml:space="preserve"> to</w:t>
      </w:r>
      <w:r w:rsidR="002E014C" w:rsidRPr="00B85482">
        <w:rPr>
          <w:sz w:val="22"/>
          <w:szCs w:val="22"/>
        </w:rPr>
        <w:t xml:space="preserve"> include an observer from the U.S. Department of Education, a </w:t>
      </w:r>
      <w:r w:rsidR="00705044" w:rsidRPr="00B85482">
        <w:rPr>
          <w:sz w:val="22"/>
          <w:szCs w:val="22"/>
        </w:rPr>
        <w:t xml:space="preserve">professional or </w:t>
      </w:r>
      <w:r w:rsidR="002E014C" w:rsidRPr="00B85482">
        <w:rPr>
          <w:sz w:val="22"/>
          <w:szCs w:val="22"/>
        </w:rPr>
        <w:t xml:space="preserve">regional accrediting agency, </w:t>
      </w:r>
      <w:r w:rsidR="00705044" w:rsidRPr="00B85482">
        <w:rPr>
          <w:sz w:val="22"/>
          <w:szCs w:val="22"/>
        </w:rPr>
        <w:t xml:space="preserve">or </w:t>
      </w:r>
      <w:r w:rsidR="002E014C" w:rsidRPr="00B85482">
        <w:rPr>
          <w:sz w:val="22"/>
          <w:szCs w:val="22"/>
        </w:rPr>
        <w:t>a state education authority</w:t>
      </w:r>
      <w:r w:rsidR="004B7531" w:rsidRPr="00B85482">
        <w:rPr>
          <w:sz w:val="22"/>
          <w:szCs w:val="22"/>
        </w:rPr>
        <w:t xml:space="preserve"> on a survey team</w:t>
      </w:r>
      <w:r w:rsidR="002E014C" w:rsidRPr="00B85482">
        <w:rPr>
          <w:sz w:val="22"/>
          <w:szCs w:val="22"/>
        </w:rPr>
        <w:t>.</w:t>
      </w:r>
      <w:r w:rsidR="00783BEF" w:rsidRPr="00B85482">
        <w:rPr>
          <w:sz w:val="22"/>
          <w:szCs w:val="22"/>
        </w:rPr>
        <w:t xml:space="preserve"> </w:t>
      </w:r>
      <w:r w:rsidR="002E014C" w:rsidRPr="00B85482">
        <w:rPr>
          <w:sz w:val="22"/>
          <w:szCs w:val="22"/>
        </w:rPr>
        <w:t xml:space="preserve">The </w:t>
      </w:r>
      <w:r w:rsidR="00CB24E1">
        <w:rPr>
          <w:sz w:val="22"/>
          <w:szCs w:val="22"/>
        </w:rPr>
        <w:t xml:space="preserve">LCME will ask the </w:t>
      </w:r>
      <w:r w:rsidR="002E014C" w:rsidRPr="00B85482">
        <w:rPr>
          <w:sz w:val="22"/>
          <w:szCs w:val="22"/>
        </w:rPr>
        <w:t xml:space="preserve">dean of the </w:t>
      </w:r>
      <w:r w:rsidR="00A53B80">
        <w:rPr>
          <w:sz w:val="22"/>
          <w:szCs w:val="22"/>
        </w:rPr>
        <w:t xml:space="preserve">medical school whose </w:t>
      </w:r>
      <w:r w:rsidR="002E014C" w:rsidRPr="00B85482">
        <w:rPr>
          <w:sz w:val="22"/>
          <w:szCs w:val="22"/>
        </w:rPr>
        <w:t xml:space="preserve">program </w:t>
      </w:r>
      <w:r w:rsidR="00CB24E1">
        <w:rPr>
          <w:sz w:val="22"/>
          <w:szCs w:val="22"/>
        </w:rPr>
        <w:t xml:space="preserve">the LCME </w:t>
      </w:r>
      <w:r w:rsidR="00A53B80">
        <w:rPr>
          <w:sz w:val="22"/>
          <w:szCs w:val="22"/>
        </w:rPr>
        <w:t xml:space="preserve">is </w:t>
      </w:r>
      <w:r w:rsidR="00CB24E1">
        <w:rPr>
          <w:sz w:val="22"/>
          <w:szCs w:val="22"/>
        </w:rPr>
        <w:t xml:space="preserve">reviewing </w:t>
      </w:r>
      <w:r w:rsidR="002E014C" w:rsidRPr="00B85482">
        <w:rPr>
          <w:sz w:val="22"/>
          <w:szCs w:val="22"/>
        </w:rPr>
        <w:t xml:space="preserve">to authorize the participation of the observer on the </w:t>
      </w:r>
      <w:r w:rsidR="000E59D7" w:rsidRPr="00B85482">
        <w:rPr>
          <w:sz w:val="22"/>
          <w:szCs w:val="22"/>
        </w:rPr>
        <w:t>survey</w:t>
      </w:r>
      <w:r w:rsidR="002E014C" w:rsidRPr="00B85482">
        <w:rPr>
          <w:sz w:val="22"/>
          <w:szCs w:val="22"/>
        </w:rPr>
        <w:t xml:space="preserve"> visit.</w:t>
      </w:r>
      <w:r w:rsidR="00783BEF" w:rsidRPr="00B85482">
        <w:rPr>
          <w:sz w:val="22"/>
          <w:szCs w:val="22"/>
        </w:rPr>
        <w:t xml:space="preserve"> </w:t>
      </w:r>
      <w:r w:rsidR="002E014C" w:rsidRPr="00B85482">
        <w:rPr>
          <w:sz w:val="22"/>
          <w:szCs w:val="22"/>
        </w:rPr>
        <w:t xml:space="preserve">Distinguished international medical educators or representatives of </w:t>
      </w:r>
      <w:r w:rsidR="00705044" w:rsidRPr="00B85482">
        <w:rPr>
          <w:sz w:val="22"/>
          <w:szCs w:val="22"/>
        </w:rPr>
        <w:t>international</w:t>
      </w:r>
      <w:r w:rsidR="002E014C" w:rsidRPr="00B85482">
        <w:rPr>
          <w:sz w:val="22"/>
          <w:szCs w:val="22"/>
        </w:rPr>
        <w:t xml:space="preserve"> accrediting agencies may participate as observers upon request and after approval by the LCME and the dean of the</w:t>
      </w:r>
      <w:r w:rsidR="00A53B80">
        <w:rPr>
          <w:sz w:val="22"/>
          <w:szCs w:val="22"/>
        </w:rPr>
        <w:t xml:space="preserve"> medical school whose</w:t>
      </w:r>
      <w:r w:rsidR="002E014C" w:rsidRPr="00B85482">
        <w:rPr>
          <w:sz w:val="22"/>
          <w:szCs w:val="22"/>
        </w:rPr>
        <w:t xml:space="preserve"> program</w:t>
      </w:r>
      <w:r w:rsidR="00A53B80">
        <w:rPr>
          <w:sz w:val="22"/>
          <w:szCs w:val="22"/>
        </w:rPr>
        <w:t xml:space="preserve"> is</w:t>
      </w:r>
      <w:r w:rsidR="002E014C" w:rsidRPr="00B85482">
        <w:rPr>
          <w:sz w:val="22"/>
          <w:szCs w:val="22"/>
        </w:rPr>
        <w:t xml:space="preserve"> involved.</w:t>
      </w:r>
      <w:r w:rsidR="008168F4" w:rsidRPr="00B85482">
        <w:rPr>
          <w:sz w:val="22"/>
          <w:szCs w:val="22"/>
        </w:rPr>
        <w:t xml:space="preserve"> All observers must </w:t>
      </w:r>
      <w:r w:rsidR="00D71D0F">
        <w:rPr>
          <w:sz w:val="22"/>
          <w:szCs w:val="22"/>
        </w:rPr>
        <w:t>agree in writing</w:t>
      </w:r>
      <w:r w:rsidR="008168F4" w:rsidRPr="00B85482">
        <w:rPr>
          <w:sz w:val="22"/>
          <w:szCs w:val="22"/>
        </w:rPr>
        <w:t xml:space="preserve"> that they will adhere to the LCME’s confidentiality policies.</w:t>
      </w:r>
      <w:r w:rsidR="00E921A8">
        <w:rPr>
          <w:sz w:val="22"/>
          <w:szCs w:val="22"/>
        </w:rPr>
        <w:t xml:space="preserve"> </w:t>
      </w:r>
      <w:r w:rsidR="002E014C" w:rsidRPr="00B85482">
        <w:rPr>
          <w:sz w:val="22"/>
          <w:szCs w:val="22"/>
        </w:rPr>
        <w:t>Guidelines for participation by observers are contained in Appendix A.</w:t>
      </w:r>
    </w:p>
    <w:p w14:paraId="4A3A0A4A" w14:textId="77777777" w:rsidR="007D7323" w:rsidRPr="00B85482" w:rsidRDefault="007D7323">
      <w:pPr>
        <w:rPr>
          <w:sz w:val="22"/>
          <w:szCs w:val="22"/>
        </w:rPr>
      </w:pPr>
    </w:p>
    <w:p w14:paraId="2FA9A382" w14:textId="1F3CF40D" w:rsidR="002E014C" w:rsidRPr="00C012CC" w:rsidRDefault="0022526A" w:rsidP="00C012CC">
      <w:pPr>
        <w:pStyle w:val="Heading2"/>
        <w:ind w:left="0"/>
        <w:rPr>
          <w:i w:val="0"/>
          <w:szCs w:val="22"/>
        </w:rPr>
      </w:pPr>
      <w:bookmarkStart w:id="102" w:name="_Toc333999203"/>
      <w:bookmarkStart w:id="103" w:name="_Toc99705257"/>
      <w:bookmarkStart w:id="104" w:name="_Toc173322517"/>
      <w:r>
        <w:rPr>
          <w:i w:val="0"/>
          <w:szCs w:val="22"/>
        </w:rPr>
        <w:t>G</w:t>
      </w:r>
      <w:r w:rsidR="002E014C" w:rsidRPr="00C012CC">
        <w:rPr>
          <w:i w:val="0"/>
          <w:szCs w:val="22"/>
        </w:rPr>
        <w:t>.</w:t>
      </w:r>
      <w:r w:rsidR="00E921A8">
        <w:rPr>
          <w:i w:val="0"/>
          <w:szCs w:val="22"/>
        </w:rPr>
        <w:t xml:space="preserve"> </w:t>
      </w:r>
      <w:r w:rsidR="002E014C" w:rsidRPr="00C012CC">
        <w:rPr>
          <w:i w:val="0"/>
          <w:szCs w:val="22"/>
        </w:rPr>
        <w:t>Survey Reports</w:t>
      </w:r>
      <w:bookmarkEnd w:id="102"/>
      <w:bookmarkEnd w:id="103"/>
      <w:bookmarkEnd w:id="104"/>
    </w:p>
    <w:p w14:paraId="19F277EA" w14:textId="77777777" w:rsidR="002E014C" w:rsidRPr="00B85482" w:rsidRDefault="002E014C">
      <w:pPr>
        <w:widowControl/>
        <w:rPr>
          <w:sz w:val="22"/>
          <w:szCs w:val="22"/>
        </w:rPr>
      </w:pPr>
    </w:p>
    <w:p w14:paraId="05EEFCA4" w14:textId="2D17BD82" w:rsidR="002E014C" w:rsidRPr="009F50C9" w:rsidRDefault="002E014C">
      <w:pPr>
        <w:widowControl/>
        <w:rPr>
          <w:sz w:val="22"/>
          <w:szCs w:val="22"/>
        </w:rPr>
      </w:pPr>
      <w:r w:rsidRPr="00B85482">
        <w:rPr>
          <w:sz w:val="22"/>
          <w:szCs w:val="22"/>
        </w:rPr>
        <w:t>The accreditation survey team</w:t>
      </w:r>
      <w:r w:rsidR="00CB24E1">
        <w:rPr>
          <w:sz w:val="22"/>
          <w:szCs w:val="22"/>
        </w:rPr>
        <w:t>’s final report</w:t>
      </w:r>
      <w:r w:rsidRPr="00B85482">
        <w:rPr>
          <w:sz w:val="22"/>
          <w:szCs w:val="22"/>
        </w:rPr>
        <w:t xml:space="preserve"> </w:t>
      </w:r>
      <w:r w:rsidR="00BC3701" w:rsidRPr="00B85482">
        <w:rPr>
          <w:sz w:val="22"/>
          <w:szCs w:val="22"/>
        </w:rPr>
        <w:t>constitute</w:t>
      </w:r>
      <w:r w:rsidR="004C27FC">
        <w:rPr>
          <w:sz w:val="22"/>
          <w:szCs w:val="22"/>
        </w:rPr>
        <w:t>s</w:t>
      </w:r>
      <w:r w:rsidR="00BC3701" w:rsidRPr="00B85482">
        <w:rPr>
          <w:sz w:val="22"/>
          <w:szCs w:val="22"/>
        </w:rPr>
        <w:t xml:space="preserve"> the formal record of the survey visit and </w:t>
      </w:r>
      <w:r w:rsidR="004C27FC">
        <w:rPr>
          <w:sz w:val="22"/>
          <w:szCs w:val="22"/>
        </w:rPr>
        <w:t xml:space="preserve">is </w:t>
      </w:r>
      <w:r w:rsidRPr="00B85482">
        <w:rPr>
          <w:sz w:val="22"/>
          <w:szCs w:val="22"/>
        </w:rPr>
        <w:t xml:space="preserve">the source of information </w:t>
      </w:r>
      <w:r w:rsidR="00CB24E1">
        <w:rPr>
          <w:sz w:val="22"/>
          <w:szCs w:val="22"/>
        </w:rPr>
        <w:t xml:space="preserve">that the LCME uses to decide </w:t>
      </w:r>
      <w:r w:rsidRPr="00B85482">
        <w:rPr>
          <w:sz w:val="22"/>
          <w:szCs w:val="22"/>
        </w:rPr>
        <w:t xml:space="preserve">a program’s accreditation status. The </w:t>
      </w:r>
      <w:r w:rsidR="00CB24E1">
        <w:rPr>
          <w:sz w:val="22"/>
          <w:szCs w:val="22"/>
        </w:rPr>
        <w:t xml:space="preserve">report </w:t>
      </w:r>
      <w:r w:rsidR="005033BB">
        <w:rPr>
          <w:sz w:val="22"/>
          <w:szCs w:val="22"/>
        </w:rPr>
        <w:t>following a full survey</w:t>
      </w:r>
      <w:r w:rsidR="00BD62B8">
        <w:rPr>
          <w:sz w:val="22"/>
          <w:szCs w:val="22"/>
        </w:rPr>
        <w:t xml:space="preserve"> visit</w:t>
      </w:r>
      <w:r w:rsidR="005033BB">
        <w:rPr>
          <w:sz w:val="22"/>
          <w:szCs w:val="22"/>
        </w:rPr>
        <w:t xml:space="preserve"> </w:t>
      </w:r>
      <w:r w:rsidR="00175B38">
        <w:rPr>
          <w:sz w:val="22"/>
          <w:szCs w:val="22"/>
        </w:rPr>
        <w:t>follows</w:t>
      </w:r>
      <w:r w:rsidR="00926497">
        <w:rPr>
          <w:sz w:val="22"/>
          <w:szCs w:val="22"/>
        </w:rPr>
        <w:t xml:space="preserve"> a standard </w:t>
      </w:r>
      <w:r w:rsidR="00175B38">
        <w:rPr>
          <w:sz w:val="22"/>
          <w:szCs w:val="22"/>
        </w:rPr>
        <w:t xml:space="preserve">structure with </w:t>
      </w:r>
      <w:r w:rsidR="00641569">
        <w:rPr>
          <w:sz w:val="22"/>
          <w:szCs w:val="22"/>
        </w:rPr>
        <w:t>quantitative and descriptive</w:t>
      </w:r>
      <w:r w:rsidR="0096220E">
        <w:rPr>
          <w:sz w:val="22"/>
          <w:szCs w:val="22"/>
        </w:rPr>
        <w:t xml:space="preserve"> information </w:t>
      </w:r>
      <w:r w:rsidRPr="00B85482">
        <w:rPr>
          <w:sz w:val="22"/>
          <w:szCs w:val="22"/>
        </w:rPr>
        <w:t>about the program</w:t>
      </w:r>
      <w:r w:rsidR="00166BB8" w:rsidRPr="00B85482">
        <w:rPr>
          <w:sz w:val="22"/>
          <w:szCs w:val="22"/>
        </w:rPr>
        <w:t>’s</w:t>
      </w:r>
      <w:r w:rsidRPr="00B85482">
        <w:rPr>
          <w:sz w:val="22"/>
          <w:szCs w:val="22"/>
        </w:rPr>
        <w:t xml:space="preserve"> </w:t>
      </w:r>
      <w:r w:rsidR="00B21F0F">
        <w:rPr>
          <w:sz w:val="22"/>
          <w:szCs w:val="22"/>
        </w:rPr>
        <w:t>performance in</w:t>
      </w:r>
      <w:r w:rsidRPr="00B85482">
        <w:rPr>
          <w:sz w:val="22"/>
          <w:szCs w:val="22"/>
        </w:rPr>
        <w:t xml:space="preserve"> </w:t>
      </w:r>
      <w:r w:rsidR="00BC3701" w:rsidRPr="00B85482">
        <w:rPr>
          <w:sz w:val="22"/>
          <w:szCs w:val="22"/>
        </w:rPr>
        <w:t xml:space="preserve">each </w:t>
      </w:r>
      <w:r w:rsidRPr="00B85482">
        <w:rPr>
          <w:sz w:val="22"/>
          <w:szCs w:val="22"/>
        </w:rPr>
        <w:t xml:space="preserve">accreditation </w:t>
      </w:r>
      <w:r w:rsidR="00D25058" w:rsidRPr="00B85482">
        <w:rPr>
          <w:sz w:val="22"/>
          <w:szCs w:val="22"/>
        </w:rPr>
        <w:t>element</w:t>
      </w:r>
      <w:r w:rsidR="005033BB">
        <w:rPr>
          <w:sz w:val="22"/>
          <w:szCs w:val="22"/>
        </w:rPr>
        <w:t xml:space="preserve">, </w:t>
      </w:r>
      <w:r w:rsidRPr="00B85482">
        <w:rPr>
          <w:sz w:val="22"/>
          <w:szCs w:val="22"/>
        </w:rPr>
        <w:t xml:space="preserve">including the program’s performance with respect to student </w:t>
      </w:r>
      <w:r w:rsidR="00705044" w:rsidRPr="00B85482">
        <w:rPr>
          <w:sz w:val="22"/>
          <w:szCs w:val="22"/>
        </w:rPr>
        <w:t xml:space="preserve">outcomes and </w:t>
      </w:r>
      <w:r w:rsidRPr="00B85482">
        <w:rPr>
          <w:sz w:val="22"/>
          <w:szCs w:val="22"/>
        </w:rPr>
        <w:t>achievement</w:t>
      </w:r>
      <w:r w:rsidR="0056450F">
        <w:rPr>
          <w:sz w:val="22"/>
          <w:szCs w:val="22"/>
        </w:rPr>
        <w:t xml:space="preserve"> that is the specific focus of</w:t>
      </w:r>
      <w:r w:rsidR="00F03BA6">
        <w:rPr>
          <w:sz w:val="22"/>
          <w:szCs w:val="22"/>
        </w:rPr>
        <w:t xml:space="preserve"> several elements</w:t>
      </w:r>
      <w:r w:rsidR="00755E28" w:rsidRPr="00B85482">
        <w:rPr>
          <w:sz w:val="22"/>
          <w:szCs w:val="22"/>
        </w:rPr>
        <w:t xml:space="preserve">. The </w:t>
      </w:r>
      <w:r w:rsidR="002C54AD">
        <w:rPr>
          <w:sz w:val="22"/>
          <w:szCs w:val="22"/>
        </w:rPr>
        <w:t xml:space="preserve">survey </w:t>
      </w:r>
      <w:r w:rsidR="00755E28" w:rsidRPr="00B85482">
        <w:rPr>
          <w:sz w:val="22"/>
          <w:szCs w:val="22"/>
        </w:rPr>
        <w:t>report includes</w:t>
      </w:r>
      <w:r w:rsidRPr="00B85482">
        <w:rPr>
          <w:sz w:val="22"/>
          <w:szCs w:val="22"/>
        </w:rPr>
        <w:t xml:space="preserve"> </w:t>
      </w:r>
      <w:r w:rsidR="00830123">
        <w:rPr>
          <w:sz w:val="22"/>
          <w:szCs w:val="22"/>
        </w:rPr>
        <w:t xml:space="preserve">tabular and narrative </w:t>
      </w:r>
      <w:r w:rsidR="00927951" w:rsidRPr="00B85482">
        <w:rPr>
          <w:sz w:val="22"/>
          <w:szCs w:val="22"/>
        </w:rPr>
        <w:t xml:space="preserve">information from the </w:t>
      </w:r>
      <w:r w:rsidR="001F07EA">
        <w:rPr>
          <w:sz w:val="22"/>
          <w:szCs w:val="22"/>
        </w:rPr>
        <w:t>DCI</w:t>
      </w:r>
      <w:r w:rsidR="00A62989">
        <w:rPr>
          <w:sz w:val="22"/>
          <w:szCs w:val="22"/>
        </w:rPr>
        <w:t xml:space="preserve"> and</w:t>
      </w:r>
      <w:r w:rsidR="005175F6">
        <w:rPr>
          <w:sz w:val="22"/>
          <w:szCs w:val="22"/>
        </w:rPr>
        <w:t xml:space="preserve"> </w:t>
      </w:r>
      <w:r w:rsidR="00482F81">
        <w:rPr>
          <w:sz w:val="22"/>
          <w:szCs w:val="22"/>
        </w:rPr>
        <w:t>ISA</w:t>
      </w:r>
      <w:r w:rsidR="005033BB">
        <w:rPr>
          <w:sz w:val="22"/>
          <w:szCs w:val="22"/>
        </w:rPr>
        <w:t>, as well as information that was obtained by the survey team during the visit</w:t>
      </w:r>
      <w:r w:rsidR="002F6AB0" w:rsidRPr="00B85482">
        <w:rPr>
          <w:sz w:val="22"/>
          <w:szCs w:val="22"/>
        </w:rPr>
        <w:t xml:space="preserve">. </w:t>
      </w:r>
      <w:r w:rsidR="00C009F4">
        <w:rPr>
          <w:sz w:val="22"/>
          <w:szCs w:val="22"/>
        </w:rPr>
        <w:t>The LCME uses t</w:t>
      </w:r>
      <w:r w:rsidR="002F6AB0" w:rsidRPr="00B85482">
        <w:rPr>
          <w:sz w:val="22"/>
          <w:szCs w:val="22"/>
        </w:rPr>
        <w:t>his</w:t>
      </w:r>
      <w:r w:rsidR="00E10D0B" w:rsidRPr="00B85482">
        <w:rPr>
          <w:sz w:val="22"/>
          <w:szCs w:val="22"/>
        </w:rPr>
        <w:t xml:space="preserve"> </w:t>
      </w:r>
      <w:r w:rsidRPr="00B85482">
        <w:rPr>
          <w:sz w:val="22"/>
          <w:szCs w:val="22"/>
        </w:rPr>
        <w:t xml:space="preserve">documentation </w:t>
      </w:r>
      <w:r w:rsidR="00F93620" w:rsidRPr="00B85482">
        <w:rPr>
          <w:sz w:val="22"/>
          <w:szCs w:val="22"/>
        </w:rPr>
        <w:t xml:space="preserve">to independently judge </w:t>
      </w:r>
      <w:r w:rsidR="00705044" w:rsidRPr="00B85482">
        <w:rPr>
          <w:sz w:val="22"/>
          <w:szCs w:val="22"/>
        </w:rPr>
        <w:t xml:space="preserve">performance in accreditation elements and </w:t>
      </w:r>
      <w:r w:rsidR="00F93620" w:rsidRPr="00B85482">
        <w:rPr>
          <w:sz w:val="22"/>
          <w:szCs w:val="22"/>
        </w:rPr>
        <w:t>compliance with accreditation standards</w:t>
      </w:r>
      <w:r w:rsidRPr="00B85482">
        <w:rPr>
          <w:sz w:val="22"/>
          <w:szCs w:val="22"/>
        </w:rPr>
        <w:t>.</w:t>
      </w:r>
      <w:r w:rsidR="00783BEF" w:rsidRPr="00B85482">
        <w:rPr>
          <w:sz w:val="22"/>
          <w:szCs w:val="22"/>
        </w:rPr>
        <w:t xml:space="preserve"> </w:t>
      </w:r>
      <w:r w:rsidR="004C0E97">
        <w:rPr>
          <w:sz w:val="22"/>
          <w:szCs w:val="22"/>
        </w:rPr>
        <w:t>L</w:t>
      </w:r>
      <w:r w:rsidRPr="00B85482">
        <w:rPr>
          <w:sz w:val="22"/>
          <w:szCs w:val="22"/>
        </w:rPr>
        <w:t>imited survey</w:t>
      </w:r>
      <w:r w:rsidR="004C0E97">
        <w:rPr>
          <w:sz w:val="22"/>
          <w:szCs w:val="22"/>
        </w:rPr>
        <w:t xml:space="preserve"> reports</w:t>
      </w:r>
      <w:r w:rsidRPr="00B85482">
        <w:rPr>
          <w:sz w:val="22"/>
          <w:szCs w:val="22"/>
        </w:rPr>
        <w:t xml:space="preserve"> include background information</w:t>
      </w:r>
      <w:r w:rsidR="008E5A25">
        <w:rPr>
          <w:sz w:val="22"/>
          <w:szCs w:val="22"/>
        </w:rPr>
        <w:t xml:space="preserve"> related to each cited element reviewed during the visit</w:t>
      </w:r>
      <w:r w:rsidRPr="00B85482">
        <w:rPr>
          <w:sz w:val="22"/>
          <w:szCs w:val="22"/>
        </w:rPr>
        <w:t xml:space="preserve">, the team’s </w:t>
      </w:r>
      <w:r w:rsidR="00BB5723" w:rsidRPr="00B85482">
        <w:rPr>
          <w:sz w:val="22"/>
          <w:szCs w:val="22"/>
        </w:rPr>
        <w:t xml:space="preserve">description </w:t>
      </w:r>
      <w:r w:rsidRPr="00B85482">
        <w:rPr>
          <w:sz w:val="22"/>
          <w:szCs w:val="22"/>
        </w:rPr>
        <w:t xml:space="preserve">of the program’s </w:t>
      </w:r>
      <w:r w:rsidR="003F2ADE">
        <w:rPr>
          <w:sz w:val="22"/>
          <w:szCs w:val="22"/>
        </w:rPr>
        <w:t xml:space="preserve">actions taken and </w:t>
      </w:r>
      <w:r w:rsidRPr="00B85482">
        <w:rPr>
          <w:sz w:val="22"/>
          <w:szCs w:val="22"/>
        </w:rPr>
        <w:t xml:space="preserve">progress </w:t>
      </w:r>
      <w:r w:rsidR="003F2ADE">
        <w:rPr>
          <w:sz w:val="22"/>
          <w:szCs w:val="22"/>
        </w:rPr>
        <w:t xml:space="preserve">achieved </w:t>
      </w:r>
      <w:r w:rsidRPr="00B85482">
        <w:rPr>
          <w:sz w:val="22"/>
          <w:szCs w:val="22"/>
        </w:rPr>
        <w:t xml:space="preserve">in addressing </w:t>
      </w:r>
      <w:r w:rsidR="0097420A">
        <w:rPr>
          <w:sz w:val="22"/>
          <w:szCs w:val="22"/>
        </w:rPr>
        <w:t>each citation</w:t>
      </w:r>
      <w:r w:rsidR="006F510B">
        <w:rPr>
          <w:sz w:val="22"/>
          <w:szCs w:val="22"/>
        </w:rPr>
        <w:t>,</w:t>
      </w:r>
      <w:r w:rsidRPr="00B85482">
        <w:rPr>
          <w:sz w:val="22"/>
          <w:szCs w:val="22"/>
        </w:rPr>
        <w:t xml:space="preserve"> and supporting documentation</w:t>
      </w:r>
      <w:r w:rsidR="00927951" w:rsidRPr="00B85482">
        <w:rPr>
          <w:sz w:val="22"/>
          <w:szCs w:val="22"/>
        </w:rPr>
        <w:t xml:space="preserve"> selected from </w:t>
      </w:r>
      <w:r w:rsidR="005F334F">
        <w:rPr>
          <w:sz w:val="22"/>
          <w:szCs w:val="22"/>
        </w:rPr>
        <w:t xml:space="preserve">quantitative and qualitative </w:t>
      </w:r>
      <w:r w:rsidR="00927951" w:rsidRPr="00B85482">
        <w:rPr>
          <w:sz w:val="22"/>
          <w:szCs w:val="22"/>
        </w:rPr>
        <w:t>data</w:t>
      </w:r>
      <w:r w:rsidR="005F334F">
        <w:rPr>
          <w:sz w:val="22"/>
          <w:szCs w:val="22"/>
        </w:rPr>
        <w:t xml:space="preserve"> and information</w:t>
      </w:r>
      <w:r w:rsidR="00927951" w:rsidRPr="00B85482">
        <w:rPr>
          <w:sz w:val="22"/>
          <w:szCs w:val="22"/>
        </w:rPr>
        <w:t xml:space="preserve"> supplied by the</w:t>
      </w:r>
      <w:r w:rsidR="00DB1E2C" w:rsidRPr="00B85482">
        <w:rPr>
          <w:sz w:val="22"/>
          <w:szCs w:val="22"/>
        </w:rPr>
        <w:t xml:space="preserve"> program</w:t>
      </w:r>
      <w:r w:rsidR="00927951" w:rsidRPr="00B85482">
        <w:rPr>
          <w:sz w:val="22"/>
          <w:szCs w:val="22"/>
        </w:rPr>
        <w:t xml:space="preserve"> as a “</w:t>
      </w:r>
      <w:r w:rsidR="00D25058" w:rsidRPr="00B85482">
        <w:rPr>
          <w:sz w:val="22"/>
          <w:szCs w:val="22"/>
        </w:rPr>
        <w:t>briefing book</w:t>
      </w:r>
      <w:r w:rsidR="00927951" w:rsidRPr="00B85482">
        <w:rPr>
          <w:sz w:val="22"/>
          <w:szCs w:val="22"/>
        </w:rPr>
        <w:t>.”</w:t>
      </w:r>
      <w:r w:rsidR="006B714A">
        <w:rPr>
          <w:sz w:val="22"/>
          <w:szCs w:val="22"/>
        </w:rPr>
        <w:t xml:space="preserve"> </w:t>
      </w:r>
      <w:r w:rsidR="009F50C9">
        <w:rPr>
          <w:sz w:val="22"/>
          <w:szCs w:val="22"/>
        </w:rPr>
        <w:t>S</w:t>
      </w:r>
      <w:r w:rsidR="006B714A">
        <w:rPr>
          <w:sz w:val="22"/>
          <w:szCs w:val="22"/>
        </w:rPr>
        <w:t xml:space="preserve">urvey reports </w:t>
      </w:r>
      <w:r w:rsidR="008E5A25">
        <w:rPr>
          <w:sz w:val="22"/>
          <w:szCs w:val="22"/>
        </w:rPr>
        <w:t xml:space="preserve">for all types of visits </w:t>
      </w:r>
      <w:r w:rsidR="006B714A">
        <w:rPr>
          <w:sz w:val="22"/>
          <w:szCs w:val="22"/>
        </w:rPr>
        <w:t xml:space="preserve">are accompanied </w:t>
      </w:r>
      <w:r w:rsidR="009F50C9">
        <w:rPr>
          <w:sz w:val="22"/>
          <w:szCs w:val="22"/>
        </w:rPr>
        <w:t>by</w:t>
      </w:r>
      <w:r w:rsidR="006B714A">
        <w:rPr>
          <w:sz w:val="22"/>
          <w:szCs w:val="22"/>
        </w:rPr>
        <w:t xml:space="preserve"> a </w:t>
      </w:r>
      <w:r w:rsidR="0072161D">
        <w:rPr>
          <w:sz w:val="22"/>
          <w:szCs w:val="22"/>
        </w:rPr>
        <w:t xml:space="preserve">survey team findings </w:t>
      </w:r>
      <w:r w:rsidR="006B714A">
        <w:rPr>
          <w:sz w:val="22"/>
          <w:szCs w:val="22"/>
        </w:rPr>
        <w:t>document</w:t>
      </w:r>
      <w:r w:rsidR="005033BB">
        <w:rPr>
          <w:sz w:val="22"/>
          <w:szCs w:val="22"/>
        </w:rPr>
        <w:t>. This</w:t>
      </w:r>
      <w:r w:rsidR="009F50C9">
        <w:rPr>
          <w:sz w:val="22"/>
          <w:szCs w:val="22"/>
        </w:rPr>
        <w:t xml:space="preserve"> contains the survey team’s recommendations related to performance in elements. </w:t>
      </w:r>
      <w:r w:rsidR="004C0E97">
        <w:rPr>
          <w:sz w:val="22"/>
          <w:szCs w:val="22"/>
        </w:rPr>
        <w:t>The LCME considers t</w:t>
      </w:r>
      <w:r w:rsidR="009F50C9">
        <w:rPr>
          <w:sz w:val="22"/>
          <w:szCs w:val="22"/>
        </w:rPr>
        <w:t>his document in making its final judgment about performance in elements and compliance with standards.</w:t>
      </w:r>
    </w:p>
    <w:p w14:paraId="3C5ECEA2" w14:textId="77777777" w:rsidR="002E014C" w:rsidRPr="00B85482" w:rsidRDefault="002E014C">
      <w:pPr>
        <w:pStyle w:val="BodyText2"/>
        <w:widowControl/>
        <w:tabs>
          <w:tab w:val="left" w:pos="-1440"/>
        </w:tabs>
        <w:rPr>
          <w:szCs w:val="22"/>
        </w:rPr>
      </w:pPr>
    </w:p>
    <w:p w14:paraId="1C29F964" w14:textId="5E7D1384" w:rsidR="0041206A" w:rsidRDefault="002E014C" w:rsidP="00777900">
      <w:pPr>
        <w:pStyle w:val="BodyText2"/>
        <w:widowControl/>
        <w:tabs>
          <w:tab w:val="left" w:pos="-1440"/>
        </w:tabs>
        <w:rPr>
          <w:szCs w:val="22"/>
        </w:rPr>
      </w:pPr>
      <w:r w:rsidRPr="00B85482">
        <w:rPr>
          <w:szCs w:val="22"/>
        </w:rPr>
        <w:t xml:space="preserve">The LCME will review the final </w:t>
      </w:r>
      <w:r w:rsidR="002C54AD">
        <w:rPr>
          <w:szCs w:val="22"/>
        </w:rPr>
        <w:t>survey report</w:t>
      </w:r>
      <w:r w:rsidR="00166BB8" w:rsidRPr="00B85482">
        <w:rPr>
          <w:szCs w:val="22"/>
        </w:rPr>
        <w:t xml:space="preserve"> </w:t>
      </w:r>
      <w:r w:rsidR="009F50C9">
        <w:rPr>
          <w:szCs w:val="22"/>
        </w:rPr>
        <w:t xml:space="preserve">and the associated survey team findings document </w:t>
      </w:r>
      <w:r w:rsidRPr="00B85482">
        <w:rPr>
          <w:szCs w:val="22"/>
        </w:rPr>
        <w:t xml:space="preserve">at </w:t>
      </w:r>
      <w:r w:rsidR="004C0E97">
        <w:rPr>
          <w:szCs w:val="22"/>
        </w:rPr>
        <w:t>one of its</w:t>
      </w:r>
      <w:r w:rsidRPr="00B85482">
        <w:rPr>
          <w:szCs w:val="22"/>
        </w:rPr>
        <w:t xml:space="preserve"> regularly scheduled meeting</w:t>
      </w:r>
      <w:r w:rsidR="004C0E97">
        <w:rPr>
          <w:szCs w:val="22"/>
        </w:rPr>
        <w:t>s</w:t>
      </w:r>
      <w:r w:rsidRPr="00B85482">
        <w:rPr>
          <w:szCs w:val="22"/>
        </w:rPr>
        <w:t xml:space="preserve">, </w:t>
      </w:r>
      <w:r w:rsidR="00CB1937">
        <w:rPr>
          <w:szCs w:val="22"/>
        </w:rPr>
        <w:t>along with the dean’s comments</w:t>
      </w:r>
      <w:r w:rsidR="00D91504">
        <w:rPr>
          <w:szCs w:val="22"/>
        </w:rPr>
        <w:t xml:space="preserve">, </w:t>
      </w:r>
      <w:r w:rsidRPr="00B85482">
        <w:rPr>
          <w:szCs w:val="22"/>
        </w:rPr>
        <w:t xml:space="preserve">provided that its members have had at least </w:t>
      </w:r>
      <w:r w:rsidR="0071569C" w:rsidRPr="00B85482">
        <w:rPr>
          <w:szCs w:val="22"/>
        </w:rPr>
        <w:t>three</w:t>
      </w:r>
      <w:r w:rsidRPr="00B85482">
        <w:rPr>
          <w:szCs w:val="22"/>
        </w:rPr>
        <w:t xml:space="preserve"> weeks to review the</w:t>
      </w:r>
      <w:r w:rsidR="002C54AD">
        <w:rPr>
          <w:szCs w:val="22"/>
        </w:rPr>
        <w:t xml:space="preserve"> survey</w:t>
      </w:r>
      <w:r w:rsidRPr="00B85482">
        <w:rPr>
          <w:szCs w:val="22"/>
        </w:rPr>
        <w:t xml:space="preserve"> report prior to the meeting.</w:t>
      </w:r>
    </w:p>
    <w:p w14:paraId="11513152" w14:textId="77777777" w:rsidR="0041206A" w:rsidRDefault="0041206A" w:rsidP="00777900">
      <w:pPr>
        <w:pStyle w:val="BodyText2"/>
        <w:widowControl/>
        <w:tabs>
          <w:tab w:val="left" w:pos="-1440"/>
        </w:tabs>
        <w:rPr>
          <w:szCs w:val="22"/>
        </w:rPr>
      </w:pPr>
    </w:p>
    <w:p w14:paraId="72DDCEE8" w14:textId="6C49F111" w:rsidR="005F334F" w:rsidRDefault="005F334F">
      <w:pPr>
        <w:widowControl/>
        <w:rPr>
          <w:sz w:val="22"/>
          <w:szCs w:val="22"/>
        </w:rPr>
      </w:pPr>
    </w:p>
    <w:p w14:paraId="42579C5B" w14:textId="77777777" w:rsidR="002E014C" w:rsidRPr="00B85482" w:rsidRDefault="002C54AD" w:rsidP="001F0B1C">
      <w:pPr>
        <w:pStyle w:val="Heading1"/>
        <w:rPr>
          <w:szCs w:val="22"/>
        </w:rPr>
      </w:pPr>
      <w:bookmarkStart w:id="105" w:name="_Toc99705258"/>
      <w:bookmarkStart w:id="106" w:name="_Toc173322518"/>
      <w:r>
        <w:rPr>
          <w:szCs w:val="22"/>
        </w:rPr>
        <w:t>III. Conduct and Outcomes of LCME</w:t>
      </w:r>
      <w:r w:rsidR="001F0B1C" w:rsidRPr="00B85482">
        <w:rPr>
          <w:szCs w:val="22"/>
        </w:rPr>
        <w:t xml:space="preserve"> Meetings</w:t>
      </w:r>
      <w:bookmarkEnd w:id="105"/>
      <w:bookmarkEnd w:id="106"/>
    </w:p>
    <w:p w14:paraId="3616357D" w14:textId="77777777" w:rsidR="002E014C" w:rsidRPr="00C012CC" w:rsidRDefault="002E014C" w:rsidP="00C012CC">
      <w:pPr>
        <w:widowControl/>
        <w:tabs>
          <w:tab w:val="left" w:pos="-1440"/>
        </w:tabs>
        <w:rPr>
          <w:b/>
          <w:bCs/>
          <w:sz w:val="22"/>
          <w:szCs w:val="22"/>
        </w:rPr>
      </w:pPr>
    </w:p>
    <w:p w14:paraId="0D0EBB81" w14:textId="77777777" w:rsidR="002E014C" w:rsidRPr="00C012CC" w:rsidRDefault="002E014C" w:rsidP="00C012CC">
      <w:pPr>
        <w:pStyle w:val="Heading2"/>
        <w:ind w:left="0"/>
        <w:rPr>
          <w:i w:val="0"/>
          <w:szCs w:val="22"/>
        </w:rPr>
      </w:pPr>
      <w:bookmarkStart w:id="107" w:name="_Toc333999204"/>
      <w:bookmarkStart w:id="108" w:name="_Toc99705259"/>
      <w:bookmarkStart w:id="109" w:name="_Toc173322519"/>
      <w:r w:rsidRPr="00C012CC">
        <w:rPr>
          <w:i w:val="0"/>
          <w:szCs w:val="22"/>
        </w:rPr>
        <w:t>A.</w:t>
      </w:r>
      <w:r w:rsidR="00E921A8">
        <w:rPr>
          <w:i w:val="0"/>
          <w:szCs w:val="22"/>
        </w:rPr>
        <w:t xml:space="preserve"> </w:t>
      </w:r>
      <w:r w:rsidRPr="00C012CC">
        <w:rPr>
          <w:i w:val="0"/>
          <w:szCs w:val="22"/>
        </w:rPr>
        <w:t>Organization</w:t>
      </w:r>
      <w:r w:rsidR="00500585" w:rsidRPr="00C012CC">
        <w:rPr>
          <w:i w:val="0"/>
          <w:szCs w:val="22"/>
        </w:rPr>
        <w:t>,</w:t>
      </w:r>
      <w:r w:rsidR="00755E28" w:rsidRPr="00C012CC">
        <w:rPr>
          <w:i w:val="0"/>
          <w:szCs w:val="22"/>
        </w:rPr>
        <w:t xml:space="preserve"> </w:t>
      </w:r>
      <w:r w:rsidRPr="00C012CC">
        <w:rPr>
          <w:i w:val="0"/>
          <w:szCs w:val="22"/>
        </w:rPr>
        <w:t>Timing</w:t>
      </w:r>
      <w:r w:rsidR="00500585" w:rsidRPr="00C012CC">
        <w:rPr>
          <w:i w:val="0"/>
          <w:szCs w:val="22"/>
        </w:rPr>
        <w:t>, and Conduct</w:t>
      </w:r>
      <w:r w:rsidRPr="00C012CC">
        <w:rPr>
          <w:i w:val="0"/>
          <w:szCs w:val="22"/>
        </w:rPr>
        <w:t xml:space="preserve"> of Meetings</w:t>
      </w:r>
      <w:bookmarkEnd w:id="107"/>
      <w:bookmarkEnd w:id="108"/>
      <w:bookmarkEnd w:id="109"/>
    </w:p>
    <w:p w14:paraId="093BF518" w14:textId="77777777" w:rsidR="002E014C" w:rsidRPr="00B85482" w:rsidRDefault="002E014C">
      <w:pPr>
        <w:widowControl/>
        <w:tabs>
          <w:tab w:val="left" w:pos="-1440"/>
        </w:tabs>
        <w:rPr>
          <w:sz w:val="22"/>
          <w:szCs w:val="22"/>
        </w:rPr>
      </w:pPr>
    </w:p>
    <w:p w14:paraId="5C365A28" w14:textId="77777777" w:rsidR="002E014C" w:rsidRPr="00B85482" w:rsidRDefault="002E014C" w:rsidP="00AA424D">
      <w:pPr>
        <w:pStyle w:val="Heading3"/>
        <w:rPr>
          <w:i w:val="0"/>
          <w:szCs w:val="22"/>
        </w:rPr>
      </w:pPr>
      <w:bookmarkStart w:id="110" w:name="_Toc333999205"/>
      <w:bookmarkStart w:id="111" w:name="_Toc99705260"/>
      <w:bookmarkStart w:id="112" w:name="_Toc173322520"/>
      <w:r w:rsidRPr="00B85482">
        <w:rPr>
          <w:szCs w:val="22"/>
        </w:rPr>
        <w:t>Regular Meetings</w:t>
      </w:r>
      <w:bookmarkEnd w:id="110"/>
      <w:bookmarkEnd w:id="111"/>
      <w:bookmarkEnd w:id="112"/>
    </w:p>
    <w:p w14:paraId="2C2D9277" w14:textId="77777777" w:rsidR="002E014C" w:rsidRPr="00B85482" w:rsidRDefault="002E014C">
      <w:pPr>
        <w:widowControl/>
        <w:tabs>
          <w:tab w:val="left" w:pos="-1440"/>
        </w:tabs>
        <w:rPr>
          <w:sz w:val="22"/>
          <w:szCs w:val="22"/>
        </w:rPr>
      </w:pPr>
    </w:p>
    <w:p w14:paraId="6B58A237" w14:textId="608C4CFF" w:rsidR="002E014C" w:rsidRPr="00B85482" w:rsidRDefault="002E014C">
      <w:pPr>
        <w:widowControl/>
        <w:tabs>
          <w:tab w:val="left" w:pos="-1440"/>
        </w:tabs>
        <w:rPr>
          <w:sz w:val="22"/>
          <w:szCs w:val="22"/>
        </w:rPr>
      </w:pPr>
      <w:r w:rsidRPr="00B85482">
        <w:rPr>
          <w:sz w:val="22"/>
          <w:szCs w:val="22"/>
        </w:rPr>
        <w:t xml:space="preserve">The LCME meets in regular session three times </w:t>
      </w:r>
      <w:r w:rsidR="00041953">
        <w:rPr>
          <w:sz w:val="22"/>
          <w:szCs w:val="22"/>
        </w:rPr>
        <w:t>per</w:t>
      </w:r>
      <w:r w:rsidRPr="00B85482">
        <w:rPr>
          <w:sz w:val="22"/>
          <w:szCs w:val="22"/>
        </w:rPr>
        <w:t xml:space="preserve"> year, in the months of February, June, and October, unless the members agree </w:t>
      </w:r>
      <w:r w:rsidR="0090002C">
        <w:rPr>
          <w:sz w:val="22"/>
          <w:szCs w:val="22"/>
        </w:rPr>
        <w:t xml:space="preserve">by majority vote </w:t>
      </w:r>
      <w:r w:rsidRPr="00B85482">
        <w:rPr>
          <w:sz w:val="22"/>
          <w:szCs w:val="22"/>
        </w:rPr>
        <w:t>to a different schedule.</w:t>
      </w:r>
      <w:r w:rsidR="00E921A8">
        <w:rPr>
          <w:sz w:val="22"/>
          <w:szCs w:val="22"/>
        </w:rPr>
        <w:t xml:space="preserve"> </w:t>
      </w:r>
    </w:p>
    <w:p w14:paraId="2D6D456C" w14:textId="77777777" w:rsidR="00326826" w:rsidRPr="00DA0331" w:rsidRDefault="00326826" w:rsidP="00DA0331">
      <w:bookmarkStart w:id="113" w:name="_Toc333999206"/>
    </w:p>
    <w:p w14:paraId="2BA9FD6E" w14:textId="3AE80A4C" w:rsidR="002E014C" w:rsidRPr="00B85482" w:rsidRDefault="002E014C" w:rsidP="00AA424D">
      <w:pPr>
        <w:pStyle w:val="Heading3"/>
        <w:rPr>
          <w:i w:val="0"/>
          <w:szCs w:val="22"/>
        </w:rPr>
      </w:pPr>
      <w:bookmarkStart w:id="114" w:name="_Toc99705261"/>
      <w:bookmarkStart w:id="115" w:name="_Toc173322521"/>
      <w:r w:rsidRPr="00B85482">
        <w:rPr>
          <w:szCs w:val="22"/>
        </w:rPr>
        <w:t>Special Meetings</w:t>
      </w:r>
      <w:bookmarkEnd w:id="113"/>
      <w:bookmarkEnd w:id="114"/>
      <w:bookmarkEnd w:id="115"/>
    </w:p>
    <w:p w14:paraId="336C3AFB" w14:textId="77777777" w:rsidR="002E014C" w:rsidRPr="00B85482" w:rsidRDefault="002E014C">
      <w:pPr>
        <w:widowControl/>
        <w:tabs>
          <w:tab w:val="left" w:pos="-1440"/>
        </w:tabs>
        <w:rPr>
          <w:sz w:val="22"/>
          <w:szCs w:val="22"/>
        </w:rPr>
      </w:pPr>
    </w:p>
    <w:p w14:paraId="5A1F76BD" w14:textId="2C778927" w:rsidR="002E014C" w:rsidRPr="00B85482" w:rsidRDefault="002E014C">
      <w:pPr>
        <w:widowControl/>
        <w:tabs>
          <w:tab w:val="left" w:pos="-1440"/>
        </w:tabs>
        <w:rPr>
          <w:sz w:val="22"/>
          <w:szCs w:val="22"/>
        </w:rPr>
      </w:pPr>
      <w:r w:rsidRPr="00B85482">
        <w:rPr>
          <w:sz w:val="22"/>
          <w:szCs w:val="22"/>
        </w:rPr>
        <w:t xml:space="preserve">The </w:t>
      </w:r>
      <w:r w:rsidR="00534356">
        <w:rPr>
          <w:sz w:val="22"/>
          <w:szCs w:val="22"/>
        </w:rPr>
        <w:t xml:space="preserve">LCME </w:t>
      </w:r>
      <w:r w:rsidR="00D25A4A" w:rsidRPr="00B85482">
        <w:rPr>
          <w:sz w:val="22"/>
          <w:szCs w:val="22"/>
        </w:rPr>
        <w:t>Chair and Chair-elect</w:t>
      </w:r>
      <w:r w:rsidRPr="00B85482">
        <w:rPr>
          <w:sz w:val="22"/>
          <w:szCs w:val="22"/>
        </w:rPr>
        <w:t xml:space="preserve">, in consultation with the </w:t>
      </w:r>
      <w:r w:rsidR="00D11D24">
        <w:rPr>
          <w:sz w:val="22"/>
          <w:szCs w:val="22"/>
        </w:rPr>
        <w:t xml:space="preserve">LCME </w:t>
      </w:r>
      <w:r w:rsidR="009419C8" w:rsidRPr="00B85482">
        <w:rPr>
          <w:sz w:val="22"/>
          <w:szCs w:val="22"/>
        </w:rPr>
        <w:t>Co-</w:t>
      </w:r>
      <w:r w:rsidR="003E1174" w:rsidRPr="00B85482">
        <w:rPr>
          <w:sz w:val="22"/>
          <w:szCs w:val="22"/>
        </w:rPr>
        <w:t>S</w:t>
      </w:r>
      <w:r w:rsidRPr="00B85482">
        <w:rPr>
          <w:sz w:val="22"/>
          <w:szCs w:val="22"/>
        </w:rPr>
        <w:t xml:space="preserve">ecretaries, may call a special </w:t>
      </w:r>
      <w:r w:rsidR="0041350A" w:rsidRPr="00B85482">
        <w:rPr>
          <w:sz w:val="22"/>
          <w:szCs w:val="22"/>
        </w:rPr>
        <w:t xml:space="preserve">in-person </w:t>
      </w:r>
      <w:r w:rsidR="00CA0A85">
        <w:rPr>
          <w:sz w:val="22"/>
          <w:szCs w:val="22"/>
        </w:rPr>
        <w:t xml:space="preserve">or virtual </w:t>
      </w:r>
      <w:r w:rsidRPr="00B85482">
        <w:rPr>
          <w:sz w:val="22"/>
          <w:szCs w:val="22"/>
        </w:rPr>
        <w:t>meeting</w:t>
      </w:r>
      <w:r w:rsidR="00CA0A85">
        <w:rPr>
          <w:sz w:val="22"/>
          <w:szCs w:val="22"/>
        </w:rPr>
        <w:t xml:space="preserve"> </w:t>
      </w:r>
      <w:r w:rsidRPr="00B85482">
        <w:rPr>
          <w:sz w:val="22"/>
          <w:szCs w:val="22"/>
        </w:rPr>
        <w:t xml:space="preserve">to deal with any issue(s) that </w:t>
      </w:r>
      <w:r w:rsidR="007D7323" w:rsidRPr="00B85482">
        <w:rPr>
          <w:sz w:val="22"/>
          <w:szCs w:val="22"/>
        </w:rPr>
        <w:t xml:space="preserve">they determine </w:t>
      </w:r>
      <w:r w:rsidRPr="00B85482">
        <w:rPr>
          <w:sz w:val="22"/>
          <w:szCs w:val="22"/>
        </w:rPr>
        <w:t>cannot wait until the next scheduled meeting.</w:t>
      </w:r>
      <w:r w:rsidR="00CA0A85">
        <w:rPr>
          <w:sz w:val="22"/>
          <w:szCs w:val="22"/>
        </w:rPr>
        <w:t xml:space="preserve"> </w:t>
      </w:r>
      <w:r w:rsidR="00CA0A85" w:rsidRPr="00A6093D">
        <w:rPr>
          <w:sz w:val="22"/>
          <w:szCs w:val="22"/>
        </w:rPr>
        <w:t xml:space="preserve">Participation and voting at </w:t>
      </w:r>
      <w:r w:rsidR="00CA0A85">
        <w:rPr>
          <w:sz w:val="22"/>
          <w:szCs w:val="22"/>
        </w:rPr>
        <w:t>virtual meetings</w:t>
      </w:r>
      <w:r w:rsidR="00CA0A85" w:rsidRPr="00A6093D">
        <w:rPr>
          <w:sz w:val="22"/>
          <w:szCs w:val="22"/>
        </w:rPr>
        <w:t xml:space="preserve"> will follow the same rules as those followed at </w:t>
      </w:r>
      <w:r w:rsidR="00CA0A85">
        <w:rPr>
          <w:sz w:val="22"/>
          <w:szCs w:val="22"/>
        </w:rPr>
        <w:t xml:space="preserve">in-person </w:t>
      </w:r>
      <w:r w:rsidR="00CA0A85" w:rsidRPr="00A6093D">
        <w:rPr>
          <w:sz w:val="22"/>
          <w:szCs w:val="22"/>
        </w:rPr>
        <w:t>LCME meetings.</w:t>
      </w:r>
    </w:p>
    <w:p w14:paraId="041B1C69" w14:textId="77777777" w:rsidR="00634872" w:rsidRPr="00B85482" w:rsidRDefault="00634872">
      <w:pPr>
        <w:widowControl/>
        <w:tabs>
          <w:tab w:val="left" w:pos="-1440"/>
        </w:tabs>
        <w:rPr>
          <w:sz w:val="22"/>
          <w:szCs w:val="22"/>
        </w:rPr>
      </w:pPr>
    </w:p>
    <w:p w14:paraId="40932425" w14:textId="02CDE784" w:rsidR="002E014C" w:rsidRPr="00A6093D" w:rsidRDefault="00534356" w:rsidP="00CA0A85">
      <w:pPr>
        <w:widowControl/>
        <w:tabs>
          <w:tab w:val="left" w:pos="-1440"/>
        </w:tabs>
        <w:rPr>
          <w:sz w:val="22"/>
          <w:szCs w:val="22"/>
        </w:rPr>
      </w:pPr>
      <w:r>
        <w:rPr>
          <w:sz w:val="22"/>
          <w:szCs w:val="22"/>
        </w:rPr>
        <w:t>The LCME may take f</w:t>
      </w:r>
      <w:r w:rsidR="002E014C" w:rsidRPr="00B85482">
        <w:rPr>
          <w:sz w:val="22"/>
          <w:szCs w:val="22"/>
        </w:rPr>
        <w:t>ormal action without a</w:t>
      </w:r>
      <w:r w:rsidR="00CA0A85">
        <w:rPr>
          <w:sz w:val="22"/>
          <w:szCs w:val="22"/>
        </w:rPr>
        <w:t xml:space="preserve"> virtual or</w:t>
      </w:r>
      <w:r w:rsidR="0041350A" w:rsidRPr="00B85482">
        <w:rPr>
          <w:sz w:val="22"/>
          <w:szCs w:val="22"/>
        </w:rPr>
        <w:t xml:space="preserve"> in-person</w:t>
      </w:r>
      <w:r w:rsidR="002E014C" w:rsidRPr="00B85482">
        <w:rPr>
          <w:sz w:val="22"/>
          <w:szCs w:val="22"/>
        </w:rPr>
        <w:t xml:space="preserve"> meeting </w:t>
      </w:r>
      <w:r w:rsidR="00CA0A85">
        <w:rPr>
          <w:sz w:val="22"/>
          <w:szCs w:val="22"/>
        </w:rPr>
        <w:t xml:space="preserve">by </w:t>
      </w:r>
      <w:r w:rsidR="002E014C" w:rsidRPr="00A6093D">
        <w:rPr>
          <w:sz w:val="22"/>
          <w:szCs w:val="22"/>
        </w:rPr>
        <w:t xml:space="preserve">mail, electronic mail ballot, or </w:t>
      </w:r>
      <w:r w:rsidR="00FC4EB1">
        <w:rPr>
          <w:sz w:val="22"/>
          <w:szCs w:val="22"/>
        </w:rPr>
        <w:t>a</w:t>
      </w:r>
      <w:r w:rsidR="000E798F">
        <w:rPr>
          <w:sz w:val="22"/>
          <w:szCs w:val="22"/>
        </w:rPr>
        <w:t>n</w:t>
      </w:r>
      <w:r w:rsidR="002E014C" w:rsidRPr="00A6093D">
        <w:rPr>
          <w:sz w:val="22"/>
          <w:szCs w:val="22"/>
        </w:rPr>
        <w:t>other asynchronous communications medium</w:t>
      </w:r>
      <w:r w:rsidR="00E91C0B">
        <w:rPr>
          <w:sz w:val="22"/>
          <w:szCs w:val="22"/>
        </w:rPr>
        <w:t>. Such</w:t>
      </w:r>
      <w:r w:rsidR="002E014C" w:rsidRPr="00A6093D">
        <w:rPr>
          <w:sz w:val="22"/>
          <w:szCs w:val="22"/>
        </w:rPr>
        <w:t xml:space="preserve"> actions will require the affirmative vote of all LCME members.</w:t>
      </w:r>
    </w:p>
    <w:p w14:paraId="67DE73A9" w14:textId="77777777" w:rsidR="002E014C" w:rsidRPr="00B85482" w:rsidRDefault="002E014C">
      <w:pPr>
        <w:widowControl/>
        <w:tabs>
          <w:tab w:val="left" w:pos="-1440"/>
        </w:tabs>
        <w:rPr>
          <w:sz w:val="22"/>
          <w:szCs w:val="22"/>
        </w:rPr>
      </w:pPr>
    </w:p>
    <w:p w14:paraId="5C07FA87" w14:textId="77777777" w:rsidR="002E014C" w:rsidRPr="00B85482" w:rsidRDefault="002E014C" w:rsidP="00AA424D">
      <w:pPr>
        <w:pStyle w:val="Heading3"/>
        <w:rPr>
          <w:i w:val="0"/>
          <w:szCs w:val="22"/>
        </w:rPr>
      </w:pPr>
      <w:bookmarkStart w:id="116" w:name="_Toc333999209"/>
      <w:bookmarkStart w:id="117" w:name="_Toc99705262"/>
      <w:bookmarkStart w:id="118" w:name="_Toc173322522"/>
      <w:r w:rsidRPr="00B85482">
        <w:rPr>
          <w:szCs w:val="22"/>
        </w:rPr>
        <w:t>Parliamentary Procedures and Quorum</w:t>
      </w:r>
      <w:bookmarkEnd w:id="116"/>
      <w:bookmarkEnd w:id="117"/>
      <w:bookmarkEnd w:id="118"/>
    </w:p>
    <w:p w14:paraId="3922E89B" w14:textId="77777777" w:rsidR="002E014C" w:rsidRPr="00B85482" w:rsidRDefault="002E014C">
      <w:pPr>
        <w:widowControl/>
        <w:tabs>
          <w:tab w:val="left" w:pos="-1440"/>
        </w:tabs>
        <w:rPr>
          <w:sz w:val="22"/>
          <w:szCs w:val="22"/>
        </w:rPr>
      </w:pPr>
    </w:p>
    <w:p w14:paraId="0B425ACD" w14:textId="7C47CEE8" w:rsidR="002E014C" w:rsidRDefault="002E014C">
      <w:pPr>
        <w:widowControl/>
        <w:tabs>
          <w:tab w:val="left" w:pos="-1440"/>
        </w:tabs>
        <w:rPr>
          <w:sz w:val="22"/>
          <w:szCs w:val="22"/>
        </w:rPr>
      </w:pPr>
      <w:r w:rsidRPr="00B85482">
        <w:rPr>
          <w:sz w:val="22"/>
          <w:szCs w:val="22"/>
        </w:rPr>
        <w:t xml:space="preserve">All meetings of the LCME are </w:t>
      </w:r>
      <w:r w:rsidR="00BF15B6">
        <w:rPr>
          <w:sz w:val="22"/>
          <w:szCs w:val="22"/>
        </w:rPr>
        <w:t>guided by</w:t>
      </w:r>
      <w:r w:rsidRPr="00B85482">
        <w:rPr>
          <w:sz w:val="22"/>
          <w:szCs w:val="22"/>
        </w:rPr>
        <w:t xml:space="preserve"> the current edition of Sturgis’ </w:t>
      </w:r>
      <w:r w:rsidRPr="00B85482">
        <w:rPr>
          <w:i/>
          <w:iCs/>
          <w:sz w:val="22"/>
          <w:szCs w:val="22"/>
        </w:rPr>
        <w:t>The Standard Code of Parliamentary Procedure.</w:t>
      </w:r>
      <w:r w:rsidRPr="00B85482">
        <w:rPr>
          <w:sz w:val="22"/>
          <w:szCs w:val="22"/>
        </w:rPr>
        <w:t xml:space="preserve"> </w:t>
      </w:r>
      <w:r w:rsidR="004B7531" w:rsidRPr="00B85482">
        <w:rPr>
          <w:sz w:val="22"/>
          <w:szCs w:val="22"/>
        </w:rPr>
        <w:t>A q</w:t>
      </w:r>
      <w:r w:rsidRPr="00B85482">
        <w:rPr>
          <w:sz w:val="22"/>
          <w:szCs w:val="22"/>
        </w:rPr>
        <w:t>uorum consist</w:t>
      </w:r>
      <w:r w:rsidR="004E1F90">
        <w:rPr>
          <w:sz w:val="22"/>
          <w:szCs w:val="22"/>
        </w:rPr>
        <w:t>s</w:t>
      </w:r>
      <w:r w:rsidRPr="00B85482">
        <w:rPr>
          <w:sz w:val="22"/>
          <w:szCs w:val="22"/>
        </w:rPr>
        <w:t xml:space="preserve"> of </w:t>
      </w:r>
      <w:r w:rsidR="004B7531" w:rsidRPr="00B85482">
        <w:rPr>
          <w:sz w:val="22"/>
          <w:szCs w:val="22"/>
        </w:rPr>
        <w:t>a majority of the voting members of the LCME</w:t>
      </w:r>
      <w:r w:rsidRPr="00B85482">
        <w:rPr>
          <w:sz w:val="22"/>
          <w:szCs w:val="22"/>
        </w:rPr>
        <w:t>.</w:t>
      </w:r>
    </w:p>
    <w:p w14:paraId="7419E965" w14:textId="6D21B018" w:rsidR="008B02DC" w:rsidRDefault="008B02DC">
      <w:pPr>
        <w:widowControl/>
        <w:rPr>
          <w:b/>
          <w:i/>
          <w:sz w:val="22"/>
          <w:szCs w:val="22"/>
        </w:rPr>
      </w:pPr>
      <w:bookmarkStart w:id="119" w:name="_Toc99705263"/>
    </w:p>
    <w:p w14:paraId="004756A3" w14:textId="77777777" w:rsidR="000B1710" w:rsidRDefault="000B1710">
      <w:pPr>
        <w:widowControl/>
        <w:rPr>
          <w:b/>
          <w:i/>
          <w:sz w:val="22"/>
          <w:szCs w:val="22"/>
        </w:rPr>
      </w:pPr>
      <w:bookmarkStart w:id="120" w:name="_Toc173322523"/>
      <w:r>
        <w:rPr>
          <w:szCs w:val="22"/>
        </w:rPr>
        <w:br w:type="page"/>
      </w:r>
    </w:p>
    <w:p w14:paraId="685D82AD" w14:textId="0F350682" w:rsidR="0090002C" w:rsidRPr="00730A58" w:rsidRDefault="0090002C" w:rsidP="00DA366E">
      <w:pPr>
        <w:pStyle w:val="Heading3"/>
        <w:rPr>
          <w:szCs w:val="22"/>
        </w:rPr>
      </w:pPr>
      <w:r w:rsidRPr="00730A58">
        <w:rPr>
          <w:szCs w:val="22"/>
        </w:rPr>
        <w:t>Attendance and Recusals</w:t>
      </w:r>
      <w:bookmarkEnd w:id="119"/>
      <w:bookmarkEnd w:id="120"/>
    </w:p>
    <w:p w14:paraId="666B14B1" w14:textId="77777777" w:rsidR="0090002C" w:rsidRDefault="0090002C" w:rsidP="0090002C">
      <w:pPr>
        <w:widowControl/>
        <w:tabs>
          <w:tab w:val="left" w:pos="-1440"/>
        </w:tabs>
        <w:rPr>
          <w:sz w:val="22"/>
        </w:rPr>
      </w:pPr>
    </w:p>
    <w:p w14:paraId="3505AF15" w14:textId="77FE8AEC" w:rsidR="0090002C" w:rsidRDefault="0090002C" w:rsidP="0090002C">
      <w:pPr>
        <w:widowControl/>
        <w:tabs>
          <w:tab w:val="left" w:pos="-1440"/>
        </w:tabs>
        <w:rPr>
          <w:sz w:val="22"/>
        </w:rPr>
      </w:pPr>
      <w:r>
        <w:rPr>
          <w:sz w:val="22"/>
        </w:rPr>
        <w:t xml:space="preserve">LCME members are expected to attend all meetings and remain for the duration of </w:t>
      </w:r>
      <w:r w:rsidR="00926AF2">
        <w:rPr>
          <w:sz w:val="22"/>
        </w:rPr>
        <w:t xml:space="preserve">the </w:t>
      </w:r>
      <w:r>
        <w:rPr>
          <w:sz w:val="22"/>
        </w:rPr>
        <w:t xml:space="preserve">meeting unless exceptional circumstances preclude their doing so. The </w:t>
      </w:r>
      <w:r w:rsidR="007C6075">
        <w:rPr>
          <w:sz w:val="22"/>
        </w:rPr>
        <w:t xml:space="preserve">LCME </w:t>
      </w:r>
      <w:r>
        <w:rPr>
          <w:sz w:val="22"/>
        </w:rPr>
        <w:t>Secretariat offices maintain a record of member attendance. The minutes of each meeting include the list of attendees.</w:t>
      </w:r>
    </w:p>
    <w:p w14:paraId="361A77DF" w14:textId="77777777" w:rsidR="0090002C" w:rsidRDefault="0090002C" w:rsidP="0090002C">
      <w:pPr>
        <w:widowControl/>
        <w:tabs>
          <w:tab w:val="left" w:pos="-1440"/>
        </w:tabs>
        <w:rPr>
          <w:sz w:val="22"/>
        </w:rPr>
      </w:pPr>
    </w:p>
    <w:p w14:paraId="3B460C39" w14:textId="77777777" w:rsidR="008E5A25" w:rsidRDefault="0090002C" w:rsidP="0090002C">
      <w:pPr>
        <w:pStyle w:val="BodyText2"/>
        <w:widowControl/>
        <w:tabs>
          <w:tab w:val="left" w:pos="-1440"/>
        </w:tabs>
        <w:rPr>
          <w:szCs w:val="22"/>
        </w:rPr>
      </w:pPr>
      <w:r w:rsidRPr="00411464">
        <w:rPr>
          <w:szCs w:val="22"/>
        </w:rPr>
        <w:t>Members shall</w:t>
      </w:r>
      <w:r w:rsidR="002C54AD">
        <w:rPr>
          <w:szCs w:val="22"/>
        </w:rPr>
        <w:t xml:space="preserve"> not vote on</w:t>
      </w:r>
      <w:r w:rsidRPr="00411464">
        <w:rPr>
          <w:szCs w:val="22"/>
        </w:rPr>
        <w:t xml:space="preserve"> and shall absent themselves from the discussion during consideration of any school with which there could be a </w:t>
      </w:r>
      <w:r w:rsidR="002A4E94">
        <w:rPr>
          <w:szCs w:val="22"/>
        </w:rPr>
        <w:t xml:space="preserve">real or </w:t>
      </w:r>
      <w:r w:rsidRPr="00411464">
        <w:rPr>
          <w:szCs w:val="22"/>
        </w:rPr>
        <w:t xml:space="preserve">perceived conflict of interest as described later in this </w:t>
      </w:r>
      <w:r w:rsidRPr="00266F4D">
        <w:rPr>
          <w:szCs w:val="22"/>
        </w:rPr>
        <w:t>document.</w:t>
      </w:r>
      <w:r w:rsidR="00266F4D" w:rsidRPr="00266F4D">
        <w:rPr>
          <w:szCs w:val="22"/>
        </w:rPr>
        <w:t xml:space="preserve"> </w:t>
      </w:r>
    </w:p>
    <w:p w14:paraId="5319325A" w14:textId="77777777" w:rsidR="008E5A25" w:rsidRDefault="008E5A25" w:rsidP="0090002C">
      <w:pPr>
        <w:pStyle w:val="BodyText2"/>
        <w:widowControl/>
        <w:tabs>
          <w:tab w:val="left" w:pos="-1440"/>
        </w:tabs>
        <w:rPr>
          <w:szCs w:val="22"/>
        </w:rPr>
      </w:pPr>
    </w:p>
    <w:p w14:paraId="3075652D" w14:textId="094FBD2E" w:rsidR="0090002C" w:rsidRDefault="00266F4D" w:rsidP="0090002C">
      <w:pPr>
        <w:pStyle w:val="BodyText2"/>
        <w:widowControl/>
        <w:tabs>
          <w:tab w:val="left" w:pos="-1440"/>
        </w:tabs>
      </w:pPr>
      <w:r>
        <w:rPr>
          <w:szCs w:val="22"/>
        </w:rPr>
        <w:t>M</w:t>
      </w:r>
      <w:r w:rsidRPr="00266F4D">
        <w:rPr>
          <w:szCs w:val="22"/>
        </w:rPr>
        <w:t xml:space="preserve">embers who have participated in the survey visit of a school being reviewed will not be assigned as a primary or secondary reviewer of the survey team’s </w:t>
      </w:r>
      <w:r w:rsidRPr="00532A58">
        <w:rPr>
          <w:szCs w:val="22"/>
        </w:rPr>
        <w:t xml:space="preserve">report. </w:t>
      </w:r>
      <w:r w:rsidR="0090002C" w:rsidRPr="00532A58">
        <w:rPr>
          <w:szCs w:val="22"/>
        </w:rPr>
        <w:t xml:space="preserve">Both during consideration of the report and at all other times during the LCME meeting, survey visit participants will not offer comments or be asked </w:t>
      </w:r>
      <w:r w:rsidR="007C4616" w:rsidRPr="00532A58">
        <w:rPr>
          <w:szCs w:val="22"/>
        </w:rPr>
        <w:t xml:space="preserve">questions </w:t>
      </w:r>
      <w:r w:rsidRPr="00532A58">
        <w:rPr>
          <w:szCs w:val="22"/>
        </w:rPr>
        <w:t xml:space="preserve">by any member of the LCME </w:t>
      </w:r>
      <w:r w:rsidR="007C4616" w:rsidRPr="00532A58">
        <w:rPr>
          <w:szCs w:val="22"/>
        </w:rPr>
        <w:t>and</w:t>
      </w:r>
      <w:r w:rsidR="0090002C" w:rsidRPr="00532A58">
        <w:rPr>
          <w:szCs w:val="22"/>
        </w:rPr>
        <w:t xml:space="preserve"> </w:t>
      </w:r>
      <w:r w:rsidR="004A4B08" w:rsidRPr="00532A58">
        <w:rPr>
          <w:szCs w:val="22"/>
        </w:rPr>
        <w:t>will</w:t>
      </w:r>
      <w:r w:rsidR="0090002C" w:rsidRPr="00532A58">
        <w:rPr>
          <w:szCs w:val="22"/>
        </w:rPr>
        <w:t xml:space="preserve"> not discuss their personal impressions of the program being reviewed. </w:t>
      </w:r>
      <w:r w:rsidRPr="00532A58">
        <w:rPr>
          <w:szCs w:val="22"/>
        </w:rPr>
        <w:t xml:space="preserve">Should the LCME members reviewing a survey report require clarification of a specific aspect related to report content prior to </w:t>
      </w:r>
      <w:r w:rsidR="00CC1366" w:rsidRPr="00532A58">
        <w:rPr>
          <w:szCs w:val="22"/>
        </w:rPr>
        <w:t>the LCME meeting</w:t>
      </w:r>
      <w:r w:rsidRPr="004A4B08">
        <w:rPr>
          <w:szCs w:val="22"/>
        </w:rPr>
        <w:t xml:space="preserve">, the LCME Secretariat will arrange a conference call between the </w:t>
      </w:r>
      <w:r w:rsidR="00CC1366" w:rsidRPr="004A4B08">
        <w:rPr>
          <w:szCs w:val="22"/>
        </w:rPr>
        <w:t xml:space="preserve">LCME </w:t>
      </w:r>
      <w:r w:rsidRPr="004A4B08">
        <w:rPr>
          <w:szCs w:val="22"/>
        </w:rPr>
        <w:t xml:space="preserve">reviewers and the survey team secretary. A member of the LCME Secretariat </w:t>
      </w:r>
      <w:r w:rsidR="00237464" w:rsidRPr="004A4B08">
        <w:rPr>
          <w:szCs w:val="22"/>
        </w:rPr>
        <w:t xml:space="preserve">will participate </w:t>
      </w:r>
      <w:r w:rsidRPr="004A4B08">
        <w:rPr>
          <w:szCs w:val="22"/>
        </w:rPr>
        <w:t>in the call if the team secretary is not a member of the Secretariat.</w:t>
      </w:r>
      <w:r>
        <w:rPr>
          <w:szCs w:val="22"/>
        </w:rPr>
        <w:t xml:space="preserve"> </w:t>
      </w:r>
      <w:r w:rsidR="00CC1366">
        <w:rPr>
          <w:szCs w:val="22"/>
        </w:rPr>
        <w:t>LCME m</w:t>
      </w:r>
      <w:r w:rsidR="0090002C">
        <w:t xml:space="preserve">embers who have participated in the survey visit of a school being reviewed may vote on any related accreditation </w:t>
      </w:r>
      <w:r w:rsidR="007C4616">
        <w:t>action but</w:t>
      </w:r>
      <w:r w:rsidR="0090002C">
        <w:t xml:space="preserve"> shall not initiate or second any motions relating to an accreditation action for such schools.</w:t>
      </w:r>
    </w:p>
    <w:p w14:paraId="22B74DE9" w14:textId="77777777" w:rsidR="00867415" w:rsidRDefault="00867415" w:rsidP="00851690">
      <w:pPr>
        <w:widowControl/>
        <w:tabs>
          <w:tab w:val="left" w:pos="-1440"/>
        </w:tabs>
        <w:rPr>
          <w:sz w:val="22"/>
        </w:rPr>
      </w:pPr>
      <w:bookmarkStart w:id="121" w:name="_Toc333999211"/>
    </w:p>
    <w:p w14:paraId="6D349FF6" w14:textId="540D1760" w:rsidR="002E014C" w:rsidRPr="00B85482" w:rsidRDefault="002E014C" w:rsidP="00AA424D">
      <w:pPr>
        <w:pStyle w:val="Heading3"/>
        <w:rPr>
          <w:i w:val="0"/>
          <w:szCs w:val="22"/>
        </w:rPr>
      </w:pPr>
      <w:bookmarkStart w:id="122" w:name="_Toc99705264"/>
      <w:bookmarkStart w:id="123" w:name="_Toc173322524"/>
      <w:r w:rsidRPr="00B85482">
        <w:rPr>
          <w:szCs w:val="22"/>
        </w:rPr>
        <w:t>Observers at LCME Meetings</w:t>
      </w:r>
      <w:bookmarkEnd w:id="121"/>
      <w:bookmarkEnd w:id="122"/>
      <w:bookmarkEnd w:id="123"/>
    </w:p>
    <w:p w14:paraId="16E982AD" w14:textId="77777777" w:rsidR="002E014C" w:rsidRPr="00B85482" w:rsidRDefault="002E014C">
      <w:pPr>
        <w:widowControl/>
        <w:tabs>
          <w:tab w:val="left" w:pos="-1440"/>
        </w:tabs>
        <w:rPr>
          <w:sz w:val="22"/>
          <w:szCs w:val="22"/>
        </w:rPr>
      </w:pPr>
    </w:p>
    <w:p w14:paraId="1746E651" w14:textId="62B8ECCC" w:rsidR="002E014C" w:rsidRDefault="002E014C">
      <w:pPr>
        <w:widowControl/>
        <w:tabs>
          <w:tab w:val="left" w:pos="-1440"/>
        </w:tabs>
        <w:rPr>
          <w:sz w:val="22"/>
          <w:szCs w:val="22"/>
        </w:rPr>
      </w:pPr>
      <w:r w:rsidRPr="00B85482">
        <w:rPr>
          <w:sz w:val="22"/>
          <w:szCs w:val="22"/>
        </w:rPr>
        <w:t xml:space="preserve">U.S. and international medical educators and individuals from other disciplines involved in </w:t>
      </w:r>
      <w:r w:rsidR="00883DB5">
        <w:rPr>
          <w:sz w:val="22"/>
          <w:szCs w:val="22"/>
        </w:rPr>
        <w:t xml:space="preserve">U.S. </w:t>
      </w:r>
      <w:r w:rsidRPr="00B85482">
        <w:rPr>
          <w:sz w:val="22"/>
          <w:szCs w:val="22"/>
        </w:rPr>
        <w:t>higher education or the accreditation process may request to attend a</w:t>
      </w:r>
      <w:r w:rsidR="00BF15B6">
        <w:rPr>
          <w:sz w:val="22"/>
          <w:szCs w:val="22"/>
        </w:rPr>
        <w:t>n</w:t>
      </w:r>
      <w:r w:rsidRPr="00B85482">
        <w:rPr>
          <w:sz w:val="22"/>
          <w:szCs w:val="22"/>
        </w:rPr>
        <w:t xml:space="preserve"> </w:t>
      </w:r>
      <w:r w:rsidR="00FF35B5">
        <w:rPr>
          <w:sz w:val="22"/>
          <w:szCs w:val="22"/>
        </w:rPr>
        <w:t>LCME meeting</w:t>
      </w:r>
      <w:r w:rsidRPr="00B85482">
        <w:rPr>
          <w:sz w:val="22"/>
          <w:szCs w:val="22"/>
        </w:rPr>
        <w:t>. Requests must be mad</w:t>
      </w:r>
      <w:r w:rsidR="002C54AD">
        <w:rPr>
          <w:sz w:val="22"/>
          <w:szCs w:val="22"/>
        </w:rPr>
        <w:t xml:space="preserve">e in writing to the </w:t>
      </w:r>
      <w:r w:rsidR="007C6075">
        <w:rPr>
          <w:sz w:val="22"/>
          <w:szCs w:val="22"/>
        </w:rPr>
        <w:t xml:space="preserve">LCME </w:t>
      </w:r>
      <w:r w:rsidR="002C54AD">
        <w:rPr>
          <w:sz w:val="22"/>
          <w:szCs w:val="22"/>
        </w:rPr>
        <w:t>Secretariat</w:t>
      </w:r>
      <w:r w:rsidRPr="00B85482">
        <w:rPr>
          <w:sz w:val="22"/>
          <w:szCs w:val="22"/>
        </w:rPr>
        <w:t xml:space="preserve"> and require </w:t>
      </w:r>
      <w:r w:rsidR="00ED0D9E" w:rsidRPr="00B85482">
        <w:rPr>
          <w:sz w:val="22"/>
          <w:szCs w:val="22"/>
        </w:rPr>
        <w:t xml:space="preserve">prior </w:t>
      </w:r>
      <w:r w:rsidRPr="00B85482">
        <w:rPr>
          <w:sz w:val="22"/>
          <w:szCs w:val="22"/>
        </w:rPr>
        <w:t>approval by the voting members of the LCME.</w:t>
      </w:r>
      <w:r w:rsidR="0071569C" w:rsidRPr="00B85482">
        <w:rPr>
          <w:sz w:val="22"/>
          <w:szCs w:val="22"/>
        </w:rPr>
        <w:t xml:space="preserve"> </w:t>
      </w:r>
      <w:r w:rsidRPr="00B85482">
        <w:rPr>
          <w:sz w:val="22"/>
          <w:szCs w:val="22"/>
        </w:rPr>
        <w:t>Observers must agree in writing to hold all meeting materials and results of LCME discussions in strict confidentiality.</w:t>
      </w:r>
    </w:p>
    <w:p w14:paraId="15FE5F23" w14:textId="77777777" w:rsidR="0065799B" w:rsidRPr="00B85482" w:rsidRDefault="0065799B">
      <w:pPr>
        <w:widowControl/>
        <w:tabs>
          <w:tab w:val="left" w:pos="-1440"/>
        </w:tabs>
        <w:rPr>
          <w:sz w:val="22"/>
          <w:szCs w:val="22"/>
        </w:rPr>
      </w:pPr>
    </w:p>
    <w:p w14:paraId="5A946D8C" w14:textId="3E996F78" w:rsidR="002E014C" w:rsidRPr="00C012CC" w:rsidRDefault="002E014C" w:rsidP="00C012CC">
      <w:pPr>
        <w:pStyle w:val="Heading2"/>
        <w:ind w:left="0"/>
        <w:rPr>
          <w:i w:val="0"/>
        </w:rPr>
      </w:pPr>
      <w:bookmarkStart w:id="124" w:name="_Toc333999212"/>
      <w:bookmarkStart w:id="125" w:name="_Toc99705265"/>
      <w:bookmarkStart w:id="126" w:name="_Toc173322525"/>
      <w:r w:rsidRPr="00C012CC">
        <w:rPr>
          <w:i w:val="0"/>
        </w:rPr>
        <w:t>B.</w:t>
      </w:r>
      <w:r w:rsidR="00E921A8">
        <w:rPr>
          <w:i w:val="0"/>
        </w:rPr>
        <w:t xml:space="preserve"> </w:t>
      </w:r>
      <w:r w:rsidRPr="00C012CC">
        <w:rPr>
          <w:i w:val="0"/>
        </w:rPr>
        <w:t>Accreditation Actions</w:t>
      </w:r>
      <w:bookmarkEnd w:id="124"/>
      <w:r w:rsidR="00DB2583">
        <w:rPr>
          <w:i w:val="0"/>
        </w:rPr>
        <w:t xml:space="preserve"> and Follow-up</w:t>
      </w:r>
      <w:bookmarkEnd w:id="125"/>
      <w:bookmarkEnd w:id="126"/>
    </w:p>
    <w:p w14:paraId="0B3B77AB" w14:textId="77777777" w:rsidR="002E014C" w:rsidRPr="00B85482" w:rsidRDefault="002E014C">
      <w:pPr>
        <w:widowControl/>
        <w:tabs>
          <w:tab w:val="left" w:pos="-1440"/>
        </w:tabs>
        <w:rPr>
          <w:sz w:val="22"/>
          <w:szCs w:val="22"/>
        </w:rPr>
      </w:pPr>
    </w:p>
    <w:p w14:paraId="036A8C81" w14:textId="77777777" w:rsidR="002E014C" w:rsidRPr="00B85482" w:rsidRDefault="002E014C" w:rsidP="00B34802">
      <w:pPr>
        <w:pStyle w:val="Heading3"/>
        <w:rPr>
          <w:i w:val="0"/>
          <w:szCs w:val="22"/>
        </w:rPr>
      </w:pPr>
      <w:bookmarkStart w:id="127" w:name="_Types_of_Accreditation"/>
      <w:bookmarkStart w:id="128" w:name="_Toc333999213"/>
      <w:bookmarkStart w:id="129" w:name="_Toc99705266"/>
      <w:bookmarkStart w:id="130" w:name="_Toc173322526"/>
      <w:bookmarkEnd w:id="127"/>
      <w:r w:rsidRPr="00B85482">
        <w:rPr>
          <w:szCs w:val="22"/>
        </w:rPr>
        <w:t>Types of Accreditation Actions</w:t>
      </w:r>
      <w:bookmarkEnd w:id="128"/>
      <w:bookmarkEnd w:id="129"/>
      <w:bookmarkEnd w:id="130"/>
    </w:p>
    <w:p w14:paraId="299CD8E0" w14:textId="77777777" w:rsidR="002E014C" w:rsidRPr="00B85482" w:rsidRDefault="002E014C">
      <w:pPr>
        <w:widowControl/>
        <w:tabs>
          <w:tab w:val="left" w:pos="-1440"/>
        </w:tabs>
        <w:rPr>
          <w:sz w:val="22"/>
          <w:szCs w:val="22"/>
        </w:rPr>
      </w:pPr>
    </w:p>
    <w:p w14:paraId="3C81C92D" w14:textId="72C7F247" w:rsidR="005654F9" w:rsidRDefault="005654F9">
      <w:pPr>
        <w:widowControl/>
        <w:tabs>
          <w:tab w:val="left" w:pos="-1440"/>
        </w:tabs>
        <w:rPr>
          <w:sz w:val="22"/>
          <w:szCs w:val="22"/>
        </w:rPr>
      </w:pPr>
      <w:r>
        <w:rPr>
          <w:sz w:val="22"/>
          <w:szCs w:val="22"/>
        </w:rPr>
        <w:t xml:space="preserve">Accreditation actions are effective as of the date of the LCME meeting at which the action was taken. No </w:t>
      </w:r>
      <w:r w:rsidR="00943447">
        <w:rPr>
          <w:sz w:val="22"/>
          <w:szCs w:val="22"/>
        </w:rPr>
        <w:t xml:space="preserve">change to an </w:t>
      </w:r>
      <w:r>
        <w:rPr>
          <w:sz w:val="22"/>
          <w:szCs w:val="22"/>
        </w:rPr>
        <w:t>accreditation status will be applied retroactively.</w:t>
      </w:r>
    </w:p>
    <w:p w14:paraId="20A9F32B" w14:textId="77777777" w:rsidR="005654F9" w:rsidRDefault="005654F9">
      <w:pPr>
        <w:widowControl/>
        <w:tabs>
          <w:tab w:val="left" w:pos="-1440"/>
        </w:tabs>
        <w:rPr>
          <w:sz w:val="22"/>
          <w:szCs w:val="22"/>
        </w:rPr>
      </w:pPr>
    </w:p>
    <w:p w14:paraId="0138E311" w14:textId="5A0F868F" w:rsidR="002E014C" w:rsidRPr="00B85482" w:rsidRDefault="00883DB5">
      <w:pPr>
        <w:widowControl/>
        <w:tabs>
          <w:tab w:val="left" w:pos="-1440"/>
        </w:tabs>
        <w:rPr>
          <w:sz w:val="22"/>
          <w:szCs w:val="22"/>
        </w:rPr>
      </w:pPr>
      <w:r>
        <w:rPr>
          <w:sz w:val="22"/>
          <w:szCs w:val="22"/>
        </w:rPr>
        <w:t>W</w:t>
      </w:r>
      <w:r w:rsidR="002E014C" w:rsidRPr="00B85482">
        <w:rPr>
          <w:sz w:val="22"/>
          <w:szCs w:val="22"/>
        </w:rPr>
        <w:t xml:space="preserve">hen considering the accreditation status of a medical education program leading to the </w:t>
      </w:r>
      <w:r w:rsidR="00BC16E7" w:rsidRPr="00B85482">
        <w:rPr>
          <w:sz w:val="22"/>
          <w:szCs w:val="22"/>
        </w:rPr>
        <w:t>MD</w:t>
      </w:r>
      <w:r w:rsidR="002E014C" w:rsidRPr="00B85482">
        <w:rPr>
          <w:sz w:val="22"/>
          <w:szCs w:val="22"/>
        </w:rPr>
        <w:t xml:space="preserve"> degree, the LCME may </w:t>
      </w:r>
      <w:r w:rsidR="00BF15B6">
        <w:rPr>
          <w:sz w:val="22"/>
          <w:szCs w:val="22"/>
        </w:rPr>
        <w:t xml:space="preserve">at any time </w:t>
      </w:r>
      <w:r w:rsidR="002E014C" w:rsidRPr="00B85482">
        <w:rPr>
          <w:sz w:val="22"/>
          <w:szCs w:val="22"/>
        </w:rPr>
        <w:t>take any of the following actions:</w:t>
      </w:r>
    </w:p>
    <w:p w14:paraId="7E6BC6E8" w14:textId="77777777" w:rsidR="002E014C" w:rsidRPr="00B85482" w:rsidRDefault="002E014C">
      <w:pPr>
        <w:widowControl/>
        <w:tabs>
          <w:tab w:val="left" w:pos="-1440"/>
        </w:tabs>
        <w:rPr>
          <w:sz w:val="22"/>
          <w:szCs w:val="22"/>
        </w:rPr>
      </w:pPr>
    </w:p>
    <w:p w14:paraId="07BABA48" w14:textId="77777777" w:rsidR="002E014C" w:rsidRPr="00B85482" w:rsidRDefault="002E014C" w:rsidP="00DB1BFA">
      <w:pPr>
        <w:widowControl/>
        <w:numPr>
          <w:ilvl w:val="0"/>
          <w:numId w:val="1"/>
        </w:numPr>
        <w:tabs>
          <w:tab w:val="left" w:pos="-1440"/>
        </w:tabs>
        <w:rPr>
          <w:b/>
          <w:sz w:val="22"/>
          <w:szCs w:val="22"/>
        </w:rPr>
      </w:pPr>
      <w:r w:rsidRPr="00B85482">
        <w:rPr>
          <w:sz w:val="22"/>
          <w:szCs w:val="22"/>
        </w:rPr>
        <w:t>Grant an accreditation status (</w:t>
      </w:r>
      <w:r w:rsidR="00992F92" w:rsidRPr="00B85482">
        <w:rPr>
          <w:sz w:val="22"/>
          <w:szCs w:val="22"/>
        </w:rPr>
        <w:t>accredited; accredited, preliminary status; accredited, provisional status)</w:t>
      </w:r>
    </w:p>
    <w:p w14:paraId="21890EE3" w14:textId="59081422" w:rsidR="002E014C" w:rsidRPr="00BD1772" w:rsidRDefault="002E014C" w:rsidP="00DB1BFA">
      <w:pPr>
        <w:widowControl/>
        <w:numPr>
          <w:ilvl w:val="0"/>
          <w:numId w:val="1"/>
        </w:numPr>
        <w:tabs>
          <w:tab w:val="left" w:pos="-1440"/>
        </w:tabs>
        <w:rPr>
          <w:b/>
          <w:sz w:val="22"/>
          <w:szCs w:val="22"/>
        </w:rPr>
      </w:pPr>
      <w:r w:rsidRPr="00B85482">
        <w:rPr>
          <w:sz w:val="22"/>
          <w:szCs w:val="22"/>
        </w:rPr>
        <w:t>Continue an accreditation status</w:t>
      </w:r>
    </w:p>
    <w:p w14:paraId="220CCCD2" w14:textId="77777777" w:rsidR="00C967DB" w:rsidRPr="00B85482" w:rsidRDefault="00C967DB" w:rsidP="00DB1BFA">
      <w:pPr>
        <w:widowControl/>
        <w:numPr>
          <w:ilvl w:val="0"/>
          <w:numId w:val="1"/>
        </w:numPr>
        <w:tabs>
          <w:tab w:val="left" w:pos="-1440"/>
        </w:tabs>
        <w:rPr>
          <w:b/>
          <w:sz w:val="22"/>
          <w:szCs w:val="22"/>
        </w:rPr>
      </w:pPr>
      <w:r>
        <w:rPr>
          <w:sz w:val="22"/>
          <w:szCs w:val="22"/>
        </w:rPr>
        <w:t>Continue an accreditation status, with a shortened accreditation term</w:t>
      </w:r>
    </w:p>
    <w:p w14:paraId="601A4A29" w14:textId="77777777" w:rsidR="00E13E01" w:rsidRPr="00B85482" w:rsidRDefault="00E13E01" w:rsidP="00DB1BFA">
      <w:pPr>
        <w:widowControl/>
        <w:numPr>
          <w:ilvl w:val="0"/>
          <w:numId w:val="1"/>
        </w:numPr>
        <w:tabs>
          <w:tab w:val="left" w:pos="-1440"/>
        </w:tabs>
        <w:rPr>
          <w:b/>
          <w:sz w:val="22"/>
          <w:szCs w:val="22"/>
        </w:rPr>
      </w:pPr>
      <w:r w:rsidRPr="00B85482">
        <w:rPr>
          <w:sz w:val="22"/>
          <w:szCs w:val="22"/>
        </w:rPr>
        <w:t>Continue accreditation</w:t>
      </w:r>
      <w:r w:rsidR="005C58BD" w:rsidRPr="00B85482">
        <w:rPr>
          <w:sz w:val="22"/>
          <w:szCs w:val="22"/>
        </w:rPr>
        <w:t>,</w:t>
      </w:r>
      <w:r w:rsidRPr="00B85482">
        <w:rPr>
          <w:sz w:val="22"/>
          <w:szCs w:val="22"/>
        </w:rPr>
        <w:t xml:space="preserve"> but place the program on warning </w:t>
      </w:r>
    </w:p>
    <w:p w14:paraId="6B9BF7BC" w14:textId="77777777" w:rsidR="002E014C" w:rsidRPr="00B85482" w:rsidRDefault="002E014C" w:rsidP="00DB1BFA">
      <w:pPr>
        <w:widowControl/>
        <w:numPr>
          <w:ilvl w:val="0"/>
          <w:numId w:val="1"/>
        </w:numPr>
        <w:tabs>
          <w:tab w:val="left" w:pos="-1440"/>
        </w:tabs>
        <w:rPr>
          <w:b/>
          <w:sz w:val="22"/>
          <w:szCs w:val="22"/>
        </w:rPr>
      </w:pPr>
      <w:r w:rsidRPr="00B85482">
        <w:rPr>
          <w:sz w:val="22"/>
          <w:szCs w:val="22"/>
        </w:rPr>
        <w:t>Continue accreditation, but place the program on probation</w:t>
      </w:r>
    </w:p>
    <w:p w14:paraId="597BD644" w14:textId="77777777" w:rsidR="002E014C" w:rsidRPr="00B85482" w:rsidRDefault="002E014C" w:rsidP="00DB1BFA">
      <w:pPr>
        <w:widowControl/>
        <w:numPr>
          <w:ilvl w:val="0"/>
          <w:numId w:val="1"/>
        </w:numPr>
        <w:tabs>
          <w:tab w:val="left" w:pos="-1440"/>
        </w:tabs>
        <w:rPr>
          <w:b/>
          <w:sz w:val="22"/>
          <w:szCs w:val="22"/>
        </w:rPr>
      </w:pPr>
      <w:r w:rsidRPr="00B85482">
        <w:rPr>
          <w:sz w:val="22"/>
          <w:szCs w:val="22"/>
        </w:rPr>
        <w:t>Deny accreditation</w:t>
      </w:r>
    </w:p>
    <w:p w14:paraId="7ED7C8FD" w14:textId="77777777" w:rsidR="002E014C" w:rsidRPr="00B85482" w:rsidRDefault="002E014C" w:rsidP="00DB1BFA">
      <w:pPr>
        <w:widowControl/>
        <w:numPr>
          <w:ilvl w:val="0"/>
          <w:numId w:val="1"/>
        </w:numPr>
        <w:tabs>
          <w:tab w:val="left" w:pos="-1440"/>
        </w:tabs>
        <w:rPr>
          <w:b/>
          <w:sz w:val="22"/>
          <w:szCs w:val="22"/>
        </w:rPr>
      </w:pPr>
      <w:r w:rsidRPr="00B85482">
        <w:rPr>
          <w:sz w:val="22"/>
          <w:szCs w:val="22"/>
        </w:rPr>
        <w:t>Withdraw accreditation</w:t>
      </w:r>
    </w:p>
    <w:p w14:paraId="37468D65" w14:textId="77777777" w:rsidR="002A40D6" w:rsidRPr="00B85482" w:rsidRDefault="002A40D6">
      <w:pPr>
        <w:widowControl/>
        <w:tabs>
          <w:tab w:val="left" w:pos="-1440"/>
        </w:tabs>
        <w:rPr>
          <w:sz w:val="22"/>
          <w:szCs w:val="22"/>
        </w:rPr>
      </w:pPr>
    </w:p>
    <w:p w14:paraId="28AB1C5B" w14:textId="21D63EE8" w:rsidR="002E014C" w:rsidRDefault="00775311" w:rsidP="00096180">
      <w:pPr>
        <w:tabs>
          <w:tab w:val="left" w:pos="-1440"/>
        </w:tabs>
        <w:rPr>
          <w:sz w:val="22"/>
          <w:szCs w:val="22"/>
        </w:rPr>
      </w:pPr>
      <w:r w:rsidRPr="00B85482">
        <w:rPr>
          <w:sz w:val="22"/>
          <w:szCs w:val="22"/>
        </w:rPr>
        <w:t>T</w:t>
      </w:r>
      <w:r w:rsidR="002E014C" w:rsidRPr="00B85482">
        <w:rPr>
          <w:sz w:val="22"/>
          <w:szCs w:val="22"/>
        </w:rPr>
        <w:t xml:space="preserve">he LCME may also require one or more follow-up activities (limited </w:t>
      </w:r>
      <w:r w:rsidR="000E59D7" w:rsidRPr="00B85482">
        <w:rPr>
          <w:sz w:val="22"/>
          <w:szCs w:val="22"/>
        </w:rPr>
        <w:t>survey</w:t>
      </w:r>
      <w:r w:rsidR="002E014C" w:rsidRPr="00B85482">
        <w:rPr>
          <w:sz w:val="22"/>
          <w:szCs w:val="22"/>
        </w:rPr>
        <w:t xml:space="preserve"> visits</w:t>
      </w:r>
      <w:r w:rsidR="00BF15B6">
        <w:rPr>
          <w:sz w:val="22"/>
          <w:szCs w:val="22"/>
        </w:rPr>
        <w:t xml:space="preserve">, </w:t>
      </w:r>
      <w:r w:rsidR="0036580C">
        <w:rPr>
          <w:sz w:val="22"/>
          <w:szCs w:val="22"/>
        </w:rPr>
        <w:t xml:space="preserve">completion of an action plan, </w:t>
      </w:r>
      <w:r w:rsidR="002E014C" w:rsidRPr="00B85482">
        <w:rPr>
          <w:sz w:val="22"/>
          <w:szCs w:val="22"/>
        </w:rPr>
        <w:t xml:space="preserve">and/or </w:t>
      </w:r>
      <w:r w:rsidR="00BF15B6">
        <w:rPr>
          <w:sz w:val="22"/>
          <w:szCs w:val="22"/>
        </w:rPr>
        <w:t xml:space="preserve">completion of </w:t>
      </w:r>
      <w:r w:rsidR="008E61C5" w:rsidRPr="00B85482">
        <w:rPr>
          <w:sz w:val="22"/>
          <w:szCs w:val="22"/>
        </w:rPr>
        <w:t>status</w:t>
      </w:r>
      <w:r w:rsidR="002E014C" w:rsidRPr="00B85482">
        <w:rPr>
          <w:sz w:val="22"/>
          <w:szCs w:val="22"/>
        </w:rPr>
        <w:t xml:space="preserve"> reports</w:t>
      </w:r>
      <w:r w:rsidR="00BF15B6">
        <w:rPr>
          <w:sz w:val="22"/>
          <w:szCs w:val="22"/>
        </w:rPr>
        <w:t>, with or without accompanying consultations by the LCME Secretariat</w:t>
      </w:r>
      <w:r w:rsidR="002E014C" w:rsidRPr="00B85482">
        <w:rPr>
          <w:sz w:val="22"/>
          <w:szCs w:val="22"/>
        </w:rPr>
        <w:t xml:space="preserve">) if it determines that the program </w:t>
      </w:r>
      <w:r w:rsidR="00387F94">
        <w:rPr>
          <w:sz w:val="22"/>
          <w:szCs w:val="22"/>
        </w:rPr>
        <w:t>ha</w:t>
      </w:r>
      <w:r w:rsidR="002E014C" w:rsidRPr="00B85482">
        <w:rPr>
          <w:sz w:val="22"/>
          <w:szCs w:val="22"/>
        </w:rPr>
        <w:t>s</w:t>
      </w:r>
      <w:r w:rsidR="001B7C6C" w:rsidRPr="00B85482">
        <w:rPr>
          <w:sz w:val="22"/>
          <w:szCs w:val="22"/>
        </w:rPr>
        <w:t xml:space="preserve"> unsatisfactory performance in one or more elements</w:t>
      </w:r>
      <w:r w:rsidR="0020647C">
        <w:rPr>
          <w:sz w:val="22"/>
          <w:szCs w:val="22"/>
        </w:rPr>
        <w:t>, is not in compliance with all accreditation standards</w:t>
      </w:r>
      <w:r w:rsidR="001B7C6C" w:rsidRPr="00B85482">
        <w:rPr>
          <w:sz w:val="22"/>
          <w:szCs w:val="22"/>
        </w:rPr>
        <w:t xml:space="preserve">, </w:t>
      </w:r>
      <w:r w:rsidR="009F5A58">
        <w:rPr>
          <w:sz w:val="22"/>
          <w:szCs w:val="22"/>
        </w:rPr>
        <w:t>and/</w:t>
      </w:r>
      <w:r w:rsidR="002E014C" w:rsidRPr="00B85482">
        <w:rPr>
          <w:sz w:val="22"/>
          <w:szCs w:val="22"/>
        </w:rPr>
        <w:t xml:space="preserve">or if </w:t>
      </w:r>
      <w:r w:rsidR="002803A3" w:rsidRPr="00B85482">
        <w:rPr>
          <w:sz w:val="22"/>
          <w:szCs w:val="22"/>
        </w:rPr>
        <w:t xml:space="preserve">the LCME has identified </w:t>
      </w:r>
      <w:r w:rsidR="002E014C" w:rsidRPr="00B85482">
        <w:rPr>
          <w:sz w:val="22"/>
          <w:szCs w:val="22"/>
        </w:rPr>
        <w:t xml:space="preserve">areas </w:t>
      </w:r>
      <w:r w:rsidR="001B7C6C" w:rsidRPr="00B85482">
        <w:rPr>
          <w:sz w:val="22"/>
          <w:szCs w:val="22"/>
        </w:rPr>
        <w:t>t</w:t>
      </w:r>
      <w:r w:rsidR="001B0850" w:rsidRPr="00B85482">
        <w:rPr>
          <w:sz w:val="22"/>
          <w:szCs w:val="22"/>
        </w:rPr>
        <w:t>hat require monitoring</w:t>
      </w:r>
      <w:r w:rsidR="002E014C" w:rsidRPr="00B85482">
        <w:rPr>
          <w:sz w:val="22"/>
          <w:szCs w:val="22"/>
        </w:rPr>
        <w:t xml:space="preserve"> wh</w:t>
      </w:r>
      <w:r w:rsidR="001B0850" w:rsidRPr="00B85482">
        <w:rPr>
          <w:sz w:val="22"/>
          <w:szCs w:val="22"/>
        </w:rPr>
        <w:t>ere the</w:t>
      </w:r>
      <w:r w:rsidR="002E014C" w:rsidRPr="00B85482">
        <w:rPr>
          <w:sz w:val="22"/>
          <w:szCs w:val="22"/>
        </w:rPr>
        <w:t xml:space="preserve"> final outcome could result in noncompliance with </w:t>
      </w:r>
      <w:r w:rsidRPr="00B85482">
        <w:rPr>
          <w:sz w:val="22"/>
          <w:szCs w:val="22"/>
        </w:rPr>
        <w:t xml:space="preserve">one or more </w:t>
      </w:r>
      <w:r w:rsidR="002E014C" w:rsidRPr="00B85482">
        <w:rPr>
          <w:sz w:val="22"/>
          <w:szCs w:val="22"/>
        </w:rPr>
        <w:t>accreditation standards</w:t>
      </w:r>
      <w:r w:rsidR="00531357" w:rsidRPr="00B85482">
        <w:rPr>
          <w:sz w:val="22"/>
          <w:szCs w:val="22"/>
        </w:rPr>
        <w:t xml:space="preserve"> or unsatisfactory performance in one or more elements</w:t>
      </w:r>
      <w:r w:rsidR="002E014C" w:rsidRPr="00B85482">
        <w:rPr>
          <w:sz w:val="22"/>
          <w:szCs w:val="22"/>
        </w:rPr>
        <w:t>.</w:t>
      </w:r>
    </w:p>
    <w:p w14:paraId="21551DF9" w14:textId="77777777" w:rsidR="00C037B4" w:rsidRPr="00B85482" w:rsidRDefault="00C037B4" w:rsidP="00096180">
      <w:pPr>
        <w:tabs>
          <w:tab w:val="left" w:pos="-1440"/>
        </w:tabs>
        <w:rPr>
          <w:sz w:val="22"/>
          <w:szCs w:val="22"/>
        </w:rPr>
      </w:pPr>
    </w:p>
    <w:p w14:paraId="310F21FA" w14:textId="52738667" w:rsidR="00C037B4" w:rsidRDefault="00C037B4" w:rsidP="00C037B4">
      <w:pPr>
        <w:pStyle w:val="Heading3"/>
        <w:rPr>
          <w:szCs w:val="22"/>
        </w:rPr>
      </w:pPr>
      <w:bookmarkStart w:id="131" w:name="_Toc99705267"/>
      <w:bookmarkStart w:id="132" w:name="_Toc173322527"/>
      <w:r w:rsidRPr="00C037B4">
        <w:rPr>
          <w:szCs w:val="22"/>
        </w:rPr>
        <w:t>Requirement for Prompt Correction of Deficiencies</w:t>
      </w:r>
      <w:bookmarkEnd w:id="131"/>
      <w:bookmarkEnd w:id="132"/>
    </w:p>
    <w:p w14:paraId="34F80485" w14:textId="77777777" w:rsidR="00FD4BA6" w:rsidRPr="00FD4BA6" w:rsidRDefault="00FD4BA6" w:rsidP="00FD4BA6"/>
    <w:p w14:paraId="65EA69D0" w14:textId="66AECFCE" w:rsidR="00C037B4" w:rsidRPr="00C037B4" w:rsidRDefault="00C037B4" w:rsidP="00C037B4">
      <w:pPr>
        <w:tabs>
          <w:tab w:val="left" w:pos="-1440"/>
        </w:tabs>
        <w:rPr>
          <w:sz w:val="22"/>
          <w:szCs w:val="22"/>
        </w:rPr>
      </w:pPr>
      <w:r w:rsidRPr="00C037B4">
        <w:rPr>
          <w:sz w:val="22"/>
          <w:szCs w:val="22"/>
        </w:rPr>
        <w:t xml:space="preserve">Noncompliance with any accreditation standard must be corrected promptly. If the LCME </w:t>
      </w:r>
      <w:r w:rsidR="005131AC">
        <w:rPr>
          <w:sz w:val="22"/>
          <w:szCs w:val="22"/>
        </w:rPr>
        <w:t xml:space="preserve">initially </w:t>
      </w:r>
      <w:r w:rsidRPr="00C037B4">
        <w:rPr>
          <w:sz w:val="22"/>
          <w:szCs w:val="22"/>
        </w:rPr>
        <w:t xml:space="preserve">determines that a program is in noncompliance with any standard, the LCME </w:t>
      </w:r>
      <w:r w:rsidR="00790EAA">
        <w:rPr>
          <w:sz w:val="22"/>
          <w:szCs w:val="22"/>
        </w:rPr>
        <w:t>will either</w:t>
      </w:r>
      <w:r w:rsidRPr="00C037B4">
        <w:rPr>
          <w:sz w:val="22"/>
          <w:szCs w:val="22"/>
        </w:rPr>
        <w:t xml:space="preserve"> take an immediate adverse action </w:t>
      </w:r>
      <w:r w:rsidR="00227620">
        <w:rPr>
          <w:sz w:val="22"/>
          <w:szCs w:val="22"/>
        </w:rPr>
        <w:t xml:space="preserve">if such action is warranted </w:t>
      </w:r>
      <w:r w:rsidRPr="00C037B4">
        <w:rPr>
          <w:sz w:val="22"/>
          <w:szCs w:val="22"/>
        </w:rPr>
        <w:t xml:space="preserve">or require the program to take appropriate action to bring itself into compliance with the standard within two years from the time the school is notified of its noncompliance. If the LCME determines that the program has not done so, it </w:t>
      </w:r>
      <w:r w:rsidR="00227620">
        <w:rPr>
          <w:sz w:val="22"/>
          <w:szCs w:val="22"/>
        </w:rPr>
        <w:t>will</w:t>
      </w:r>
      <w:r w:rsidRPr="00C037B4">
        <w:rPr>
          <w:sz w:val="22"/>
          <w:szCs w:val="22"/>
        </w:rPr>
        <w:t xml:space="preserve"> initiate an adverse action against the program unless it determines that the time for achieving compliance can be extended for good cause. </w:t>
      </w:r>
    </w:p>
    <w:p w14:paraId="729F7297" w14:textId="77777777" w:rsidR="00C037B4" w:rsidRPr="00C037B4" w:rsidRDefault="00C037B4" w:rsidP="00C037B4">
      <w:pPr>
        <w:tabs>
          <w:tab w:val="left" w:pos="-1440"/>
        </w:tabs>
        <w:rPr>
          <w:sz w:val="22"/>
          <w:szCs w:val="22"/>
        </w:rPr>
      </w:pPr>
    </w:p>
    <w:p w14:paraId="2C97517B" w14:textId="6CEA467F" w:rsidR="00C037B4" w:rsidRPr="00C037B4" w:rsidRDefault="00C037B4" w:rsidP="00C037B4">
      <w:pPr>
        <w:tabs>
          <w:tab w:val="left" w:pos="-1440"/>
        </w:tabs>
        <w:rPr>
          <w:sz w:val="22"/>
          <w:szCs w:val="22"/>
        </w:rPr>
      </w:pPr>
      <w:r w:rsidRPr="00C037B4">
        <w:rPr>
          <w:sz w:val="22"/>
          <w:szCs w:val="22"/>
        </w:rPr>
        <w:t>For purposes of meeting this requirement, the LCME uses the definition of adverse action of the U.S. Department of Education, which is denial or withdrawal of accreditation. The U.S. Department of Education does not consider probation to be an adverse action.</w:t>
      </w:r>
    </w:p>
    <w:p w14:paraId="17C1FE5B" w14:textId="77777777" w:rsidR="00C037B4" w:rsidRPr="00C037B4" w:rsidRDefault="00C037B4" w:rsidP="00C037B4">
      <w:pPr>
        <w:tabs>
          <w:tab w:val="left" w:pos="-1440"/>
        </w:tabs>
        <w:rPr>
          <w:sz w:val="22"/>
          <w:szCs w:val="22"/>
        </w:rPr>
      </w:pPr>
    </w:p>
    <w:p w14:paraId="441DB779" w14:textId="5B66F856" w:rsidR="00C037B4" w:rsidRPr="00C037B4" w:rsidRDefault="00C037B4" w:rsidP="00C037B4">
      <w:pPr>
        <w:tabs>
          <w:tab w:val="left" w:pos="-1440"/>
        </w:tabs>
        <w:rPr>
          <w:sz w:val="22"/>
          <w:szCs w:val="22"/>
        </w:rPr>
      </w:pPr>
      <w:r w:rsidRPr="00C037B4">
        <w:rPr>
          <w:sz w:val="22"/>
          <w:szCs w:val="22"/>
        </w:rPr>
        <w:t xml:space="preserve">Failure to achieve compliance within two years </w:t>
      </w:r>
      <w:r w:rsidR="00D50279">
        <w:rPr>
          <w:sz w:val="22"/>
          <w:szCs w:val="22"/>
        </w:rPr>
        <w:t>will result in an action</w:t>
      </w:r>
      <w:r w:rsidRPr="00C037B4">
        <w:rPr>
          <w:sz w:val="22"/>
          <w:szCs w:val="22"/>
        </w:rPr>
        <w:t xml:space="preserve"> for denial or withdrawal of accreditation unless the period for achieving compliance is extended for good cause shown. Such extension will not be a routine occurrence. </w:t>
      </w:r>
    </w:p>
    <w:p w14:paraId="7DC4C553" w14:textId="77777777" w:rsidR="00C037B4" w:rsidRPr="00C037B4" w:rsidRDefault="00C037B4" w:rsidP="00C037B4">
      <w:pPr>
        <w:tabs>
          <w:tab w:val="left" w:pos="-1440"/>
        </w:tabs>
        <w:rPr>
          <w:sz w:val="22"/>
          <w:szCs w:val="22"/>
        </w:rPr>
      </w:pPr>
    </w:p>
    <w:p w14:paraId="431463FD" w14:textId="51A428BA" w:rsidR="00C037B4" w:rsidRPr="00C037B4" w:rsidRDefault="00C037B4" w:rsidP="00C037B4">
      <w:pPr>
        <w:tabs>
          <w:tab w:val="left" w:pos="-1440"/>
        </w:tabs>
        <w:rPr>
          <w:sz w:val="22"/>
          <w:szCs w:val="22"/>
        </w:rPr>
      </w:pPr>
      <w:r w:rsidRPr="00C037B4">
        <w:rPr>
          <w:sz w:val="22"/>
          <w:szCs w:val="22"/>
        </w:rPr>
        <w:t>Extensions for good cause shown are made at the sole discretion of the LCME according to the following criteria:</w:t>
      </w:r>
    </w:p>
    <w:p w14:paraId="0391E399" w14:textId="77777777" w:rsidR="00C037B4" w:rsidRPr="00C037B4" w:rsidRDefault="00C037B4" w:rsidP="00C037B4">
      <w:pPr>
        <w:tabs>
          <w:tab w:val="left" w:pos="-1440"/>
        </w:tabs>
        <w:rPr>
          <w:sz w:val="22"/>
          <w:szCs w:val="22"/>
        </w:rPr>
      </w:pPr>
    </w:p>
    <w:p w14:paraId="1BC49C7E" w14:textId="01B8D94C" w:rsidR="00C037B4" w:rsidRPr="00C037B4" w:rsidRDefault="00C037B4" w:rsidP="00DB1BFA">
      <w:pPr>
        <w:pStyle w:val="ListParagraph"/>
        <w:numPr>
          <w:ilvl w:val="0"/>
          <w:numId w:val="6"/>
        </w:numPr>
        <w:tabs>
          <w:tab w:val="left" w:pos="-1440"/>
        </w:tabs>
        <w:rPr>
          <w:sz w:val="22"/>
          <w:szCs w:val="22"/>
        </w:rPr>
      </w:pPr>
      <w:r w:rsidRPr="00C037B4">
        <w:rPr>
          <w:sz w:val="22"/>
          <w:szCs w:val="22"/>
        </w:rPr>
        <w:t xml:space="preserve">The program has demonstrated significant progress and has a realistic timeline for the resolution of any remaining noncompliance issues. </w:t>
      </w:r>
      <w:r w:rsidRPr="00C037B4">
        <w:rPr>
          <w:sz w:val="22"/>
          <w:szCs w:val="22"/>
        </w:rPr>
        <w:br/>
      </w:r>
    </w:p>
    <w:p w14:paraId="60B44AB1" w14:textId="2B74F874" w:rsidR="00C037B4" w:rsidRPr="00C037B4" w:rsidRDefault="00C037B4" w:rsidP="00DB1BFA">
      <w:pPr>
        <w:pStyle w:val="ListParagraph"/>
        <w:numPr>
          <w:ilvl w:val="0"/>
          <w:numId w:val="6"/>
        </w:numPr>
        <w:tabs>
          <w:tab w:val="left" w:pos="-1440"/>
        </w:tabs>
        <w:rPr>
          <w:sz w:val="22"/>
          <w:szCs w:val="22"/>
        </w:rPr>
      </w:pPr>
      <w:r w:rsidRPr="00C037B4">
        <w:rPr>
          <w:sz w:val="22"/>
          <w:szCs w:val="22"/>
        </w:rPr>
        <w:t>The program has provided written and compelling evidence that the nature of the needed change (e.g., facilities construction or renovation, fundraising for scholarships) reasonably requires a time period exceeding two years and has provided a realistic timeline to address the deficiency.</w:t>
      </w:r>
      <w:r w:rsidRPr="00C037B4">
        <w:rPr>
          <w:sz w:val="22"/>
          <w:szCs w:val="22"/>
        </w:rPr>
        <w:br/>
      </w:r>
    </w:p>
    <w:p w14:paraId="7FA24402" w14:textId="068A6797" w:rsidR="00C037B4" w:rsidRPr="00C037B4" w:rsidRDefault="00C037B4" w:rsidP="00DB1BFA">
      <w:pPr>
        <w:pStyle w:val="ListParagraph"/>
        <w:numPr>
          <w:ilvl w:val="0"/>
          <w:numId w:val="6"/>
        </w:numPr>
        <w:tabs>
          <w:tab w:val="left" w:pos="-1440"/>
        </w:tabs>
        <w:rPr>
          <w:sz w:val="22"/>
          <w:szCs w:val="22"/>
        </w:rPr>
      </w:pPr>
      <w:r w:rsidRPr="00C037B4">
        <w:rPr>
          <w:sz w:val="22"/>
          <w:szCs w:val="22"/>
        </w:rPr>
        <w:t>The program has provided written and compelling evidence that there are significant and documented local</w:t>
      </w:r>
      <w:r w:rsidR="00387F94">
        <w:rPr>
          <w:sz w:val="22"/>
          <w:szCs w:val="22"/>
        </w:rPr>
        <w:t xml:space="preserve"> and</w:t>
      </w:r>
      <w:r w:rsidRPr="00C037B4">
        <w:rPr>
          <w:sz w:val="22"/>
          <w:szCs w:val="22"/>
        </w:rPr>
        <w:t xml:space="preserve">/or national conditions affecting </w:t>
      </w:r>
      <w:r w:rsidR="00387F94">
        <w:rPr>
          <w:sz w:val="22"/>
          <w:szCs w:val="22"/>
        </w:rPr>
        <w:t>its</w:t>
      </w:r>
      <w:r w:rsidRPr="00C037B4">
        <w:rPr>
          <w:sz w:val="22"/>
          <w:szCs w:val="22"/>
        </w:rPr>
        <w:t xml:space="preserve"> ability to achieve compliance</w:t>
      </w:r>
      <w:r w:rsidR="002B4AA0">
        <w:rPr>
          <w:sz w:val="22"/>
          <w:szCs w:val="22"/>
        </w:rPr>
        <w:t>,</w:t>
      </w:r>
      <w:r w:rsidRPr="00C037B4">
        <w:rPr>
          <w:sz w:val="22"/>
          <w:szCs w:val="22"/>
        </w:rPr>
        <w:t xml:space="preserve"> including economic and/or environmental</w:t>
      </w:r>
      <w:r w:rsidR="00387F94">
        <w:rPr>
          <w:sz w:val="22"/>
          <w:szCs w:val="22"/>
        </w:rPr>
        <w:t xml:space="preserve"> conditions</w:t>
      </w:r>
      <w:r w:rsidRPr="00C037B4">
        <w:rPr>
          <w:sz w:val="22"/>
          <w:szCs w:val="22"/>
        </w:rPr>
        <w:t>, which are beyond the program’s control.</w:t>
      </w:r>
      <w:r w:rsidRPr="00C037B4">
        <w:rPr>
          <w:sz w:val="22"/>
          <w:szCs w:val="22"/>
        </w:rPr>
        <w:br/>
        <w:t xml:space="preserve"> </w:t>
      </w:r>
    </w:p>
    <w:p w14:paraId="0F180D85" w14:textId="77777777" w:rsidR="00C037B4" w:rsidRPr="00C037B4" w:rsidRDefault="00C037B4" w:rsidP="00DB1BFA">
      <w:pPr>
        <w:pStyle w:val="ListParagraph"/>
        <w:numPr>
          <w:ilvl w:val="0"/>
          <w:numId w:val="6"/>
        </w:numPr>
        <w:tabs>
          <w:tab w:val="left" w:pos="-1440"/>
        </w:tabs>
        <w:rPr>
          <w:sz w:val="22"/>
          <w:szCs w:val="22"/>
        </w:rPr>
      </w:pPr>
      <w:r w:rsidRPr="00C037B4">
        <w:rPr>
          <w:sz w:val="22"/>
          <w:szCs w:val="22"/>
        </w:rPr>
        <w:t xml:space="preserve">The program has provided documentation of the need for actions by groups external to the medical education program (such as decisions by university or legislative bodies) and provided a timeline for when these actions are likely to occur. </w:t>
      </w:r>
    </w:p>
    <w:p w14:paraId="28CB667C" w14:textId="77777777" w:rsidR="00C037B4" w:rsidRPr="00C037B4" w:rsidRDefault="00C037B4" w:rsidP="00C037B4">
      <w:pPr>
        <w:pStyle w:val="ListParagraph"/>
        <w:tabs>
          <w:tab w:val="left" w:pos="-1440"/>
        </w:tabs>
        <w:rPr>
          <w:sz w:val="22"/>
          <w:szCs w:val="22"/>
        </w:rPr>
      </w:pPr>
    </w:p>
    <w:p w14:paraId="1E275B3F" w14:textId="1851E7AB" w:rsidR="00C037B4" w:rsidRDefault="00C037B4" w:rsidP="00C037B4">
      <w:pPr>
        <w:tabs>
          <w:tab w:val="left" w:pos="-1440"/>
        </w:tabs>
        <w:rPr>
          <w:sz w:val="22"/>
          <w:szCs w:val="22"/>
        </w:rPr>
      </w:pPr>
      <w:r w:rsidRPr="00C037B4">
        <w:rPr>
          <w:sz w:val="22"/>
          <w:szCs w:val="22"/>
        </w:rPr>
        <w:t xml:space="preserve">The LCME may, at its sole discretion, extend the period for achieving compliance for “good cause shown” for </w:t>
      </w:r>
      <w:r w:rsidR="002A7A74">
        <w:rPr>
          <w:sz w:val="22"/>
          <w:szCs w:val="22"/>
        </w:rPr>
        <w:t>a maximum of 24 months</w:t>
      </w:r>
      <w:r w:rsidRPr="00C037B4">
        <w:rPr>
          <w:sz w:val="22"/>
          <w:szCs w:val="22"/>
        </w:rPr>
        <w:t xml:space="preserve"> beyond the standard two-year period. In its communication with a medical education program, the LCME will specify the reason(s) that it has granted an extension for good cause shown, the period within which the medical education program must come into compliance with the cited standard(s), and the interim reporting that will be required to document progress toward compliance.</w:t>
      </w:r>
      <w:r w:rsidR="00227AFE">
        <w:rPr>
          <w:sz w:val="22"/>
          <w:szCs w:val="22"/>
        </w:rPr>
        <w:t xml:space="preserve"> If, by the end of the extension period, the medical education program has not shown the specified progress in coming into compliance</w:t>
      </w:r>
      <w:r w:rsidR="00102824">
        <w:rPr>
          <w:sz w:val="22"/>
          <w:szCs w:val="22"/>
        </w:rPr>
        <w:t xml:space="preserve"> with the cited standard(s), the LCM</w:t>
      </w:r>
      <w:r w:rsidR="00961B44">
        <w:rPr>
          <w:sz w:val="22"/>
          <w:szCs w:val="22"/>
        </w:rPr>
        <w:t>E</w:t>
      </w:r>
      <w:r w:rsidR="00102824">
        <w:rPr>
          <w:sz w:val="22"/>
          <w:szCs w:val="22"/>
        </w:rPr>
        <w:t xml:space="preserve"> will initiate an adverse action. The LCME will not grant a second good cause extension</w:t>
      </w:r>
      <w:r w:rsidR="00961B44">
        <w:rPr>
          <w:sz w:val="22"/>
          <w:szCs w:val="22"/>
        </w:rPr>
        <w:t xml:space="preserve"> for the same issue</w:t>
      </w:r>
      <w:r w:rsidR="00F46E6C">
        <w:rPr>
          <w:sz w:val="22"/>
          <w:szCs w:val="22"/>
        </w:rPr>
        <w:t>.</w:t>
      </w:r>
    </w:p>
    <w:p w14:paraId="585BC84D" w14:textId="4BD3618A" w:rsidR="00463A28" w:rsidRDefault="00463A28">
      <w:pPr>
        <w:widowControl/>
        <w:rPr>
          <w:b/>
          <w:i/>
          <w:sz w:val="22"/>
        </w:rPr>
      </w:pPr>
      <w:bookmarkStart w:id="133" w:name="_Toc99705268"/>
      <w:bookmarkStart w:id="134" w:name="_Toc173322528"/>
    </w:p>
    <w:p w14:paraId="66E43C34" w14:textId="4861508B" w:rsidR="00C037B4" w:rsidRPr="0075100B" w:rsidRDefault="00C037B4" w:rsidP="00391503">
      <w:pPr>
        <w:pStyle w:val="Heading3"/>
      </w:pPr>
      <w:r w:rsidRPr="0075100B">
        <w:t>Timing for a Program to Achieve Satisfactory Performance in Elements</w:t>
      </w:r>
      <w:bookmarkEnd w:id="133"/>
      <w:bookmarkEnd w:id="134"/>
      <w:r w:rsidRPr="0075100B">
        <w:t xml:space="preserve"> </w:t>
      </w:r>
    </w:p>
    <w:p w14:paraId="5CE67932" w14:textId="77777777" w:rsidR="00C037B4" w:rsidRPr="00C037B4" w:rsidRDefault="00C037B4" w:rsidP="00C037B4">
      <w:pPr>
        <w:rPr>
          <w:sz w:val="22"/>
          <w:szCs w:val="22"/>
        </w:rPr>
      </w:pPr>
    </w:p>
    <w:p w14:paraId="10C458FF" w14:textId="061EF7AA" w:rsidR="00C037B4" w:rsidRPr="00C037B4" w:rsidRDefault="00C037B4" w:rsidP="00C037B4">
      <w:pPr>
        <w:rPr>
          <w:sz w:val="22"/>
          <w:szCs w:val="22"/>
        </w:rPr>
      </w:pPr>
      <w:r w:rsidRPr="00C037B4">
        <w:rPr>
          <w:sz w:val="22"/>
          <w:szCs w:val="22"/>
        </w:rPr>
        <w:t xml:space="preserve">If a program is judged to be in noncompliance with a standard at the same time that the program’s performance in an associated element is judged to be unsatisfactory, the total time for correction of the deficiencies in compliance and performance will be two years, as programs must achieve compliance in standards within two years (as described in the section “Requirements for Prompt Correction of Deficiencies” above), unless the period for achieving compliance </w:t>
      </w:r>
      <w:r w:rsidR="00540E0A">
        <w:rPr>
          <w:sz w:val="22"/>
          <w:szCs w:val="22"/>
        </w:rPr>
        <w:t xml:space="preserve">with that standard </w:t>
      </w:r>
      <w:r w:rsidRPr="00C037B4">
        <w:rPr>
          <w:sz w:val="22"/>
          <w:szCs w:val="22"/>
        </w:rPr>
        <w:t xml:space="preserve">is extended for good cause shown. </w:t>
      </w:r>
    </w:p>
    <w:p w14:paraId="5796DC58" w14:textId="77777777" w:rsidR="00C037B4" w:rsidRPr="00C037B4" w:rsidRDefault="00C037B4" w:rsidP="00C037B4">
      <w:pPr>
        <w:rPr>
          <w:sz w:val="22"/>
          <w:szCs w:val="22"/>
        </w:rPr>
      </w:pPr>
    </w:p>
    <w:p w14:paraId="518FEE2A" w14:textId="4A476E5B" w:rsidR="00C037B4" w:rsidRPr="00C037B4" w:rsidRDefault="00C037B4" w:rsidP="00C037B4">
      <w:pPr>
        <w:rPr>
          <w:sz w:val="22"/>
          <w:szCs w:val="22"/>
        </w:rPr>
      </w:pPr>
      <w:r w:rsidRPr="00C037B4">
        <w:rPr>
          <w:sz w:val="22"/>
          <w:szCs w:val="22"/>
        </w:rPr>
        <w:t xml:space="preserve">If the LCME judges a program to be in compliance or compliance with a need for monitoring with a standard and has determined that the performance in an element within that standard is unsatisfactory, the program must achieve a status of satisfactory or satisfactory with </w:t>
      </w:r>
      <w:r w:rsidR="00387F94">
        <w:rPr>
          <w:sz w:val="22"/>
          <w:szCs w:val="22"/>
        </w:rPr>
        <w:t xml:space="preserve">a need for </w:t>
      </w:r>
      <w:r w:rsidRPr="00C037B4">
        <w:rPr>
          <w:sz w:val="22"/>
          <w:szCs w:val="22"/>
        </w:rPr>
        <w:t>monitoring in that element within a maximum of two years</w:t>
      </w:r>
      <w:r w:rsidR="004871F5">
        <w:rPr>
          <w:sz w:val="22"/>
          <w:szCs w:val="22"/>
        </w:rPr>
        <w:t>.</w:t>
      </w:r>
      <w:r w:rsidRPr="00C037B4">
        <w:rPr>
          <w:sz w:val="22"/>
          <w:szCs w:val="22"/>
        </w:rPr>
        <w:t xml:space="preserve"> A shorter time might be imposed by the LCME for elements that have serious consequences (such as student mistreatment). If the program does not achieve satisfactory or satisfactory with </w:t>
      </w:r>
      <w:r w:rsidR="00387F94">
        <w:rPr>
          <w:sz w:val="22"/>
          <w:szCs w:val="22"/>
        </w:rPr>
        <w:t xml:space="preserve">a need for </w:t>
      </w:r>
      <w:r w:rsidRPr="00C037B4">
        <w:rPr>
          <w:sz w:val="22"/>
          <w:szCs w:val="22"/>
        </w:rPr>
        <w:t xml:space="preserve">monitoring performance in the time frame set by the LCME, the corresponding standard will move into noncompliance. </w:t>
      </w:r>
    </w:p>
    <w:p w14:paraId="3AA7415B" w14:textId="77777777" w:rsidR="00C52C92" w:rsidRDefault="00C52C92">
      <w:pPr>
        <w:widowControl/>
        <w:rPr>
          <w:szCs w:val="22"/>
        </w:rPr>
      </w:pPr>
      <w:bookmarkStart w:id="135" w:name="_Toc99705269"/>
      <w:bookmarkStart w:id="136" w:name="OLE_LINK7"/>
      <w:bookmarkStart w:id="137" w:name="OLE_LINK8"/>
    </w:p>
    <w:p w14:paraId="09183377" w14:textId="42D3922C" w:rsidR="005C4003" w:rsidRPr="0065799B" w:rsidRDefault="005C4003" w:rsidP="005C4003">
      <w:pPr>
        <w:pStyle w:val="Heading3"/>
        <w:rPr>
          <w:i w:val="0"/>
          <w:szCs w:val="22"/>
        </w:rPr>
      </w:pPr>
      <w:bookmarkStart w:id="138" w:name="_Toc173322529"/>
      <w:r>
        <w:rPr>
          <w:szCs w:val="22"/>
        </w:rPr>
        <w:t>Accreditation for an Indeterminate Term</w:t>
      </w:r>
      <w:bookmarkEnd w:id="135"/>
      <w:bookmarkEnd w:id="138"/>
    </w:p>
    <w:p w14:paraId="007B0538" w14:textId="77777777" w:rsidR="005C4003" w:rsidRDefault="005C4003" w:rsidP="005C4003">
      <w:pPr>
        <w:rPr>
          <w:sz w:val="22"/>
          <w:szCs w:val="22"/>
        </w:rPr>
      </w:pPr>
    </w:p>
    <w:p w14:paraId="065D0A3E" w14:textId="0C7B7F4D" w:rsidR="000C5C01" w:rsidRPr="000C5C01" w:rsidRDefault="005C4003" w:rsidP="000C5C01">
      <w:pPr>
        <w:rPr>
          <w:sz w:val="22"/>
          <w:szCs w:val="22"/>
        </w:rPr>
      </w:pPr>
      <w:r w:rsidRPr="00D54062">
        <w:rPr>
          <w:sz w:val="22"/>
          <w:szCs w:val="22"/>
        </w:rPr>
        <w:t xml:space="preserve">The LCME may grant a medical education program an indeterminate term if the LCME identifies a need for the program to document credible and timely plans to address LCME findings of noncompliance and unsatisfactory performance </w:t>
      </w:r>
      <w:r w:rsidR="00A72D1C" w:rsidRPr="00D54062">
        <w:rPr>
          <w:sz w:val="22"/>
          <w:szCs w:val="22"/>
        </w:rPr>
        <w:t>before it continues accreditation for the standard term</w:t>
      </w:r>
      <w:r w:rsidR="00ED2F2C" w:rsidRPr="00D54062">
        <w:rPr>
          <w:sz w:val="22"/>
          <w:szCs w:val="22"/>
        </w:rPr>
        <w:t>.</w:t>
      </w:r>
      <w:r w:rsidR="0021719F" w:rsidRPr="00D54062">
        <w:rPr>
          <w:sz w:val="22"/>
          <w:szCs w:val="22"/>
        </w:rPr>
        <w:t xml:space="preserve"> </w:t>
      </w:r>
      <w:r w:rsidR="007A41EE" w:rsidRPr="00D54062">
        <w:rPr>
          <w:sz w:val="22"/>
          <w:szCs w:val="22"/>
        </w:rPr>
        <w:t xml:space="preserve">Following the imposition of an indeterminate term, the </w:t>
      </w:r>
      <w:r w:rsidR="0034527B" w:rsidRPr="00D54062">
        <w:rPr>
          <w:sz w:val="22"/>
          <w:szCs w:val="22"/>
        </w:rPr>
        <w:t>program will complete</w:t>
      </w:r>
      <w:r w:rsidRPr="00D54062">
        <w:rPr>
          <w:sz w:val="22"/>
          <w:szCs w:val="22"/>
        </w:rPr>
        <w:t xml:space="preserve"> an action plan followed by a limited survey visit</w:t>
      </w:r>
      <w:r w:rsidR="009C0F34">
        <w:rPr>
          <w:sz w:val="22"/>
          <w:szCs w:val="22"/>
        </w:rPr>
        <w:t>.</w:t>
      </w:r>
      <w:r w:rsidR="002F01D1">
        <w:rPr>
          <w:sz w:val="22"/>
          <w:szCs w:val="22"/>
        </w:rPr>
        <w:t xml:space="preserve"> The report of the limited survey visit will be scheduled for review by the LCME at the meet</w:t>
      </w:r>
      <w:r w:rsidR="00633C07">
        <w:rPr>
          <w:sz w:val="22"/>
          <w:szCs w:val="22"/>
        </w:rPr>
        <w:t>i</w:t>
      </w:r>
      <w:r w:rsidR="002F01D1">
        <w:rPr>
          <w:sz w:val="22"/>
          <w:szCs w:val="22"/>
        </w:rPr>
        <w:t>ng</w:t>
      </w:r>
      <w:r w:rsidR="00AA5B04">
        <w:rPr>
          <w:sz w:val="22"/>
          <w:szCs w:val="22"/>
        </w:rPr>
        <w:t xml:space="preserve"> two years following the meeting at which the indeterminate term was imposed</w:t>
      </w:r>
      <w:r w:rsidR="007F1D66">
        <w:rPr>
          <w:sz w:val="22"/>
          <w:szCs w:val="22"/>
        </w:rPr>
        <w:t>.</w:t>
      </w:r>
      <w:r w:rsidRPr="00D54062">
        <w:rPr>
          <w:sz w:val="22"/>
          <w:szCs w:val="22"/>
        </w:rPr>
        <w:t xml:space="preserve"> </w:t>
      </w:r>
      <w:r w:rsidR="00307FB6" w:rsidRPr="00D54062">
        <w:rPr>
          <w:sz w:val="22"/>
          <w:szCs w:val="22"/>
        </w:rPr>
        <w:t>Medical education programs with an indeterminate term must demonstrate that the program has appropriately addressed the previously cited elements and standards to revert to a fixed accreditation term.</w:t>
      </w:r>
      <w:r w:rsidRPr="00D54062">
        <w:rPr>
          <w:sz w:val="22"/>
          <w:szCs w:val="22"/>
        </w:rPr>
        <w:t xml:space="preserve"> The LCME always grants an indeterminate term when it places a program on warning or probation but may also grant an indeterminate term without such actions. </w:t>
      </w:r>
      <w:r w:rsidR="000C5C01" w:rsidRPr="00D54062">
        <w:rPr>
          <w:sz w:val="22"/>
          <w:szCs w:val="22"/>
        </w:rPr>
        <w:t>For programs with a status of probation, warning, or indeterminate term, the LCME website lists the date of the next survey as the academic year when the limited survey visit will occur.</w:t>
      </w:r>
    </w:p>
    <w:p w14:paraId="313CF215" w14:textId="77777777" w:rsidR="009272F2" w:rsidRPr="009272F2" w:rsidRDefault="009272F2" w:rsidP="009272F2">
      <w:pPr>
        <w:rPr>
          <w:sz w:val="22"/>
          <w:szCs w:val="22"/>
        </w:rPr>
      </w:pPr>
    </w:p>
    <w:p w14:paraId="0A1FF04A" w14:textId="63CDF4B5" w:rsidR="00DD7031" w:rsidRDefault="00DD7031" w:rsidP="00B34802">
      <w:pPr>
        <w:pStyle w:val="Heading3"/>
        <w:rPr>
          <w:i w:val="0"/>
          <w:szCs w:val="22"/>
        </w:rPr>
      </w:pPr>
      <w:bookmarkStart w:id="139" w:name="_Toc99705270"/>
      <w:bookmarkStart w:id="140" w:name="_Toc173322530"/>
      <w:r>
        <w:rPr>
          <w:szCs w:val="22"/>
        </w:rPr>
        <w:t>Shortened Term of Accreditation</w:t>
      </w:r>
      <w:bookmarkEnd w:id="139"/>
      <w:bookmarkEnd w:id="140"/>
    </w:p>
    <w:p w14:paraId="06520680" w14:textId="77777777" w:rsidR="00DD7031" w:rsidRPr="00A12221" w:rsidRDefault="00DD7031" w:rsidP="00A12221">
      <w:pPr>
        <w:rPr>
          <w:sz w:val="22"/>
          <w:szCs w:val="22"/>
        </w:rPr>
      </w:pPr>
    </w:p>
    <w:p w14:paraId="13D01825" w14:textId="5FD64CD2" w:rsidR="00DD7031" w:rsidRPr="00A12221" w:rsidRDefault="00E56821" w:rsidP="00A12221">
      <w:pPr>
        <w:rPr>
          <w:sz w:val="22"/>
          <w:szCs w:val="22"/>
        </w:rPr>
      </w:pPr>
      <w:r>
        <w:rPr>
          <w:sz w:val="22"/>
          <w:szCs w:val="22"/>
        </w:rPr>
        <w:t>T</w:t>
      </w:r>
      <w:r w:rsidR="00DD7031" w:rsidRPr="00A12221">
        <w:rPr>
          <w:sz w:val="22"/>
          <w:szCs w:val="22"/>
        </w:rPr>
        <w:t xml:space="preserve">he LCME may determine, following </w:t>
      </w:r>
      <w:r>
        <w:rPr>
          <w:sz w:val="22"/>
          <w:szCs w:val="22"/>
        </w:rPr>
        <w:t xml:space="preserve">its review of </w:t>
      </w:r>
      <w:r w:rsidR="00DD7031" w:rsidRPr="00A12221">
        <w:rPr>
          <w:sz w:val="22"/>
          <w:szCs w:val="22"/>
        </w:rPr>
        <w:t>a</w:t>
      </w:r>
      <w:r>
        <w:rPr>
          <w:sz w:val="22"/>
          <w:szCs w:val="22"/>
        </w:rPr>
        <w:t>n</w:t>
      </w:r>
      <w:r w:rsidR="00DD7031" w:rsidRPr="00A12221">
        <w:rPr>
          <w:sz w:val="22"/>
          <w:szCs w:val="22"/>
        </w:rPr>
        <w:t xml:space="preserve"> </w:t>
      </w:r>
      <w:r>
        <w:rPr>
          <w:sz w:val="22"/>
          <w:szCs w:val="22"/>
        </w:rPr>
        <w:t xml:space="preserve">accredited medical education program’s </w:t>
      </w:r>
      <w:r w:rsidR="00DD7031" w:rsidRPr="00A12221">
        <w:rPr>
          <w:sz w:val="22"/>
          <w:szCs w:val="22"/>
        </w:rPr>
        <w:t xml:space="preserve">limited survey or status report, that </w:t>
      </w:r>
      <w:r w:rsidR="007D02BF">
        <w:rPr>
          <w:sz w:val="22"/>
          <w:szCs w:val="22"/>
        </w:rPr>
        <w:t xml:space="preserve">it must conduct </w:t>
      </w:r>
      <w:r w:rsidR="00DD7031" w:rsidRPr="00A12221">
        <w:rPr>
          <w:sz w:val="22"/>
          <w:szCs w:val="22"/>
        </w:rPr>
        <w:t xml:space="preserve">a full survey </w:t>
      </w:r>
      <w:r w:rsidR="007D02BF">
        <w:rPr>
          <w:sz w:val="22"/>
          <w:szCs w:val="22"/>
        </w:rPr>
        <w:t xml:space="preserve">sooner than it would have in </w:t>
      </w:r>
      <w:r w:rsidR="008E7112" w:rsidRPr="00A12221">
        <w:rPr>
          <w:sz w:val="22"/>
          <w:szCs w:val="22"/>
        </w:rPr>
        <w:t xml:space="preserve">the </w:t>
      </w:r>
      <w:r w:rsidR="007D02BF">
        <w:rPr>
          <w:sz w:val="22"/>
          <w:szCs w:val="22"/>
        </w:rPr>
        <w:t xml:space="preserve">program’s </w:t>
      </w:r>
      <w:r w:rsidR="008E7112" w:rsidRPr="00A12221">
        <w:rPr>
          <w:sz w:val="22"/>
          <w:szCs w:val="22"/>
        </w:rPr>
        <w:t xml:space="preserve">original eight-year cycle </w:t>
      </w:r>
      <w:r w:rsidR="00DD7031" w:rsidRPr="00A12221">
        <w:rPr>
          <w:sz w:val="22"/>
          <w:szCs w:val="22"/>
        </w:rPr>
        <w:t xml:space="preserve">to provide a comprehensive review of the sustainability of the medical education program. In a shortened term of accreditation, the LCME would vote to advance the date of a full survey visit, so that the </w:t>
      </w:r>
      <w:r w:rsidR="007D02BF">
        <w:rPr>
          <w:sz w:val="22"/>
          <w:szCs w:val="22"/>
        </w:rPr>
        <w:t>medical education program</w:t>
      </w:r>
      <w:r w:rsidR="00DD7031" w:rsidRPr="00A12221">
        <w:rPr>
          <w:sz w:val="22"/>
          <w:szCs w:val="22"/>
        </w:rPr>
        <w:t xml:space="preserve"> has a full review in less than eight years. </w:t>
      </w:r>
    </w:p>
    <w:p w14:paraId="313B0D66" w14:textId="77777777" w:rsidR="00DD7031" w:rsidRDefault="00DD7031" w:rsidP="00DD7031"/>
    <w:p w14:paraId="417DC03F" w14:textId="77777777" w:rsidR="00E13E01" w:rsidRPr="00B85482" w:rsidRDefault="00B31E6D" w:rsidP="00B34802">
      <w:pPr>
        <w:pStyle w:val="Heading3"/>
        <w:rPr>
          <w:i w:val="0"/>
          <w:szCs w:val="22"/>
        </w:rPr>
      </w:pPr>
      <w:bookmarkStart w:id="141" w:name="_Toc99705271"/>
      <w:bookmarkStart w:id="142" w:name="_Toc173322531"/>
      <w:r>
        <w:rPr>
          <w:szCs w:val="22"/>
        </w:rPr>
        <w:t xml:space="preserve">Accreditation with </w:t>
      </w:r>
      <w:r w:rsidR="00E13E01" w:rsidRPr="00B85482">
        <w:rPr>
          <w:szCs w:val="22"/>
        </w:rPr>
        <w:t>Warning</w:t>
      </w:r>
      <w:bookmarkEnd w:id="141"/>
      <w:bookmarkEnd w:id="142"/>
    </w:p>
    <w:p w14:paraId="10450196" w14:textId="77777777" w:rsidR="006775CD" w:rsidRPr="00B85482" w:rsidRDefault="006775CD">
      <w:pPr>
        <w:widowControl/>
        <w:tabs>
          <w:tab w:val="left" w:pos="-1440"/>
        </w:tabs>
        <w:rPr>
          <w:sz w:val="22"/>
          <w:szCs w:val="22"/>
        </w:rPr>
      </w:pPr>
    </w:p>
    <w:p w14:paraId="425AA305" w14:textId="0533157E" w:rsidR="00312183" w:rsidRPr="00A5404B" w:rsidRDefault="00CF401C">
      <w:pPr>
        <w:widowControl/>
        <w:tabs>
          <w:tab w:val="left" w:pos="-1440"/>
        </w:tabs>
        <w:rPr>
          <w:sz w:val="22"/>
          <w:szCs w:val="22"/>
        </w:rPr>
      </w:pPr>
      <w:bookmarkStart w:id="143" w:name="_Hlk12269351"/>
      <w:r>
        <w:rPr>
          <w:sz w:val="22"/>
          <w:szCs w:val="22"/>
        </w:rPr>
        <w:t xml:space="preserve">The LCME may grant </w:t>
      </w:r>
      <w:r w:rsidR="00E33A55">
        <w:rPr>
          <w:sz w:val="22"/>
          <w:szCs w:val="22"/>
        </w:rPr>
        <w:t>a</w:t>
      </w:r>
      <w:r w:rsidR="001A60F9">
        <w:rPr>
          <w:sz w:val="22"/>
          <w:szCs w:val="22"/>
        </w:rPr>
        <w:t>ccreditation with w</w:t>
      </w:r>
      <w:r w:rsidR="00E13E01" w:rsidRPr="00B85482">
        <w:rPr>
          <w:sz w:val="22"/>
          <w:szCs w:val="22"/>
        </w:rPr>
        <w:t>arning</w:t>
      </w:r>
      <w:r>
        <w:rPr>
          <w:sz w:val="22"/>
          <w:szCs w:val="22"/>
        </w:rPr>
        <w:t xml:space="preserve"> if it has identified </w:t>
      </w:r>
      <w:r w:rsidR="006E26F1">
        <w:rPr>
          <w:sz w:val="22"/>
          <w:szCs w:val="22"/>
        </w:rPr>
        <w:t>either</w:t>
      </w:r>
      <w:r w:rsidR="00A6093D">
        <w:rPr>
          <w:sz w:val="22"/>
          <w:szCs w:val="22"/>
        </w:rPr>
        <w:t xml:space="preserve"> (</w:t>
      </w:r>
      <w:r>
        <w:rPr>
          <w:sz w:val="22"/>
          <w:szCs w:val="22"/>
        </w:rPr>
        <w:t>a</w:t>
      </w:r>
      <w:r w:rsidR="00E13E01" w:rsidRPr="00B85482">
        <w:rPr>
          <w:sz w:val="22"/>
          <w:szCs w:val="22"/>
        </w:rPr>
        <w:t xml:space="preserve">) one or more areas of noncompliance </w:t>
      </w:r>
      <w:r w:rsidR="00312183" w:rsidRPr="00B85482">
        <w:rPr>
          <w:sz w:val="22"/>
          <w:szCs w:val="22"/>
        </w:rPr>
        <w:t xml:space="preserve">with standards </w:t>
      </w:r>
      <w:r w:rsidR="006B2E36">
        <w:rPr>
          <w:sz w:val="22"/>
          <w:szCs w:val="22"/>
        </w:rPr>
        <w:t xml:space="preserve">that are </w:t>
      </w:r>
      <w:r w:rsidR="00E13E01" w:rsidRPr="00B85482">
        <w:rPr>
          <w:sz w:val="22"/>
          <w:szCs w:val="22"/>
        </w:rPr>
        <w:t xml:space="preserve">of recent origin </w:t>
      </w:r>
      <w:r w:rsidR="006B2E36">
        <w:rPr>
          <w:sz w:val="22"/>
          <w:szCs w:val="22"/>
        </w:rPr>
        <w:t>and</w:t>
      </w:r>
      <w:r w:rsidR="00E13E01" w:rsidRPr="00B85482">
        <w:rPr>
          <w:sz w:val="22"/>
          <w:szCs w:val="22"/>
        </w:rPr>
        <w:t xml:space="preserve"> will, if not corrected </w:t>
      </w:r>
      <w:r w:rsidR="00B263A0" w:rsidRPr="00B85482">
        <w:rPr>
          <w:sz w:val="22"/>
          <w:szCs w:val="22"/>
        </w:rPr>
        <w:t>within</w:t>
      </w:r>
      <w:r w:rsidR="00E13E01" w:rsidRPr="00B85482">
        <w:rPr>
          <w:sz w:val="22"/>
          <w:szCs w:val="22"/>
        </w:rPr>
        <w:t xml:space="preserve"> </w:t>
      </w:r>
      <w:r w:rsidR="00CE3586">
        <w:rPr>
          <w:sz w:val="22"/>
          <w:szCs w:val="22"/>
        </w:rPr>
        <w:t>1-2 years</w:t>
      </w:r>
      <w:r w:rsidR="00E13E01" w:rsidRPr="00B85482">
        <w:rPr>
          <w:sz w:val="22"/>
          <w:szCs w:val="22"/>
        </w:rPr>
        <w:t xml:space="preserve">, compromise the ability of the </w:t>
      </w:r>
      <w:r w:rsidR="006A7ABC">
        <w:rPr>
          <w:sz w:val="22"/>
          <w:szCs w:val="22"/>
        </w:rPr>
        <w:t xml:space="preserve">medical </w:t>
      </w:r>
      <w:r w:rsidR="00E13E01" w:rsidRPr="00B85482">
        <w:rPr>
          <w:sz w:val="22"/>
          <w:szCs w:val="22"/>
        </w:rPr>
        <w:t xml:space="preserve">school </w:t>
      </w:r>
      <w:r w:rsidR="00E13E01" w:rsidRPr="00A5404B">
        <w:rPr>
          <w:sz w:val="22"/>
          <w:szCs w:val="22"/>
        </w:rPr>
        <w:t>to conduct the</w:t>
      </w:r>
      <w:r w:rsidR="006E26F1" w:rsidRPr="00A5404B">
        <w:rPr>
          <w:sz w:val="22"/>
          <w:szCs w:val="22"/>
        </w:rPr>
        <w:t xml:space="preserve"> medical</w:t>
      </w:r>
      <w:r w:rsidR="00E13E01" w:rsidRPr="00A5404B">
        <w:rPr>
          <w:sz w:val="22"/>
          <w:szCs w:val="22"/>
        </w:rPr>
        <w:t xml:space="preserve"> education program or </w:t>
      </w:r>
      <w:r w:rsidR="00A6093D" w:rsidRPr="00A5404B">
        <w:rPr>
          <w:sz w:val="22"/>
          <w:szCs w:val="22"/>
        </w:rPr>
        <w:t>(</w:t>
      </w:r>
      <w:r w:rsidRPr="00A5404B">
        <w:rPr>
          <w:sz w:val="22"/>
          <w:szCs w:val="22"/>
        </w:rPr>
        <w:t>b</w:t>
      </w:r>
      <w:r w:rsidR="00E13E01" w:rsidRPr="00A5404B">
        <w:rPr>
          <w:sz w:val="22"/>
          <w:szCs w:val="22"/>
        </w:rPr>
        <w:t>) one or more areas of noncompliance identified in a previous survey visit that</w:t>
      </w:r>
      <w:r w:rsidR="005E6DA6" w:rsidRPr="00A5404B">
        <w:rPr>
          <w:sz w:val="22"/>
          <w:szCs w:val="22"/>
        </w:rPr>
        <w:t>, after having been corrected,</w:t>
      </w:r>
      <w:r w:rsidR="00E13E01" w:rsidRPr="00A5404B">
        <w:rPr>
          <w:sz w:val="22"/>
          <w:szCs w:val="22"/>
        </w:rPr>
        <w:t xml:space="preserve"> have re-emerged as areas of noncompliance.</w:t>
      </w:r>
      <w:r w:rsidR="007571D1" w:rsidRPr="00A5404B">
        <w:rPr>
          <w:sz w:val="22"/>
          <w:szCs w:val="22"/>
        </w:rPr>
        <w:t xml:space="preserve"> </w:t>
      </w:r>
    </w:p>
    <w:p w14:paraId="2A2CD441" w14:textId="77777777" w:rsidR="00AC6F53" w:rsidRPr="00A5404B" w:rsidRDefault="007571D1">
      <w:pPr>
        <w:widowControl/>
        <w:tabs>
          <w:tab w:val="left" w:pos="-1440"/>
        </w:tabs>
        <w:rPr>
          <w:sz w:val="22"/>
          <w:szCs w:val="22"/>
        </w:rPr>
      </w:pPr>
      <w:r w:rsidRPr="00A5404B">
        <w:rPr>
          <w:sz w:val="22"/>
          <w:szCs w:val="22"/>
        </w:rPr>
        <w:t xml:space="preserve"> </w:t>
      </w:r>
    </w:p>
    <w:p w14:paraId="14D78880" w14:textId="24E9DF7F" w:rsidR="00E13E01" w:rsidRPr="00A5404B" w:rsidRDefault="00E13E01">
      <w:pPr>
        <w:widowControl/>
        <w:tabs>
          <w:tab w:val="left" w:pos="-1440"/>
        </w:tabs>
        <w:rPr>
          <w:sz w:val="22"/>
          <w:szCs w:val="22"/>
        </w:rPr>
      </w:pPr>
      <w:r w:rsidRPr="00A5404B">
        <w:rPr>
          <w:sz w:val="22"/>
          <w:szCs w:val="22"/>
        </w:rPr>
        <w:t xml:space="preserve">Warning is not subject to </w:t>
      </w:r>
      <w:r w:rsidR="00D25A4A" w:rsidRPr="00A5404B">
        <w:rPr>
          <w:sz w:val="22"/>
          <w:szCs w:val="22"/>
        </w:rPr>
        <w:t>reconsideration</w:t>
      </w:r>
      <w:r w:rsidRPr="00A5404B">
        <w:rPr>
          <w:sz w:val="22"/>
          <w:szCs w:val="22"/>
        </w:rPr>
        <w:t>. A</w:t>
      </w:r>
      <w:r w:rsidR="00BD1772" w:rsidRPr="00A5404B">
        <w:rPr>
          <w:sz w:val="22"/>
          <w:szCs w:val="22"/>
        </w:rPr>
        <w:t xml:space="preserve"> </w:t>
      </w:r>
      <w:r w:rsidR="006E26F1" w:rsidRPr="00A5404B">
        <w:rPr>
          <w:sz w:val="22"/>
          <w:szCs w:val="22"/>
        </w:rPr>
        <w:t>medical</w:t>
      </w:r>
      <w:r w:rsidRPr="00A5404B">
        <w:rPr>
          <w:sz w:val="22"/>
          <w:szCs w:val="22"/>
        </w:rPr>
        <w:t xml:space="preserve"> education</w:t>
      </w:r>
      <w:r w:rsidR="007571D1" w:rsidRPr="00A5404B">
        <w:rPr>
          <w:sz w:val="22"/>
          <w:szCs w:val="22"/>
        </w:rPr>
        <w:t xml:space="preserve"> program is not required to notify students and the public</w:t>
      </w:r>
      <w:r w:rsidR="007C3BBB" w:rsidRPr="00A5404B">
        <w:rPr>
          <w:sz w:val="22"/>
          <w:szCs w:val="22"/>
        </w:rPr>
        <w:t xml:space="preserve"> about a “warning</w:t>
      </w:r>
      <w:r w:rsidR="007571D1" w:rsidRPr="00A5404B">
        <w:rPr>
          <w:sz w:val="22"/>
          <w:szCs w:val="22"/>
        </w:rPr>
        <w:t xml:space="preserve">” </w:t>
      </w:r>
      <w:r w:rsidR="00BD1772" w:rsidRPr="00A5404B">
        <w:rPr>
          <w:sz w:val="22"/>
          <w:szCs w:val="22"/>
        </w:rPr>
        <w:t>action but</w:t>
      </w:r>
      <w:r w:rsidR="007571D1" w:rsidRPr="00A5404B">
        <w:rPr>
          <w:sz w:val="22"/>
          <w:szCs w:val="22"/>
        </w:rPr>
        <w:t xml:space="preserve"> is free to do so.</w:t>
      </w:r>
      <w:r w:rsidR="00ED7C89" w:rsidRPr="00A5404B">
        <w:rPr>
          <w:sz w:val="22"/>
          <w:szCs w:val="22"/>
        </w:rPr>
        <w:t xml:space="preserve"> The LCME </w:t>
      </w:r>
      <w:r w:rsidR="00211359" w:rsidRPr="00A5404B">
        <w:rPr>
          <w:sz w:val="22"/>
          <w:szCs w:val="22"/>
        </w:rPr>
        <w:t>will</w:t>
      </w:r>
      <w:r w:rsidR="00ED7C89" w:rsidRPr="00A5404B">
        <w:rPr>
          <w:sz w:val="22"/>
          <w:szCs w:val="22"/>
        </w:rPr>
        <w:t xml:space="preserve"> notify the U.S. Department of Education </w:t>
      </w:r>
      <w:r w:rsidR="00775DAE" w:rsidRPr="00A5404B">
        <w:rPr>
          <w:sz w:val="22"/>
          <w:szCs w:val="22"/>
        </w:rPr>
        <w:t>that the program has been placed on warning status through a Department of Education website that is open to public review.</w:t>
      </w:r>
    </w:p>
    <w:p w14:paraId="2B9C4389" w14:textId="77777777" w:rsidR="007571D1" w:rsidRPr="00A5404B" w:rsidRDefault="007571D1">
      <w:pPr>
        <w:widowControl/>
        <w:tabs>
          <w:tab w:val="left" w:pos="-1440"/>
        </w:tabs>
        <w:rPr>
          <w:sz w:val="22"/>
          <w:szCs w:val="22"/>
        </w:rPr>
      </w:pPr>
    </w:p>
    <w:p w14:paraId="24D7989E" w14:textId="3A169E3E" w:rsidR="007571D1" w:rsidRPr="00B85482" w:rsidRDefault="008C20AB">
      <w:pPr>
        <w:widowControl/>
        <w:tabs>
          <w:tab w:val="left" w:pos="-1440"/>
        </w:tabs>
        <w:rPr>
          <w:sz w:val="22"/>
          <w:szCs w:val="22"/>
        </w:rPr>
      </w:pPr>
      <w:r w:rsidRPr="00A5404B">
        <w:rPr>
          <w:sz w:val="22"/>
          <w:szCs w:val="22"/>
        </w:rPr>
        <w:t xml:space="preserve">The LCME will </w:t>
      </w:r>
      <w:r w:rsidR="006A7ABC" w:rsidRPr="00A5404B">
        <w:rPr>
          <w:sz w:val="22"/>
          <w:szCs w:val="22"/>
        </w:rPr>
        <w:t xml:space="preserve">provide a timeframe to </w:t>
      </w:r>
      <w:r w:rsidR="00DD7031" w:rsidRPr="00A5404B">
        <w:rPr>
          <w:sz w:val="22"/>
          <w:szCs w:val="22"/>
        </w:rPr>
        <w:t>a</w:t>
      </w:r>
      <w:r w:rsidR="007571D1" w:rsidRPr="00A5404B">
        <w:rPr>
          <w:sz w:val="22"/>
          <w:szCs w:val="22"/>
        </w:rPr>
        <w:t xml:space="preserve"> </w:t>
      </w:r>
      <w:r w:rsidR="006E26F1" w:rsidRPr="00A5404B">
        <w:rPr>
          <w:sz w:val="22"/>
          <w:szCs w:val="22"/>
        </w:rPr>
        <w:t xml:space="preserve">medical </w:t>
      </w:r>
      <w:r w:rsidR="007571D1" w:rsidRPr="00A5404B">
        <w:rPr>
          <w:sz w:val="22"/>
          <w:szCs w:val="22"/>
        </w:rPr>
        <w:t xml:space="preserve">education program </w:t>
      </w:r>
      <w:r w:rsidRPr="00A5404B">
        <w:rPr>
          <w:sz w:val="22"/>
          <w:szCs w:val="22"/>
        </w:rPr>
        <w:t xml:space="preserve">it has </w:t>
      </w:r>
      <w:r w:rsidR="00312183" w:rsidRPr="00A5404B">
        <w:rPr>
          <w:sz w:val="22"/>
          <w:szCs w:val="22"/>
        </w:rPr>
        <w:t>placed on warning</w:t>
      </w:r>
      <w:r w:rsidR="006A7ABC" w:rsidRPr="00A5404B">
        <w:rPr>
          <w:sz w:val="22"/>
          <w:szCs w:val="22"/>
        </w:rPr>
        <w:t xml:space="preserve"> for it </w:t>
      </w:r>
      <w:r w:rsidRPr="00A5404B">
        <w:rPr>
          <w:sz w:val="22"/>
          <w:szCs w:val="22"/>
        </w:rPr>
        <w:t>to correct</w:t>
      </w:r>
      <w:r w:rsidR="000C5FF1" w:rsidRPr="00A5404B">
        <w:rPr>
          <w:sz w:val="22"/>
          <w:szCs w:val="22"/>
        </w:rPr>
        <w:t xml:space="preserve"> </w:t>
      </w:r>
      <w:r w:rsidR="007571D1" w:rsidRPr="00A5404B">
        <w:rPr>
          <w:sz w:val="22"/>
          <w:szCs w:val="22"/>
        </w:rPr>
        <w:t>identified areas of noncompliance</w:t>
      </w:r>
      <w:r w:rsidR="00312183" w:rsidRPr="00A5404B">
        <w:rPr>
          <w:sz w:val="22"/>
          <w:szCs w:val="22"/>
        </w:rPr>
        <w:t xml:space="preserve"> with</w:t>
      </w:r>
      <w:r w:rsidR="00312183" w:rsidRPr="00B85482">
        <w:rPr>
          <w:sz w:val="22"/>
          <w:szCs w:val="22"/>
        </w:rPr>
        <w:t xml:space="preserve"> accreditation standards</w:t>
      </w:r>
      <w:r w:rsidR="00E0031C">
        <w:rPr>
          <w:sz w:val="22"/>
          <w:szCs w:val="22"/>
        </w:rPr>
        <w:t xml:space="preserve">. The </w:t>
      </w:r>
      <w:r>
        <w:rPr>
          <w:sz w:val="22"/>
          <w:szCs w:val="22"/>
        </w:rPr>
        <w:t xml:space="preserve">LCME will also notify the </w:t>
      </w:r>
      <w:r w:rsidR="00E0031C">
        <w:rPr>
          <w:sz w:val="22"/>
          <w:szCs w:val="22"/>
        </w:rPr>
        <w:t xml:space="preserve">program </w:t>
      </w:r>
      <w:r>
        <w:rPr>
          <w:sz w:val="22"/>
          <w:szCs w:val="22"/>
        </w:rPr>
        <w:t xml:space="preserve">that it is </w:t>
      </w:r>
      <w:r w:rsidR="00BD1772">
        <w:rPr>
          <w:sz w:val="22"/>
          <w:szCs w:val="22"/>
        </w:rPr>
        <w:t>required to</w:t>
      </w:r>
      <w:r w:rsidR="00E0031C">
        <w:rPr>
          <w:sz w:val="22"/>
          <w:szCs w:val="22"/>
        </w:rPr>
        <w:t xml:space="preserve"> complete an</w:t>
      </w:r>
      <w:r w:rsidR="00A07FBA">
        <w:rPr>
          <w:sz w:val="22"/>
          <w:szCs w:val="22"/>
        </w:rPr>
        <w:t xml:space="preserve"> action plan and </w:t>
      </w:r>
      <w:r w:rsidR="00E0031C">
        <w:rPr>
          <w:sz w:val="22"/>
          <w:szCs w:val="22"/>
        </w:rPr>
        <w:t xml:space="preserve">to </w:t>
      </w:r>
      <w:r w:rsidR="00A07FBA">
        <w:rPr>
          <w:sz w:val="22"/>
          <w:szCs w:val="22"/>
        </w:rPr>
        <w:t>have a limited survey visit</w:t>
      </w:r>
      <w:r w:rsidR="007571D1" w:rsidRPr="00B85482">
        <w:rPr>
          <w:sz w:val="22"/>
          <w:szCs w:val="22"/>
        </w:rPr>
        <w:t xml:space="preserve">. </w:t>
      </w:r>
      <w:r w:rsidR="00E0031C">
        <w:rPr>
          <w:sz w:val="22"/>
          <w:szCs w:val="22"/>
        </w:rPr>
        <w:t>After the limited survey</w:t>
      </w:r>
      <w:r w:rsidR="006A7ABC">
        <w:rPr>
          <w:sz w:val="22"/>
          <w:szCs w:val="22"/>
        </w:rPr>
        <w:t xml:space="preserve"> visit</w:t>
      </w:r>
      <w:r w:rsidR="00E0031C">
        <w:rPr>
          <w:sz w:val="22"/>
          <w:szCs w:val="22"/>
        </w:rPr>
        <w:t>,</w:t>
      </w:r>
      <w:r w:rsidR="007C3BBB" w:rsidRPr="00B85482">
        <w:rPr>
          <w:sz w:val="22"/>
          <w:szCs w:val="22"/>
        </w:rPr>
        <w:t xml:space="preserve"> the LCME will </w:t>
      </w:r>
      <w:r>
        <w:rPr>
          <w:sz w:val="22"/>
          <w:szCs w:val="22"/>
        </w:rPr>
        <w:t xml:space="preserve">decide the program’s </w:t>
      </w:r>
      <w:r w:rsidR="007C3BBB" w:rsidRPr="00B85482">
        <w:rPr>
          <w:sz w:val="22"/>
          <w:szCs w:val="22"/>
        </w:rPr>
        <w:t>accreditation status.</w:t>
      </w:r>
      <w:r w:rsidR="0071569C" w:rsidRPr="00B85482">
        <w:rPr>
          <w:sz w:val="22"/>
          <w:szCs w:val="22"/>
        </w:rPr>
        <w:t xml:space="preserve"> </w:t>
      </w:r>
      <w:r w:rsidR="007571D1" w:rsidRPr="00B85482">
        <w:rPr>
          <w:sz w:val="22"/>
          <w:szCs w:val="22"/>
        </w:rPr>
        <w:t>I</w:t>
      </w:r>
      <w:r w:rsidR="007C3BBB" w:rsidRPr="00B85482">
        <w:rPr>
          <w:sz w:val="22"/>
          <w:szCs w:val="22"/>
        </w:rPr>
        <w:t>f i</w:t>
      </w:r>
      <w:r w:rsidR="007571D1" w:rsidRPr="00B85482">
        <w:rPr>
          <w:sz w:val="22"/>
          <w:szCs w:val="22"/>
        </w:rPr>
        <w:t>n the judgment of the LCME,</w:t>
      </w:r>
      <w:r>
        <w:rPr>
          <w:sz w:val="22"/>
          <w:szCs w:val="22"/>
        </w:rPr>
        <w:t xml:space="preserve"> the program has not made</w:t>
      </w:r>
      <w:r w:rsidR="007571D1" w:rsidRPr="00B85482">
        <w:rPr>
          <w:sz w:val="22"/>
          <w:szCs w:val="22"/>
        </w:rPr>
        <w:t xml:space="preserve"> sufficient progress by the time specified for correction, </w:t>
      </w:r>
      <w:r>
        <w:rPr>
          <w:sz w:val="22"/>
          <w:szCs w:val="22"/>
        </w:rPr>
        <w:t xml:space="preserve">it will impose </w:t>
      </w:r>
      <w:r w:rsidR="007571D1" w:rsidRPr="00B85482">
        <w:rPr>
          <w:sz w:val="22"/>
          <w:szCs w:val="22"/>
        </w:rPr>
        <w:t xml:space="preserve">probation </w:t>
      </w:r>
      <w:r w:rsidR="00B263A0" w:rsidRPr="00B85482">
        <w:rPr>
          <w:sz w:val="22"/>
          <w:szCs w:val="22"/>
        </w:rPr>
        <w:t xml:space="preserve">or </w:t>
      </w:r>
      <w:r w:rsidR="00806162">
        <w:rPr>
          <w:sz w:val="22"/>
          <w:szCs w:val="22"/>
        </w:rPr>
        <w:t xml:space="preserve">will </w:t>
      </w:r>
      <w:r w:rsidR="00B263A0" w:rsidRPr="00B85482">
        <w:rPr>
          <w:sz w:val="22"/>
          <w:szCs w:val="22"/>
        </w:rPr>
        <w:t>withdraw accreditation</w:t>
      </w:r>
      <w:r>
        <w:rPr>
          <w:sz w:val="22"/>
          <w:szCs w:val="22"/>
        </w:rPr>
        <w:t>.</w:t>
      </w:r>
      <w:r w:rsidR="00B828FB" w:rsidRPr="00B85482">
        <w:rPr>
          <w:sz w:val="22"/>
          <w:szCs w:val="22"/>
        </w:rPr>
        <w:t xml:space="preserve"> </w:t>
      </w:r>
    </w:p>
    <w:p w14:paraId="1A8E08F3" w14:textId="406D6EA0" w:rsidR="00C52C92" w:rsidRDefault="00C52C92">
      <w:pPr>
        <w:widowControl/>
        <w:rPr>
          <w:b/>
          <w:i/>
          <w:sz w:val="22"/>
        </w:rPr>
      </w:pPr>
      <w:bookmarkStart w:id="144" w:name="_Toc99705272"/>
      <w:bookmarkEnd w:id="136"/>
      <w:bookmarkEnd w:id="137"/>
      <w:bookmarkEnd w:id="143"/>
    </w:p>
    <w:p w14:paraId="65355913" w14:textId="77777777" w:rsidR="000B1710" w:rsidRDefault="000B1710">
      <w:pPr>
        <w:widowControl/>
        <w:rPr>
          <w:b/>
          <w:i/>
          <w:sz w:val="22"/>
        </w:rPr>
      </w:pPr>
      <w:bookmarkStart w:id="145" w:name="_Toc173322532"/>
      <w:r>
        <w:br w:type="page"/>
      </w:r>
    </w:p>
    <w:p w14:paraId="5F710C0B" w14:textId="0751B910" w:rsidR="004E017D" w:rsidRDefault="004E017D" w:rsidP="00972FFB">
      <w:pPr>
        <w:pStyle w:val="Heading3"/>
      </w:pPr>
      <w:r>
        <w:t>Accreditation Actions Subject to Reconsideration or Appeal</w:t>
      </w:r>
      <w:bookmarkEnd w:id="144"/>
      <w:bookmarkEnd w:id="145"/>
    </w:p>
    <w:p w14:paraId="0EE7F038" w14:textId="77777777" w:rsidR="00353248" w:rsidRDefault="00353248" w:rsidP="004E017D">
      <w:pPr>
        <w:widowControl/>
        <w:tabs>
          <w:tab w:val="left" w:pos="-1440"/>
        </w:tabs>
        <w:rPr>
          <w:sz w:val="22"/>
        </w:rPr>
      </w:pPr>
    </w:p>
    <w:p w14:paraId="72F74F3C" w14:textId="3394E252" w:rsidR="004E017D" w:rsidRDefault="004E017D" w:rsidP="004E017D">
      <w:pPr>
        <w:widowControl/>
        <w:tabs>
          <w:tab w:val="left" w:pos="-1440"/>
        </w:tabs>
        <w:rPr>
          <w:sz w:val="22"/>
        </w:rPr>
      </w:pPr>
      <w:r>
        <w:rPr>
          <w:sz w:val="22"/>
        </w:rPr>
        <w:t xml:space="preserve">The following </w:t>
      </w:r>
      <w:r w:rsidR="00B4188B">
        <w:rPr>
          <w:sz w:val="22"/>
        </w:rPr>
        <w:t>LCME</w:t>
      </w:r>
      <w:r w:rsidR="00AE7B0E">
        <w:rPr>
          <w:sz w:val="22"/>
        </w:rPr>
        <w:t xml:space="preserve"> </w:t>
      </w:r>
      <w:r w:rsidR="00B4188B">
        <w:rPr>
          <w:sz w:val="22"/>
        </w:rPr>
        <w:t xml:space="preserve">accreditation </w:t>
      </w:r>
      <w:r>
        <w:rPr>
          <w:sz w:val="22"/>
        </w:rPr>
        <w:t>action</w:t>
      </w:r>
      <w:r w:rsidR="00C54410">
        <w:rPr>
          <w:sz w:val="22"/>
        </w:rPr>
        <w:t>s</w:t>
      </w:r>
      <w:r>
        <w:rPr>
          <w:sz w:val="22"/>
        </w:rPr>
        <w:t xml:space="preserve"> </w:t>
      </w:r>
      <w:r w:rsidR="00C54410">
        <w:rPr>
          <w:sz w:val="22"/>
        </w:rPr>
        <w:t>are</w:t>
      </w:r>
      <w:r>
        <w:rPr>
          <w:sz w:val="22"/>
        </w:rPr>
        <w:t xml:space="preserve"> subject to reconsideration:</w:t>
      </w:r>
    </w:p>
    <w:p w14:paraId="7EEAEE01" w14:textId="2FC5C6E0" w:rsidR="004E017D" w:rsidRDefault="006D22AF" w:rsidP="00DB1BFA">
      <w:pPr>
        <w:widowControl/>
        <w:numPr>
          <w:ilvl w:val="0"/>
          <w:numId w:val="2"/>
        </w:numPr>
        <w:tabs>
          <w:tab w:val="left" w:pos="-1440"/>
        </w:tabs>
        <w:rPr>
          <w:sz w:val="22"/>
        </w:rPr>
      </w:pPr>
      <w:r>
        <w:rPr>
          <w:sz w:val="22"/>
        </w:rPr>
        <w:t>Act</w:t>
      </w:r>
      <w:r w:rsidR="00C54410" w:rsidRPr="006D22AF">
        <w:rPr>
          <w:sz w:val="22"/>
        </w:rPr>
        <w:t xml:space="preserve">ion to </w:t>
      </w:r>
      <w:r>
        <w:rPr>
          <w:sz w:val="22"/>
        </w:rPr>
        <w:t>grant</w:t>
      </w:r>
      <w:r w:rsidR="00C54410" w:rsidRPr="006D22AF">
        <w:rPr>
          <w:sz w:val="22"/>
        </w:rPr>
        <w:t xml:space="preserve"> accreditation with probation</w:t>
      </w:r>
    </w:p>
    <w:p w14:paraId="4A063568" w14:textId="638CA23A" w:rsidR="00266B61" w:rsidRPr="00266B61" w:rsidRDefault="00266B61" w:rsidP="00DB1BFA">
      <w:pPr>
        <w:widowControl/>
        <w:numPr>
          <w:ilvl w:val="0"/>
          <w:numId w:val="2"/>
        </w:numPr>
        <w:tabs>
          <w:tab w:val="left" w:pos="-1440"/>
        </w:tabs>
        <w:rPr>
          <w:sz w:val="22"/>
        </w:rPr>
      </w:pPr>
      <w:r>
        <w:rPr>
          <w:sz w:val="22"/>
        </w:rPr>
        <w:t>Act</w:t>
      </w:r>
      <w:r w:rsidRPr="006D22AF">
        <w:rPr>
          <w:sz w:val="22"/>
        </w:rPr>
        <w:t>ion to continue accreditation with probation</w:t>
      </w:r>
    </w:p>
    <w:p w14:paraId="0D1A70CB" w14:textId="4D82DC45" w:rsidR="00D22155" w:rsidRDefault="00D22155" w:rsidP="004E017D">
      <w:pPr>
        <w:widowControl/>
        <w:tabs>
          <w:tab w:val="left" w:pos="-1440"/>
        </w:tabs>
        <w:rPr>
          <w:sz w:val="22"/>
        </w:rPr>
      </w:pPr>
    </w:p>
    <w:p w14:paraId="0BD52291" w14:textId="0C77FFFB" w:rsidR="004E017D" w:rsidRDefault="004E017D" w:rsidP="004E017D">
      <w:pPr>
        <w:widowControl/>
        <w:tabs>
          <w:tab w:val="left" w:pos="-1440"/>
        </w:tabs>
        <w:rPr>
          <w:sz w:val="22"/>
        </w:rPr>
      </w:pPr>
      <w:r>
        <w:rPr>
          <w:sz w:val="22"/>
        </w:rPr>
        <w:t xml:space="preserve">The following </w:t>
      </w:r>
      <w:r w:rsidR="00AA45E0">
        <w:rPr>
          <w:sz w:val="22"/>
        </w:rPr>
        <w:t xml:space="preserve">adverse </w:t>
      </w:r>
      <w:r w:rsidR="00B4188B">
        <w:rPr>
          <w:sz w:val="22"/>
        </w:rPr>
        <w:t xml:space="preserve">LCME accreditation </w:t>
      </w:r>
      <w:r>
        <w:rPr>
          <w:sz w:val="22"/>
        </w:rPr>
        <w:t>actions are subject to appeal:</w:t>
      </w:r>
    </w:p>
    <w:p w14:paraId="1814D26B" w14:textId="3A9CFA27" w:rsidR="004E017D" w:rsidRDefault="006D22AF" w:rsidP="00DB1BFA">
      <w:pPr>
        <w:widowControl/>
        <w:numPr>
          <w:ilvl w:val="0"/>
          <w:numId w:val="2"/>
        </w:numPr>
        <w:tabs>
          <w:tab w:val="left" w:pos="-1440"/>
        </w:tabs>
        <w:rPr>
          <w:sz w:val="22"/>
        </w:rPr>
      </w:pPr>
      <w:r>
        <w:rPr>
          <w:sz w:val="22"/>
        </w:rPr>
        <w:t>A</w:t>
      </w:r>
      <w:r w:rsidR="00AA45E0">
        <w:rPr>
          <w:sz w:val="22"/>
        </w:rPr>
        <w:t>ction to deny</w:t>
      </w:r>
      <w:r w:rsidR="004E017D">
        <w:rPr>
          <w:sz w:val="22"/>
        </w:rPr>
        <w:t xml:space="preserve"> accreditation</w:t>
      </w:r>
    </w:p>
    <w:p w14:paraId="307D7189" w14:textId="7E178C7C" w:rsidR="00AE7B0E" w:rsidRDefault="006D22AF" w:rsidP="00DB1BFA">
      <w:pPr>
        <w:widowControl/>
        <w:numPr>
          <w:ilvl w:val="0"/>
          <w:numId w:val="2"/>
        </w:numPr>
        <w:tabs>
          <w:tab w:val="left" w:pos="-1440"/>
        </w:tabs>
        <w:rPr>
          <w:sz w:val="22"/>
        </w:rPr>
      </w:pPr>
      <w:r>
        <w:rPr>
          <w:sz w:val="22"/>
        </w:rPr>
        <w:t>A</w:t>
      </w:r>
      <w:r w:rsidR="00AA45E0">
        <w:rPr>
          <w:sz w:val="22"/>
        </w:rPr>
        <w:t xml:space="preserve">ction to withdraw </w:t>
      </w:r>
      <w:r w:rsidR="00AE7B0E">
        <w:rPr>
          <w:sz w:val="22"/>
        </w:rPr>
        <w:t>accreditation</w:t>
      </w:r>
    </w:p>
    <w:p w14:paraId="71D901EC" w14:textId="77777777" w:rsidR="004E017D" w:rsidRDefault="004E017D" w:rsidP="004E017D">
      <w:pPr>
        <w:widowControl/>
        <w:tabs>
          <w:tab w:val="left" w:pos="-1440"/>
        </w:tabs>
        <w:rPr>
          <w:sz w:val="22"/>
        </w:rPr>
      </w:pPr>
    </w:p>
    <w:p w14:paraId="2D2BBDA3" w14:textId="7A474DDA" w:rsidR="004E017D" w:rsidRDefault="004E017D" w:rsidP="004E017D">
      <w:pPr>
        <w:widowControl/>
        <w:tabs>
          <w:tab w:val="left" w:pos="-1440"/>
        </w:tabs>
        <w:rPr>
          <w:sz w:val="22"/>
        </w:rPr>
      </w:pPr>
      <w:r>
        <w:rPr>
          <w:sz w:val="22"/>
        </w:rPr>
        <w:t xml:space="preserve">Details of the reconsideration and appeal processes are included in </w:t>
      </w:r>
      <w:r w:rsidRPr="003D3D19">
        <w:rPr>
          <w:sz w:val="22"/>
        </w:rPr>
        <w:t>Appendix B</w:t>
      </w:r>
      <w:r w:rsidR="00E0031C">
        <w:rPr>
          <w:sz w:val="22"/>
        </w:rPr>
        <w:t xml:space="preserve"> of this document</w:t>
      </w:r>
      <w:r>
        <w:rPr>
          <w:sz w:val="22"/>
        </w:rPr>
        <w:t xml:space="preserve">. </w:t>
      </w:r>
      <w:r w:rsidR="00A07FBA">
        <w:rPr>
          <w:sz w:val="22"/>
        </w:rPr>
        <w:t>Probation</w:t>
      </w:r>
      <w:r w:rsidR="008C20AB">
        <w:rPr>
          <w:sz w:val="22"/>
        </w:rPr>
        <w:t xml:space="preserve"> and</w:t>
      </w:r>
      <w:r w:rsidR="00A07FBA">
        <w:rPr>
          <w:sz w:val="22"/>
        </w:rPr>
        <w:t xml:space="preserve"> adverse actions</w:t>
      </w:r>
      <w:r>
        <w:rPr>
          <w:sz w:val="22"/>
        </w:rPr>
        <w:t xml:space="preserve"> are not considered final until </w:t>
      </w:r>
      <w:r w:rsidR="001A60F9">
        <w:rPr>
          <w:sz w:val="22"/>
        </w:rPr>
        <w:t>one of the following has occurred</w:t>
      </w:r>
      <w:r w:rsidR="00B4188B">
        <w:rPr>
          <w:sz w:val="22"/>
        </w:rPr>
        <w:t>:</w:t>
      </w:r>
      <w:r w:rsidR="001A60F9">
        <w:rPr>
          <w:sz w:val="22"/>
        </w:rPr>
        <w:t xml:space="preserve"> </w:t>
      </w:r>
      <w:r>
        <w:rPr>
          <w:sz w:val="22"/>
        </w:rPr>
        <w:t xml:space="preserve">(a) the program has indicated in writing its acceptance of the action, (b) the time for filing a request for reconsideration or appeal has lapsed, or (c) the reconsideration or appeal has been concluded and the school has been notified in writing </w:t>
      </w:r>
      <w:r w:rsidR="00A07FBA">
        <w:rPr>
          <w:sz w:val="22"/>
        </w:rPr>
        <w:t xml:space="preserve">that the </w:t>
      </w:r>
      <w:r w:rsidR="00D84F15">
        <w:rPr>
          <w:sz w:val="22"/>
        </w:rPr>
        <w:t>action has been upheld.</w:t>
      </w:r>
      <w:r w:rsidR="00F50D33">
        <w:rPr>
          <w:sz w:val="22"/>
        </w:rPr>
        <w:t xml:space="preserve"> The timing of release of information to the public and other constituencies (e.g., the </w:t>
      </w:r>
      <w:r w:rsidR="00FD4BA6">
        <w:rPr>
          <w:sz w:val="22"/>
        </w:rPr>
        <w:t xml:space="preserve">U. S. </w:t>
      </w:r>
      <w:r w:rsidR="00F50D33">
        <w:rPr>
          <w:sz w:val="22"/>
        </w:rPr>
        <w:t xml:space="preserve">Secretary of Education, state </w:t>
      </w:r>
      <w:r w:rsidR="00FD4BA6">
        <w:rPr>
          <w:sz w:val="22"/>
        </w:rPr>
        <w:t xml:space="preserve">medical </w:t>
      </w:r>
      <w:r w:rsidR="00F50D33">
        <w:rPr>
          <w:sz w:val="22"/>
        </w:rPr>
        <w:t xml:space="preserve">licensing boards, regional accreditors) related to probation and adverse actions is included in the section </w:t>
      </w:r>
      <w:r w:rsidR="00FD4BA6">
        <w:rPr>
          <w:sz w:val="22"/>
        </w:rPr>
        <w:t xml:space="preserve">of this document </w:t>
      </w:r>
      <w:r w:rsidR="00F50D33">
        <w:rPr>
          <w:sz w:val="22"/>
        </w:rPr>
        <w:t>on Reporting of LCME Accreditation Actions.</w:t>
      </w:r>
    </w:p>
    <w:p w14:paraId="0216D648" w14:textId="77777777" w:rsidR="004E017D" w:rsidRPr="00B85482" w:rsidRDefault="004E017D">
      <w:pPr>
        <w:widowControl/>
        <w:tabs>
          <w:tab w:val="left" w:pos="-1440"/>
        </w:tabs>
        <w:rPr>
          <w:sz w:val="22"/>
          <w:szCs w:val="22"/>
        </w:rPr>
      </w:pPr>
    </w:p>
    <w:p w14:paraId="4127473F" w14:textId="23EA1FC6" w:rsidR="00834630" w:rsidRPr="00B67885" w:rsidRDefault="00834630" w:rsidP="00B67885">
      <w:pPr>
        <w:widowControl/>
        <w:rPr>
          <w:b/>
          <w:bCs/>
          <w:sz w:val="22"/>
          <w:szCs w:val="22"/>
          <w:u w:val="single"/>
        </w:rPr>
      </w:pPr>
      <w:r w:rsidRPr="00B67885">
        <w:rPr>
          <w:b/>
          <w:bCs/>
          <w:sz w:val="22"/>
          <w:szCs w:val="22"/>
          <w:u w:val="single"/>
        </w:rPr>
        <w:t>Accreditation with Probation</w:t>
      </w:r>
    </w:p>
    <w:p w14:paraId="1AE5137C" w14:textId="77777777" w:rsidR="001109E6" w:rsidRPr="00B85482" w:rsidRDefault="001109E6">
      <w:pPr>
        <w:widowControl/>
        <w:tabs>
          <w:tab w:val="left" w:pos="-1440"/>
        </w:tabs>
        <w:rPr>
          <w:sz w:val="22"/>
          <w:szCs w:val="22"/>
        </w:rPr>
      </w:pPr>
    </w:p>
    <w:p w14:paraId="61292D20" w14:textId="5045CAA3" w:rsidR="00E3722F" w:rsidRDefault="00CF401C">
      <w:pPr>
        <w:widowControl/>
        <w:tabs>
          <w:tab w:val="left" w:pos="-1440"/>
        </w:tabs>
        <w:rPr>
          <w:sz w:val="22"/>
          <w:szCs w:val="22"/>
        </w:rPr>
      </w:pPr>
      <w:r>
        <w:rPr>
          <w:sz w:val="22"/>
          <w:szCs w:val="22"/>
        </w:rPr>
        <w:t>The LCME may grant a</w:t>
      </w:r>
      <w:r w:rsidR="00D42041" w:rsidRPr="00B85482">
        <w:rPr>
          <w:sz w:val="22"/>
          <w:szCs w:val="22"/>
        </w:rPr>
        <w:t>ccreditation with p</w:t>
      </w:r>
      <w:r w:rsidR="002E014C" w:rsidRPr="00B85482">
        <w:rPr>
          <w:sz w:val="22"/>
          <w:szCs w:val="22"/>
        </w:rPr>
        <w:t>robation</w:t>
      </w:r>
      <w:r>
        <w:rPr>
          <w:sz w:val="22"/>
          <w:szCs w:val="22"/>
        </w:rPr>
        <w:t xml:space="preserve"> if in its</w:t>
      </w:r>
      <w:r w:rsidR="00CF5796">
        <w:rPr>
          <w:sz w:val="22"/>
          <w:szCs w:val="22"/>
        </w:rPr>
        <w:t xml:space="preserve"> summative judgment</w:t>
      </w:r>
      <w:r w:rsidR="00DB2583">
        <w:rPr>
          <w:sz w:val="22"/>
          <w:szCs w:val="22"/>
        </w:rPr>
        <w:t xml:space="preserve"> </w:t>
      </w:r>
      <w:r>
        <w:rPr>
          <w:sz w:val="22"/>
          <w:szCs w:val="22"/>
        </w:rPr>
        <w:t>the</w:t>
      </w:r>
      <w:r w:rsidR="002E014C" w:rsidRPr="00B85482">
        <w:rPr>
          <w:sz w:val="22"/>
          <w:szCs w:val="22"/>
        </w:rPr>
        <w:t xml:space="preserve"> accredited </w:t>
      </w:r>
      <w:r w:rsidR="00CF5796">
        <w:rPr>
          <w:sz w:val="22"/>
          <w:szCs w:val="22"/>
        </w:rPr>
        <w:t xml:space="preserve">medical education </w:t>
      </w:r>
      <w:r w:rsidR="002E014C" w:rsidRPr="00B85482">
        <w:rPr>
          <w:sz w:val="22"/>
          <w:szCs w:val="22"/>
        </w:rPr>
        <w:t xml:space="preserve">program is not in substantial compliance with </w:t>
      </w:r>
      <w:r w:rsidR="00EA7685">
        <w:rPr>
          <w:sz w:val="22"/>
          <w:szCs w:val="22"/>
        </w:rPr>
        <w:t>the LCME’s published</w:t>
      </w:r>
      <w:r w:rsidR="002E014C" w:rsidRPr="00B85482">
        <w:rPr>
          <w:sz w:val="22"/>
          <w:szCs w:val="22"/>
        </w:rPr>
        <w:t xml:space="preserve"> standards.</w:t>
      </w:r>
      <w:r w:rsidR="00312183" w:rsidRPr="00B85482">
        <w:rPr>
          <w:sz w:val="22"/>
          <w:szCs w:val="22"/>
        </w:rPr>
        <w:t xml:space="preserve"> </w:t>
      </w:r>
      <w:r w:rsidR="002E014C" w:rsidRPr="00B85482">
        <w:rPr>
          <w:sz w:val="22"/>
          <w:szCs w:val="22"/>
        </w:rPr>
        <w:t xml:space="preserve">Such a determination may be based on the LCME’s judgment that the areas of </w:t>
      </w:r>
      <w:r w:rsidR="00814C03">
        <w:rPr>
          <w:sz w:val="22"/>
          <w:szCs w:val="22"/>
        </w:rPr>
        <w:t xml:space="preserve">serious </w:t>
      </w:r>
      <w:r w:rsidR="002E014C" w:rsidRPr="00B85482">
        <w:rPr>
          <w:sz w:val="22"/>
          <w:szCs w:val="22"/>
        </w:rPr>
        <w:t>noncompliance have compromised the quality of the medical education program, or that the program has failed to make satisfactory progress in achieving compliance after having been granted opportunity to do so.</w:t>
      </w:r>
      <w:r w:rsidR="00AC372C" w:rsidRPr="00B85482">
        <w:rPr>
          <w:sz w:val="22"/>
          <w:szCs w:val="22"/>
        </w:rPr>
        <w:t xml:space="preserve"> </w:t>
      </w:r>
      <w:r w:rsidR="002E014C" w:rsidRPr="00B85482">
        <w:rPr>
          <w:sz w:val="22"/>
          <w:szCs w:val="22"/>
        </w:rPr>
        <w:t xml:space="preserve">Programs placed on probation retain their accredited status with all of the rights and privileges conveyed by such </w:t>
      </w:r>
      <w:r w:rsidR="007C4616" w:rsidRPr="00B85482">
        <w:rPr>
          <w:sz w:val="22"/>
          <w:szCs w:val="22"/>
        </w:rPr>
        <w:t>status but</w:t>
      </w:r>
      <w:r w:rsidR="002E014C" w:rsidRPr="00B85482">
        <w:rPr>
          <w:sz w:val="22"/>
          <w:szCs w:val="22"/>
        </w:rPr>
        <w:t xml:space="preserve"> are subject to withdrawal of accreditation if </w:t>
      </w:r>
      <w:r w:rsidR="0094717B">
        <w:rPr>
          <w:sz w:val="22"/>
          <w:szCs w:val="22"/>
        </w:rPr>
        <w:t xml:space="preserve">they do not satisfactorily address their </w:t>
      </w:r>
      <w:r w:rsidR="002E014C" w:rsidRPr="00B85482">
        <w:rPr>
          <w:sz w:val="22"/>
          <w:szCs w:val="22"/>
        </w:rPr>
        <w:t xml:space="preserve">noncompliance issues </w:t>
      </w:r>
      <w:r w:rsidR="00EC006C" w:rsidRPr="00B85482">
        <w:rPr>
          <w:sz w:val="22"/>
          <w:szCs w:val="22"/>
        </w:rPr>
        <w:t xml:space="preserve">by the </w:t>
      </w:r>
      <w:r w:rsidR="001A60F9">
        <w:rPr>
          <w:sz w:val="22"/>
          <w:szCs w:val="22"/>
        </w:rPr>
        <w:t>end</w:t>
      </w:r>
      <w:r w:rsidR="001A60F9" w:rsidRPr="00B85482">
        <w:rPr>
          <w:sz w:val="22"/>
          <w:szCs w:val="22"/>
        </w:rPr>
        <w:t xml:space="preserve"> </w:t>
      </w:r>
      <w:r w:rsidR="00EC006C" w:rsidRPr="00B85482">
        <w:rPr>
          <w:sz w:val="22"/>
          <w:szCs w:val="22"/>
        </w:rPr>
        <w:t>of a period not to exceed</w:t>
      </w:r>
      <w:r w:rsidR="002E014C" w:rsidRPr="00B85482">
        <w:rPr>
          <w:sz w:val="22"/>
          <w:szCs w:val="22"/>
        </w:rPr>
        <w:t xml:space="preserve"> </w:t>
      </w:r>
      <w:r w:rsidR="00D7307D">
        <w:rPr>
          <w:sz w:val="22"/>
          <w:szCs w:val="22"/>
        </w:rPr>
        <w:t>24</w:t>
      </w:r>
      <w:r w:rsidR="002E014C" w:rsidRPr="00B85482">
        <w:rPr>
          <w:sz w:val="22"/>
          <w:szCs w:val="22"/>
        </w:rPr>
        <w:t xml:space="preserve"> months, unless the </w:t>
      </w:r>
      <w:r w:rsidR="0094717B">
        <w:rPr>
          <w:sz w:val="22"/>
          <w:szCs w:val="22"/>
        </w:rPr>
        <w:t xml:space="preserve">LCME extends the </w:t>
      </w:r>
      <w:r w:rsidR="002E014C" w:rsidRPr="00B85482">
        <w:rPr>
          <w:sz w:val="22"/>
          <w:szCs w:val="22"/>
        </w:rPr>
        <w:t xml:space="preserve">period </w:t>
      </w:r>
      <w:r w:rsidR="00834630" w:rsidRPr="00B85482">
        <w:rPr>
          <w:sz w:val="22"/>
          <w:szCs w:val="22"/>
        </w:rPr>
        <w:t>for achieving</w:t>
      </w:r>
      <w:r w:rsidR="002E014C" w:rsidRPr="00B85482">
        <w:rPr>
          <w:sz w:val="22"/>
          <w:szCs w:val="22"/>
        </w:rPr>
        <w:t xml:space="preserve"> compliance for good cause </w:t>
      </w:r>
      <w:r w:rsidR="006F5CFD">
        <w:rPr>
          <w:sz w:val="22"/>
          <w:szCs w:val="22"/>
        </w:rPr>
        <w:t>shown</w:t>
      </w:r>
      <w:r w:rsidR="0094717B">
        <w:rPr>
          <w:sz w:val="22"/>
          <w:szCs w:val="22"/>
        </w:rPr>
        <w:t>.</w:t>
      </w:r>
      <w:r w:rsidR="00533D6B">
        <w:rPr>
          <w:sz w:val="22"/>
          <w:szCs w:val="22"/>
        </w:rPr>
        <w:t xml:space="preserve"> </w:t>
      </w:r>
    </w:p>
    <w:p w14:paraId="207BBDE3" w14:textId="77777777" w:rsidR="00A50711" w:rsidRDefault="00A50711">
      <w:pPr>
        <w:widowControl/>
        <w:tabs>
          <w:tab w:val="left" w:pos="-1440"/>
        </w:tabs>
        <w:rPr>
          <w:sz w:val="22"/>
          <w:szCs w:val="22"/>
        </w:rPr>
      </w:pPr>
    </w:p>
    <w:p w14:paraId="516D8E95" w14:textId="7F121DD2" w:rsidR="002E014C" w:rsidRPr="00B85482" w:rsidRDefault="00D7307D" w:rsidP="00E3722F">
      <w:pPr>
        <w:autoSpaceDE w:val="0"/>
        <w:autoSpaceDN w:val="0"/>
        <w:adjustRightInd w:val="0"/>
        <w:rPr>
          <w:sz w:val="22"/>
          <w:szCs w:val="22"/>
        </w:rPr>
      </w:pPr>
      <w:r w:rsidRPr="00B85482">
        <w:rPr>
          <w:sz w:val="22"/>
          <w:szCs w:val="22"/>
        </w:rPr>
        <w:t xml:space="preserve">The LCME </w:t>
      </w:r>
      <w:r>
        <w:rPr>
          <w:sz w:val="22"/>
          <w:szCs w:val="22"/>
        </w:rPr>
        <w:t>will</w:t>
      </w:r>
      <w:r w:rsidRPr="00B85482">
        <w:rPr>
          <w:sz w:val="22"/>
          <w:szCs w:val="22"/>
        </w:rPr>
        <w:t xml:space="preserve"> notify the </w:t>
      </w:r>
      <w:r>
        <w:rPr>
          <w:sz w:val="22"/>
          <w:szCs w:val="22"/>
        </w:rPr>
        <w:t>U.</w:t>
      </w:r>
      <w:r w:rsidRPr="00B85482">
        <w:rPr>
          <w:sz w:val="22"/>
          <w:szCs w:val="22"/>
        </w:rPr>
        <w:t>S. Department of Education</w:t>
      </w:r>
      <w:r w:rsidR="006B2E36">
        <w:rPr>
          <w:sz w:val="22"/>
          <w:szCs w:val="22"/>
        </w:rPr>
        <w:t>,</w:t>
      </w:r>
      <w:r w:rsidRPr="00B85482">
        <w:rPr>
          <w:sz w:val="22"/>
          <w:szCs w:val="22"/>
        </w:rPr>
        <w:t xml:space="preserve"> the relevant regional institutional accreditor</w:t>
      </w:r>
      <w:r w:rsidR="006B2E36">
        <w:rPr>
          <w:sz w:val="22"/>
          <w:szCs w:val="22"/>
        </w:rPr>
        <w:t>, the relevant state medical licensing board</w:t>
      </w:r>
      <w:r w:rsidR="00841D47">
        <w:rPr>
          <w:sz w:val="22"/>
          <w:szCs w:val="22"/>
        </w:rPr>
        <w:t>, and the public</w:t>
      </w:r>
      <w:r w:rsidRPr="00B85482">
        <w:rPr>
          <w:sz w:val="22"/>
          <w:szCs w:val="22"/>
        </w:rPr>
        <w:t xml:space="preserve"> that </w:t>
      </w:r>
      <w:r w:rsidR="00E350CF">
        <w:rPr>
          <w:sz w:val="22"/>
          <w:szCs w:val="22"/>
        </w:rPr>
        <w:t xml:space="preserve">it has placed </w:t>
      </w:r>
      <w:r w:rsidRPr="00B85482">
        <w:rPr>
          <w:sz w:val="22"/>
          <w:szCs w:val="22"/>
        </w:rPr>
        <w:t xml:space="preserve">a program on </w:t>
      </w:r>
      <w:r>
        <w:rPr>
          <w:sz w:val="22"/>
          <w:szCs w:val="22"/>
        </w:rPr>
        <w:t xml:space="preserve">probation (see </w:t>
      </w:r>
      <w:r w:rsidR="00E350CF">
        <w:rPr>
          <w:sz w:val="22"/>
          <w:szCs w:val="22"/>
        </w:rPr>
        <w:t xml:space="preserve">the subsection “to External Groups and the Public” under </w:t>
      </w:r>
      <w:r w:rsidR="00A15F7C">
        <w:rPr>
          <w:sz w:val="22"/>
          <w:szCs w:val="22"/>
        </w:rPr>
        <w:t>“</w:t>
      </w:r>
      <w:r>
        <w:rPr>
          <w:sz w:val="22"/>
          <w:szCs w:val="22"/>
        </w:rPr>
        <w:t>Reporting of LCME Accreditation Actions)</w:t>
      </w:r>
      <w:r w:rsidRPr="00B85482">
        <w:rPr>
          <w:sz w:val="22"/>
          <w:szCs w:val="22"/>
        </w:rPr>
        <w:t>.</w:t>
      </w:r>
      <w:r w:rsidR="00E3722F">
        <w:rPr>
          <w:sz w:val="22"/>
          <w:szCs w:val="22"/>
        </w:rPr>
        <w:t xml:space="preserve"> </w:t>
      </w:r>
    </w:p>
    <w:p w14:paraId="7303D2BA" w14:textId="77777777" w:rsidR="002E014C" w:rsidRPr="00E76271" w:rsidRDefault="002E014C" w:rsidP="003D3D19"/>
    <w:p w14:paraId="74B81949" w14:textId="7C7B6CA4" w:rsidR="00834630" w:rsidRPr="00B67885" w:rsidRDefault="00834630" w:rsidP="00B67885">
      <w:pPr>
        <w:widowControl/>
        <w:rPr>
          <w:b/>
          <w:bCs/>
          <w:sz w:val="22"/>
          <w:szCs w:val="22"/>
          <w:u w:val="single"/>
        </w:rPr>
      </w:pPr>
      <w:r w:rsidRPr="00B67885">
        <w:rPr>
          <w:b/>
          <w:bCs/>
          <w:sz w:val="22"/>
          <w:szCs w:val="22"/>
          <w:u w:val="single"/>
        </w:rPr>
        <w:t>Withdrawal of Accreditation</w:t>
      </w:r>
    </w:p>
    <w:p w14:paraId="55AEFF21" w14:textId="77777777" w:rsidR="001109E6" w:rsidRPr="00B85482" w:rsidRDefault="001109E6">
      <w:pPr>
        <w:widowControl/>
        <w:tabs>
          <w:tab w:val="left" w:pos="-1440"/>
        </w:tabs>
        <w:rPr>
          <w:sz w:val="22"/>
          <w:szCs w:val="22"/>
        </w:rPr>
      </w:pPr>
    </w:p>
    <w:p w14:paraId="4CE2C4B6" w14:textId="77777777" w:rsidR="00750FC3" w:rsidRDefault="00CF401C" w:rsidP="000060E7">
      <w:pPr>
        <w:widowControl/>
        <w:tabs>
          <w:tab w:val="left" w:pos="-1440"/>
        </w:tabs>
        <w:rPr>
          <w:sz w:val="22"/>
          <w:szCs w:val="22"/>
        </w:rPr>
      </w:pPr>
      <w:r>
        <w:rPr>
          <w:sz w:val="22"/>
          <w:szCs w:val="22"/>
        </w:rPr>
        <w:t xml:space="preserve">The LCME may withdraw </w:t>
      </w:r>
      <w:r w:rsidR="002E014C" w:rsidRPr="00B85482">
        <w:rPr>
          <w:sz w:val="22"/>
          <w:szCs w:val="22"/>
        </w:rPr>
        <w:t xml:space="preserve">accreditation </w:t>
      </w:r>
      <w:r>
        <w:rPr>
          <w:sz w:val="22"/>
          <w:szCs w:val="22"/>
        </w:rPr>
        <w:t>if it determines</w:t>
      </w:r>
      <w:r w:rsidR="00D31D3A">
        <w:rPr>
          <w:sz w:val="22"/>
          <w:szCs w:val="22"/>
        </w:rPr>
        <w:t xml:space="preserve"> </w:t>
      </w:r>
      <w:r w:rsidR="002E014C" w:rsidRPr="00B85482">
        <w:rPr>
          <w:sz w:val="22"/>
          <w:szCs w:val="22"/>
        </w:rPr>
        <w:t xml:space="preserve">that an accredited </w:t>
      </w:r>
      <w:r w:rsidR="00990E61">
        <w:rPr>
          <w:sz w:val="22"/>
          <w:szCs w:val="22"/>
        </w:rPr>
        <w:t xml:space="preserve">medical education </w:t>
      </w:r>
      <w:r w:rsidR="002E014C" w:rsidRPr="00B85482">
        <w:rPr>
          <w:sz w:val="22"/>
          <w:szCs w:val="22"/>
        </w:rPr>
        <w:t>program exhibits deficiencies in compliance with accreditation standards</w:t>
      </w:r>
      <w:r w:rsidR="00D31D3A">
        <w:rPr>
          <w:sz w:val="22"/>
          <w:szCs w:val="22"/>
        </w:rPr>
        <w:t xml:space="preserve"> </w:t>
      </w:r>
      <w:r w:rsidR="00BD1772">
        <w:rPr>
          <w:sz w:val="22"/>
          <w:szCs w:val="22"/>
        </w:rPr>
        <w:t xml:space="preserve">that </w:t>
      </w:r>
      <w:r w:rsidR="00BD1772" w:rsidRPr="00B85482">
        <w:rPr>
          <w:sz w:val="22"/>
          <w:szCs w:val="22"/>
        </w:rPr>
        <w:t>raise</w:t>
      </w:r>
      <w:r w:rsidR="002E014C" w:rsidRPr="00B85482">
        <w:rPr>
          <w:sz w:val="22"/>
          <w:szCs w:val="22"/>
        </w:rPr>
        <w:t xml:space="preserve"> concern </w:t>
      </w:r>
      <w:r w:rsidR="009C419D" w:rsidRPr="00B85482">
        <w:rPr>
          <w:sz w:val="22"/>
          <w:szCs w:val="22"/>
        </w:rPr>
        <w:t xml:space="preserve">about the sustainability of the program and/or the program’s quality </w:t>
      </w:r>
      <w:r w:rsidR="00EA7685">
        <w:rPr>
          <w:sz w:val="22"/>
          <w:szCs w:val="22"/>
        </w:rPr>
        <w:t>such</w:t>
      </w:r>
      <w:r w:rsidR="009C419D" w:rsidRPr="00B85482">
        <w:rPr>
          <w:sz w:val="22"/>
          <w:szCs w:val="22"/>
        </w:rPr>
        <w:t xml:space="preserve"> that it is uncertain </w:t>
      </w:r>
      <w:r>
        <w:rPr>
          <w:sz w:val="22"/>
          <w:szCs w:val="22"/>
        </w:rPr>
        <w:t>whether</w:t>
      </w:r>
      <w:r w:rsidR="002E014C" w:rsidRPr="00B85482">
        <w:rPr>
          <w:sz w:val="22"/>
          <w:szCs w:val="22"/>
        </w:rPr>
        <w:t xml:space="preserve"> graduates of the program are </w:t>
      </w:r>
      <w:r w:rsidR="0010285D">
        <w:rPr>
          <w:sz w:val="22"/>
          <w:szCs w:val="22"/>
        </w:rPr>
        <w:t xml:space="preserve">prepared and </w:t>
      </w:r>
      <w:r w:rsidR="002E014C" w:rsidRPr="00B85482">
        <w:rPr>
          <w:sz w:val="22"/>
          <w:szCs w:val="22"/>
        </w:rPr>
        <w:t>competent to enter the next stage of their training.</w:t>
      </w:r>
      <w:r w:rsidR="00E921A8">
        <w:rPr>
          <w:sz w:val="22"/>
          <w:szCs w:val="22"/>
        </w:rPr>
        <w:t xml:space="preserve"> </w:t>
      </w:r>
      <w:r w:rsidR="000F1E3D" w:rsidRPr="00B85482">
        <w:rPr>
          <w:sz w:val="22"/>
          <w:szCs w:val="22"/>
        </w:rPr>
        <w:t>Generally</w:t>
      </w:r>
      <w:r w:rsidR="002E014C" w:rsidRPr="00B85482">
        <w:rPr>
          <w:sz w:val="22"/>
          <w:szCs w:val="22"/>
        </w:rPr>
        <w:t>, a program will have an opportunity to correct serious problems of noncompliance before the LCME withdraw</w:t>
      </w:r>
      <w:r w:rsidR="00990E61">
        <w:rPr>
          <w:sz w:val="22"/>
          <w:szCs w:val="22"/>
        </w:rPr>
        <w:t>s</w:t>
      </w:r>
      <w:r w:rsidR="002E014C" w:rsidRPr="00B85482">
        <w:rPr>
          <w:sz w:val="22"/>
          <w:szCs w:val="22"/>
        </w:rPr>
        <w:t xml:space="preserve"> accreditation. However,</w:t>
      </w:r>
      <w:r w:rsidR="006C6504" w:rsidRPr="00B85482">
        <w:rPr>
          <w:sz w:val="22"/>
          <w:szCs w:val="22"/>
        </w:rPr>
        <w:t xml:space="preserve"> </w:t>
      </w:r>
      <w:r>
        <w:rPr>
          <w:sz w:val="22"/>
          <w:szCs w:val="22"/>
        </w:rPr>
        <w:t xml:space="preserve">the LCME may </w:t>
      </w:r>
      <w:r w:rsidR="00C1139C">
        <w:rPr>
          <w:sz w:val="22"/>
          <w:szCs w:val="22"/>
        </w:rPr>
        <w:t xml:space="preserve">act to </w:t>
      </w:r>
      <w:r>
        <w:rPr>
          <w:sz w:val="22"/>
          <w:szCs w:val="22"/>
        </w:rPr>
        <w:t xml:space="preserve">withdraw accreditation </w:t>
      </w:r>
      <w:r w:rsidR="002E014C" w:rsidRPr="00B85482">
        <w:rPr>
          <w:sz w:val="22"/>
          <w:szCs w:val="22"/>
        </w:rPr>
        <w:t xml:space="preserve">whether or not a </w:t>
      </w:r>
      <w:r w:rsidR="008E049A">
        <w:rPr>
          <w:sz w:val="22"/>
          <w:szCs w:val="22"/>
        </w:rPr>
        <w:t xml:space="preserve">survey </w:t>
      </w:r>
      <w:r w:rsidR="002E014C" w:rsidRPr="00B85482">
        <w:rPr>
          <w:sz w:val="22"/>
          <w:szCs w:val="22"/>
        </w:rPr>
        <w:t xml:space="preserve">visit or probationary period has preceded </w:t>
      </w:r>
      <w:r w:rsidR="000F1E3D" w:rsidRPr="00B85482">
        <w:rPr>
          <w:sz w:val="22"/>
          <w:szCs w:val="22"/>
        </w:rPr>
        <w:t xml:space="preserve">such </w:t>
      </w:r>
      <w:r w:rsidR="00FD3967" w:rsidRPr="00B85482">
        <w:rPr>
          <w:sz w:val="22"/>
          <w:szCs w:val="22"/>
        </w:rPr>
        <w:t>action</w:t>
      </w:r>
      <w:r w:rsidR="006C6504" w:rsidRPr="00B85482">
        <w:rPr>
          <w:sz w:val="22"/>
          <w:szCs w:val="22"/>
        </w:rPr>
        <w:t xml:space="preserve"> if </w:t>
      </w:r>
      <w:r w:rsidR="000F1E3D" w:rsidRPr="00B85482">
        <w:rPr>
          <w:sz w:val="22"/>
          <w:szCs w:val="22"/>
        </w:rPr>
        <w:t xml:space="preserve">the LCME determines that </w:t>
      </w:r>
      <w:r w:rsidR="006C6504" w:rsidRPr="00B85482">
        <w:rPr>
          <w:sz w:val="22"/>
          <w:szCs w:val="22"/>
        </w:rPr>
        <w:t>the</w:t>
      </w:r>
      <w:r w:rsidR="004808BE">
        <w:rPr>
          <w:sz w:val="22"/>
          <w:szCs w:val="22"/>
        </w:rPr>
        <w:t xml:space="preserve">re </w:t>
      </w:r>
      <w:r w:rsidR="004D55C9">
        <w:rPr>
          <w:sz w:val="22"/>
          <w:szCs w:val="22"/>
        </w:rPr>
        <w:t xml:space="preserve">is sufficient cause to </w:t>
      </w:r>
      <w:r w:rsidR="00474A64">
        <w:rPr>
          <w:sz w:val="22"/>
          <w:szCs w:val="22"/>
        </w:rPr>
        <w:t>believe that the medical education program demonstrates deficiencies</w:t>
      </w:r>
      <w:r w:rsidR="00501CF7">
        <w:rPr>
          <w:sz w:val="22"/>
          <w:szCs w:val="22"/>
        </w:rPr>
        <w:t xml:space="preserve"> as described above</w:t>
      </w:r>
      <w:r w:rsidR="00474A64">
        <w:rPr>
          <w:sz w:val="22"/>
          <w:szCs w:val="22"/>
        </w:rPr>
        <w:t>.</w:t>
      </w:r>
      <w:r w:rsidR="002E014C" w:rsidRPr="00B85482">
        <w:rPr>
          <w:sz w:val="22"/>
          <w:szCs w:val="22"/>
        </w:rPr>
        <w:t xml:space="preserve"> </w:t>
      </w:r>
      <w:bookmarkStart w:id="146" w:name="_Toc333999215"/>
    </w:p>
    <w:p w14:paraId="52F61247" w14:textId="4AA72BEE" w:rsidR="001A000F" w:rsidRDefault="001A000F">
      <w:pPr>
        <w:widowControl/>
        <w:rPr>
          <w:b/>
          <w:i/>
          <w:sz w:val="22"/>
          <w:szCs w:val="22"/>
        </w:rPr>
      </w:pPr>
      <w:bookmarkStart w:id="147" w:name="_Toc99705273"/>
      <w:bookmarkStart w:id="148" w:name="_Toc173322533"/>
    </w:p>
    <w:p w14:paraId="6E96B842" w14:textId="70A3B224" w:rsidR="002E014C" w:rsidRPr="00B85482" w:rsidRDefault="002E014C" w:rsidP="0022058F">
      <w:pPr>
        <w:pStyle w:val="Heading3"/>
        <w:rPr>
          <w:i w:val="0"/>
          <w:szCs w:val="22"/>
        </w:rPr>
      </w:pPr>
      <w:r w:rsidRPr="00B85482">
        <w:rPr>
          <w:szCs w:val="22"/>
        </w:rPr>
        <w:t>Follow-up Activities</w:t>
      </w:r>
      <w:bookmarkEnd w:id="146"/>
      <w:bookmarkEnd w:id="147"/>
      <w:bookmarkEnd w:id="148"/>
    </w:p>
    <w:p w14:paraId="2727B177" w14:textId="77777777" w:rsidR="002E014C" w:rsidRPr="00B85482" w:rsidRDefault="002E014C">
      <w:pPr>
        <w:widowControl/>
        <w:tabs>
          <w:tab w:val="left" w:pos="-1440"/>
        </w:tabs>
        <w:rPr>
          <w:b/>
          <w:bCs/>
          <w:sz w:val="22"/>
          <w:szCs w:val="22"/>
        </w:rPr>
      </w:pPr>
    </w:p>
    <w:p w14:paraId="38CFF4E1" w14:textId="338CE679" w:rsidR="002E014C" w:rsidRPr="00B85482" w:rsidRDefault="002E014C">
      <w:pPr>
        <w:pStyle w:val="BodyText2"/>
        <w:widowControl/>
        <w:tabs>
          <w:tab w:val="left" w:pos="-1440"/>
        </w:tabs>
        <w:rPr>
          <w:szCs w:val="22"/>
        </w:rPr>
      </w:pPr>
      <w:r w:rsidRPr="00B85482">
        <w:rPr>
          <w:szCs w:val="22"/>
        </w:rPr>
        <w:t xml:space="preserve">Any program that </w:t>
      </w:r>
      <w:r w:rsidR="00DA7024">
        <w:rPr>
          <w:szCs w:val="22"/>
        </w:rPr>
        <w:t xml:space="preserve">the LCME </w:t>
      </w:r>
      <w:r w:rsidRPr="00B85482">
        <w:rPr>
          <w:szCs w:val="22"/>
        </w:rPr>
        <w:t>has</w:t>
      </w:r>
      <w:r w:rsidR="00DA7024">
        <w:rPr>
          <w:szCs w:val="22"/>
        </w:rPr>
        <w:t xml:space="preserve"> </w:t>
      </w:r>
      <w:r w:rsidR="00465CA0" w:rsidRPr="00B85482">
        <w:rPr>
          <w:szCs w:val="22"/>
        </w:rPr>
        <w:t>cited for noncompliance with one or more accreditation standards</w:t>
      </w:r>
      <w:r w:rsidR="002E5657" w:rsidRPr="00B85482">
        <w:rPr>
          <w:szCs w:val="22"/>
        </w:rPr>
        <w:t xml:space="preserve">, </w:t>
      </w:r>
      <w:r w:rsidR="00DA7024">
        <w:rPr>
          <w:szCs w:val="22"/>
        </w:rPr>
        <w:t xml:space="preserve">for </w:t>
      </w:r>
      <w:r w:rsidR="002E5657" w:rsidRPr="00B85482">
        <w:rPr>
          <w:szCs w:val="22"/>
        </w:rPr>
        <w:t xml:space="preserve">unsatisfactory performance in one or more elements, </w:t>
      </w:r>
      <w:r w:rsidR="00465CA0" w:rsidRPr="00B85482">
        <w:rPr>
          <w:szCs w:val="22"/>
        </w:rPr>
        <w:t xml:space="preserve">or for </w:t>
      </w:r>
      <w:r w:rsidRPr="00B85482">
        <w:rPr>
          <w:szCs w:val="22"/>
        </w:rPr>
        <w:t xml:space="preserve">areas </w:t>
      </w:r>
      <w:r w:rsidR="00A625CF" w:rsidRPr="00B85482">
        <w:rPr>
          <w:szCs w:val="22"/>
        </w:rPr>
        <w:t>with a need for monitoring</w:t>
      </w:r>
      <w:r w:rsidRPr="00B85482">
        <w:rPr>
          <w:szCs w:val="22"/>
        </w:rPr>
        <w:t xml:space="preserve"> must provide evidence in a timely manner that it has </w:t>
      </w:r>
      <w:r w:rsidR="00852B76" w:rsidRPr="00B85482">
        <w:rPr>
          <w:szCs w:val="22"/>
        </w:rPr>
        <w:t>resolved</w:t>
      </w:r>
      <w:r w:rsidRPr="00B85482">
        <w:rPr>
          <w:szCs w:val="22"/>
        </w:rPr>
        <w:t xml:space="preserve"> such shortcomings or has made appropriate progress toward resolving them.</w:t>
      </w:r>
      <w:r w:rsidR="00A33023" w:rsidRPr="00B85482">
        <w:rPr>
          <w:szCs w:val="22"/>
        </w:rPr>
        <w:t xml:space="preserve"> </w:t>
      </w:r>
      <w:r w:rsidRPr="00B85482">
        <w:rPr>
          <w:szCs w:val="22"/>
        </w:rPr>
        <w:t>The LCME</w:t>
      </w:r>
      <w:r w:rsidR="00A625CF" w:rsidRPr="00B85482">
        <w:rPr>
          <w:szCs w:val="22"/>
        </w:rPr>
        <w:t xml:space="preserve"> </w:t>
      </w:r>
      <w:r w:rsidRPr="00B85482">
        <w:rPr>
          <w:szCs w:val="22"/>
        </w:rPr>
        <w:t xml:space="preserve">will determine whether such evidence can be provided in a written </w:t>
      </w:r>
      <w:r w:rsidR="00F9410D" w:rsidRPr="00B85482">
        <w:rPr>
          <w:szCs w:val="22"/>
        </w:rPr>
        <w:t>status</w:t>
      </w:r>
      <w:r w:rsidRPr="00B85482">
        <w:rPr>
          <w:szCs w:val="22"/>
        </w:rPr>
        <w:t xml:space="preserve"> report or is best documented by verification through a limited</w:t>
      </w:r>
      <w:r w:rsidR="00FA666F" w:rsidRPr="00B85482">
        <w:rPr>
          <w:szCs w:val="22"/>
        </w:rPr>
        <w:t xml:space="preserve"> </w:t>
      </w:r>
      <w:r w:rsidRPr="00B85482">
        <w:rPr>
          <w:szCs w:val="22"/>
        </w:rPr>
        <w:t>survey.</w:t>
      </w:r>
    </w:p>
    <w:p w14:paraId="1CF21CA1" w14:textId="77777777" w:rsidR="002E014C" w:rsidRDefault="002E014C">
      <w:pPr>
        <w:widowControl/>
        <w:tabs>
          <w:tab w:val="left" w:pos="-1440"/>
        </w:tabs>
        <w:rPr>
          <w:sz w:val="22"/>
          <w:szCs w:val="22"/>
        </w:rPr>
      </w:pPr>
    </w:p>
    <w:p w14:paraId="0F410B82" w14:textId="77777777" w:rsidR="002E014C" w:rsidRPr="00B85482" w:rsidRDefault="003648C5" w:rsidP="0036580C">
      <w:pPr>
        <w:widowControl/>
        <w:rPr>
          <w:sz w:val="22"/>
          <w:szCs w:val="22"/>
        </w:rPr>
      </w:pPr>
      <w:r w:rsidRPr="00B85482">
        <w:rPr>
          <w:b/>
          <w:bCs/>
          <w:sz w:val="22"/>
          <w:szCs w:val="22"/>
          <w:u w:val="single"/>
        </w:rPr>
        <w:t>Status</w:t>
      </w:r>
      <w:r w:rsidR="002E014C" w:rsidRPr="00B85482">
        <w:rPr>
          <w:b/>
          <w:bCs/>
          <w:sz w:val="22"/>
          <w:szCs w:val="22"/>
          <w:u w:val="single"/>
        </w:rPr>
        <w:t xml:space="preserve"> Report</w:t>
      </w:r>
    </w:p>
    <w:p w14:paraId="4D63247C" w14:textId="77777777" w:rsidR="00B27DD5" w:rsidRPr="00B85482" w:rsidRDefault="00B27DD5">
      <w:pPr>
        <w:widowControl/>
        <w:tabs>
          <w:tab w:val="left" w:pos="-1440"/>
        </w:tabs>
        <w:rPr>
          <w:sz w:val="22"/>
          <w:szCs w:val="22"/>
        </w:rPr>
      </w:pPr>
    </w:p>
    <w:p w14:paraId="6F7B93F8" w14:textId="6578BBE2" w:rsidR="002E014C" w:rsidRDefault="00D75B9F">
      <w:pPr>
        <w:widowControl/>
        <w:tabs>
          <w:tab w:val="left" w:pos="-1440"/>
        </w:tabs>
        <w:rPr>
          <w:sz w:val="22"/>
          <w:szCs w:val="22"/>
        </w:rPr>
      </w:pPr>
      <w:r>
        <w:rPr>
          <w:sz w:val="22"/>
          <w:szCs w:val="22"/>
        </w:rPr>
        <w:t>A status report</w:t>
      </w:r>
      <w:r w:rsidR="00162D17">
        <w:rPr>
          <w:sz w:val="22"/>
          <w:szCs w:val="22"/>
        </w:rPr>
        <w:t xml:space="preserve"> must document actions</w:t>
      </w:r>
      <w:r w:rsidR="002E014C" w:rsidRPr="00B85482">
        <w:rPr>
          <w:sz w:val="22"/>
          <w:szCs w:val="22"/>
        </w:rPr>
        <w:t xml:space="preserve"> taken to correct </w:t>
      </w:r>
      <w:r w:rsidR="00A33023" w:rsidRPr="00B85482">
        <w:rPr>
          <w:sz w:val="22"/>
          <w:szCs w:val="22"/>
        </w:rPr>
        <w:t xml:space="preserve">unsatisfactory </w:t>
      </w:r>
      <w:r w:rsidR="00EA422F">
        <w:rPr>
          <w:sz w:val="22"/>
          <w:szCs w:val="22"/>
        </w:rPr>
        <w:t>performance in accreditation elements</w:t>
      </w:r>
      <w:r w:rsidR="002E014C" w:rsidRPr="00B85482">
        <w:rPr>
          <w:sz w:val="22"/>
          <w:szCs w:val="22"/>
        </w:rPr>
        <w:t xml:space="preserve"> or t</w:t>
      </w:r>
      <w:r w:rsidR="00F33C27" w:rsidRPr="00B85482">
        <w:rPr>
          <w:sz w:val="22"/>
          <w:szCs w:val="22"/>
        </w:rPr>
        <w:t>o resolve</w:t>
      </w:r>
      <w:r w:rsidR="002E014C" w:rsidRPr="00B85482">
        <w:rPr>
          <w:sz w:val="22"/>
          <w:szCs w:val="22"/>
        </w:rPr>
        <w:t xml:space="preserve"> areas </w:t>
      </w:r>
      <w:r w:rsidR="00003D97" w:rsidRPr="00B85482">
        <w:rPr>
          <w:sz w:val="22"/>
          <w:szCs w:val="22"/>
        </w:rPr>
        <w:t xml:space="preserve">deemed to be </w:t>
      </w:r>
      <w:r w:rsidR="005A52CA" w:rsidRPr="00B85482">
        <w:rPr>
          <w:sz w:val="22"/>
          <w:szCs w:val="22"/>
        </w:rPr>
        <w:t>satisfactory</w:t>
      </w:r>
      <w:r w:rsidR="00003D97" w:rsidRPr="00B85482">
        <w:rPr>
          <w:sz w:val="22"/>
          <w:szCs w:val="22"/>
        </w:rPr>
        <w:t xml:space="preserve"> with a </w:t>
      </w:r>
      <w:r w:rsidR="00F33C27" w:rsidRPr="00B85482">
        <w:rPr>
          <w:sz w:val="22"/>
          <w:szCs w:val="22"/>
        </w:rPr>
        <w:t>need for monitoring</w:t>
      </w:r>
      <w:r w:rsidR="00122107" w:rsidRPr="00B85482">
        <w:rPr>
          <w:sz w:val="22"/>
          <w:szCs w:val="22"/>
        </w:rPr>
        <w:t xml:space="preserve">, along with </w:t>
      </w:r>
      <w:r w:rsidR="00162D17">
        <w:rPr>
          <w:sz w:val="22"/>
          <w:szCs w:val="22"/>
        </w:rPr>
        <w:t xml:space="preserve">evidence for </w:t>
      </w:r>
      <w:r w:rsidR="00122107" w:rsidRPr="00B85482">
        <w:rPr>
          <w:sz w:val="22"/>
          <w:szCs w:val="22"/>
        </w:rPr>
        <w:t>the outcomes of these</w:t>
      </w:r>
      <w:r w:rsidR="00C911F1">
        <w:rPr>
          <w:sz w:val="22"/>
          <w:szCs w:val="22"/>
        </w:rPr>
        <w:t xml:space="preserve"> steps</w:t>
      </w:r>
      <w:r w:rsidR="002E014C" w:rsidRPr="00B85482">
        <w:rPr>
          <w:sz w:val="22"/>
          <w:szCs w:val="22"/>
        </w:rPr>
        <w:t>.</w:t>
      </w:r>
      <w:r w:rsidR="00A33023" w:rsidRPr="00B85482">
        <w:rPr>
          <w:sz w:val="22"/>
          <w:szCs w:val="22"/>
        </w:rPr>
        <w:t xml:space="preserve"> </w:t>
      </w:r>
      <w:r w:rsidR="00712AD6">
        <w:rPr>
          <w:sz w:val="22"/>
          <w:szCs w:val="22"/>
        </w:rPr>
        <w:t>The LCME reviews s</w:t>
      </w:r>
      <w:r w:rsidR="003648C5" w:rsidRPr="00B85482">
        <w:rPr>
          <w:sz w:val="22"/>
          <w:szCs w:val="22"/>
        </w:rPr>
        <w:t>tatus</w:t>
      </w:r>
      <w:r w:rsidR="002E014C" w:rsidRPr="00B85482">
        <w:rPr>
          <w:sz w:val="22"/>
          <w:szCs w:val="22"/>
        </w:rPr>
        <w:t xml:space="preserve"> reports at the </w:t>
      </w:r>
      <w:r w:rsidR="00AA6D2B">
        <w:rPr>
          <w:sz w:val="22"/>
          <w:szCs w:val="22"/>
        </w:rPr>
        <w:t xml:space="preserve">next </w:t>
      </w:r>
      <w:r w:rsidR="002E014C" w:rsidRPr="00B85482">
        <w:rPr>
          <w:sz w:val="22"/>
          <w:szCs w:val="22"/>
        </w:rPr>
        <w:t>regularly scheduled meeting following their receipt</w:t>
      </w:r>
      <w:r w:rsidR="00F93C95" w:rsidRPr="00B85482">
        <w:rPr>
          <w:sz w:val="22"/>
          <w:szCs w:val="22"/>
        </w:rPr>
        <w:t>.</w:t>
      </w:r>
    </w:p>
    <w:p w14:paraId="72E872A6" w14:textId="1B8F284A" w:rsidR="00867415" w:rsidRPr="00B85482" w:rsidRDefault="00867415">
      <w:pPr>
        <w:widowControl/>
        <w:tabs>
          <w:tab w:val="left" w:pos="-1440"/>
        </w:tabs>
        <w:rPr>
          <w:sz w:val="22"/>
          <w:szCs w:val="22"/>
        </w:rPr>
      </w:pPr>
    </w:p>
    <w:p w14:paraId="5A833753" w14:textId="5FE303D5" w:rsidR="002E014C" w:rsidRPr="00B85482" w:rsidRDefault="002E014C">
      <w:pPr>
        <w:widowControl/>
        <w:tabs>
          <w:tab w:val="left" w:pos="-1440"/>
        </w:tabs>
        <w:rPr>
          <w:sz w:val="22"/>
          <w:szCs w:val="22"/>
        </w:rPr>
      </w:pPr>
      <w:r w:rsidRPr="00B85482">
        <w:rPr>
          <w:sz w:val="22"/>
          <w:szCs w:val="22"/>
        </w:rPr>
        <w:t xml:space="preserve">If the requested documentation in the </w:t>
      </w:r>
      <w:r w:rsidR="003648C5" w:rsidRPr="00B85482">
        <w:rPr>
          <w:sz w:val="22"/>
          <w:szCs w:val="22"/>
        </w:rPr>
        <w:t>status</w:t>
      </w:r>
      <w:r w:rsidRPr="00B85482">
        <w:rPr>
          <w:sz w:val="22"/>
          <w:szCs w:val="22"/>
        </w:rPr>
        <w:t xml:space="preserve"> report is sufficiently complete, the LCME </w:t>
      </w:r>
      <w:r w:rsidR="00DE5823">
        <w:rPr>
          <w:sz w:val="22"/>
          <w:szCs w:val="22"/>
        </w:rPr>
        <w:t>will</w:t>
      </w:r>
      <w:r w:rsidRPr="00B85482">
        <w:rPr>
          <w:sz w:val="22"/>
          <w:szCs w:val="22"/>
        </w:rPr>
        <w:t xml:space="preserve"> take an accreditation action </w:t>
      </w:r>
      <w:r w:rsidR="00DE5823">
        <w:rPr>
          <w:sz w:val="22"/>
          <w:szCs w:val="22"/>
        </w:rPr>
        <w:t xml:space="preserve">to approve the </w:t>
      </w:r>
      <w:r w:rsidR="00DE5823" w:rsidRPr="00774071">
        <w:rPr>
          <w:sz w:val="22"/>
          <w:szCs w:val="22"/>
        </w:rPr>
        <w:t>report</w:t>
      </w:r>
      <w:r w:rsidR="00A45C00">
        <w:rPr>
          <w:sz w:val="22"/>
          <w:szCs w:val="22"/>
        </w:rPr>
        <w:t>,</w:t>
      </w:r>
      <w:r w:rsidR="00774071" w:rsidRPr="00774071">
        <w:rPr>
          <w:sz w:val="22"/>
          <w:szCs w:val="22"/>
        </w:rPr>
        <w:t xml:space="preserve"> </w:t>
      </w:r>
      <w:r w:rsidR="00774071" w:rsidRPr="00AD65B6">
        <w:rPr>
          <w:sz w:val="22"/>
          <w:szCs w:val="22"/>
        </w:rPr>
        <w:t>award</w:t>
      </w:r>
      <w:r w:rsidR="00AD65B6" w:rsidRPr="00AD65B6">
        <w:rPr>
          <w:sz w:val="22"/>
          <w:szCs w:val="22"/>
        </w:rPr>
        <w:t>,</w:t>
      </w:r>
      <w:r w:rsidR="00774071" w:rsidRPr="00AD65B6">
        <w:rPr>
          <w:sz w:val="22"/>
          <w:szCs w:val="22"/>
        </w:rPr>
        <w:t xml:space="preserve"> a performance status for each accreditation element included in the report and a compliance status for each related </w:t>
      </w:r>
      <w:r w:rsidR="00187714">
        <w:rPr>
          <w:sz w:val="22"/>
          <w:szCs w:val="22"/>
        </w:rPr>
        <w:t xml:space="preserve">accreditation </w:t>
      </w:r>
      <w:r w:rsidR="00774071" w:rsidRPr="00AD65B6">
        <w:rPr>
          <w:sz w:val="22"/>
          <w:szCs w:val="22"/>
        </w:rPr>
        <w:t>standard and will determine the program’s accreditation status</w:t>
      </w:r>
      <w:r w:rsidR="00774071" w:rsidRPr="00B85482">
        <w:rPr>
          <w:sz w:val="22"/>
          <w:szCs w:val="22"/>
        </w:rPr>
        <w:t xml:space="preserve"> </w:t>
      </w:r>
      <w:r w:rsidRPr="00B85482">
        <w:rPr>
          <w:sz w:val="22"/>
          <w:szCs w:val="22"/>
        </w:rPr>
        <w:t>as described previously</w:t>
      </w:r>
      <w:r w:rsidR="00A45C00">
        <w:rPr>
          <w:sz w:val="22"/>
          <w:szCs w:val="22"/>
        </w:rPr>
        <w:t>.</w:t>
      </w:r>
      <w:r w:rsidR="00A33023" w:rsidRPr="00B85482">
        <w:rPr>
          <w:sz w:val="22"/>
          <w:szCs w:val="22"/>
        </w:rPr>
        <w:t xml:space="preserve"> </w:t>
      </w:r>
      <w:r w:rsidRPr="00B85482">
        <w:rPr>
          <w:sz w:val="22"/>
          <w:szCs w:val="22"/>
        </w:rPr>
        <w:t xml:space="preserve">If the </w:t>
      </w:r>
      <w:r w:rsidR="00712AD6">
        <w:rPr>
          <w:sz w:val="22"/>
          <w:szCs w:val="22"/>
        </w:rPr>
        <w:t xml:space="preserve">requested </w:t>
      </w:r>
      <w:r w:rsidRPr="00B85482">
        <w:rPr>
          <w:sz w:val="22"/>
          <w:szCs w:val="22"/>
        </w:rPr>
        <w:t>documentation is</w:t>
      </w:r>
      <w:r w:rsidR="00A1146E">
        <w:rPr>
          <w:sz w:val="22"/>
          <w:szCs w:val="22"/>
        </w:rPr>
        <w:t xml:space="preserve"> not sufficiently complete</w:t>
      </w:r>
      <w:r w:rsidRPr="00B85482">
        <w:rPr>
          <w:sz w:val="22"/>
          <w:szCs w:val="22"/>
        </w:rPr>
        <w:t xml:space="preserve"> (either because</w:t>
      </w:r>
      <w:r w:rsidR="00EA7685">
        <w:rPr>
          <w:sz w:val="22"/>
          <w:szCs w:val="22"/>
        </w:rPr>
        <w:t xml:space="preserve"> the</w:t>
      </w:r>
      <w:r w:rsidRPr="00B85482">
        <w:rPr>
          <w:sz w:val="22"/>
          <w:szCs w:val="22"/>
        </w:rPr>
        <w:t xml:space="preserve"> requested information was not provided or the information provided was insufficiently detailed)</w:t>
      </w:r>
      <w:r w:rsidR="00F33C27" w:rsidRPr="00B85482">
        <w:rPr>
          <w:sz w:val="22"/>
          <w:szCs w:val="22"/>
        </w:rPr>
        <w:t>,</w:t>
      </w:r>
      <w:r w:rsidRPr="00B85482">
        <w:rPr>
          <w:sz w:val="22"/>
          <w:szCs w:val="22"/>
        </w:rPr>
        <w:t xml:space="preserve"> the LCME</w:t>
      </w:r>
      <w:r w:rsidR="00B27DD5" w:rsidRPr="00B85482">
        <w:rPr>
          <w:sz w:val="22"/>
          <w:szCs w:val="22"/>
        </w:rPr>
        <w:t xml:space="preserve"> </w:t>
      </w:r>
      <w:r w:rsidRPr="00B85482">
        <w:rPr>
          <w:sz w:val="22"/>
          <w:szCs w:val="22"/>
        </w:rPr>
        <w:t xml:space="preserve">will </w:t>
      </w:r>
      <w:r w:rsidR="008E7112">
        <w:rPr>
          <w:sz w:val="22"/>
          <w:szCs w:val="22"/>
        </w:rPr>
        <w:t xml:space="preserve">request an additional </w:t>
      </w:r>
      <w:r w:rsidR="00712AD6">
        <w:rPr>
          <w:sz w:val="22"/>
          <w:szCs w:val="22"/>
        </w:rPr>
        <w:t xml:space="preserve">status </w:t>
      </w:r>
      <w:r w:rsidR="008E7112">
        <w:rPr>
          <w:sz w:val="22"/>
          <w:szCs w:val="22"/>
        </w:rPr>
        <w:t>report with the needed additions/clarifications</w:t>
      </w:r>
      <w:r w:rsidR="005C6541">
        <w:rPr>
          <w:sz w:val="22"/>
          <w:szCs w:val="22"/>
        </w:rPr>
        <w:t>, for submission typically at the next regularly scheduled LCME meeting</w:t>
      </w:r>
      <w:r w:rsidR="008E7112">
        <w:rPr>
          <w:sz w:val="22"/>
          <w:szCs w:val="22"/>
        </w:rPr>
        <w:t>.</w:t>
      </w:r>
    </w:p>
    <w:p w14:paraId="76EE5014" w14:textId="4139BBE1" w:rsidR="002E014C" w:rsidRPr="00B85482" w:rsidRDefault="002E014C">
      <w:pPr>
        <w:widowControl/>
        <w:tabs>
          <w:tab w:val="left" w:pos="-1440"/>
        </w:tabs>
        <w:rPr>
          <w:sz w:val="22"/>
          <w:szCs w:val="22"/>
        </w:rPr>
      </w:pPr>
    </w:p>
    <w:p w14:paraId="2F8302CE" w14:textId="77777777" w:rsidR="002E014C" w:rsidRPr="00B85482" w:rsidRDefault="002E014C">
      <w:pPr>
        <w:widowControl/>
        <w:tabs>
          <w:tab w:val="left" w:pos="-1440"/>
        </w:tabs>
        <w:rPr>
          <w:sz w:val="22"/>
          <w:szCs w:val="22"/>
        </w:rPr>
      </w:pPr>
      <w:r w:rsidRPr="00B85482">
        <w:rPr>
          <w:b/>
          <w:bCs/>
          <w:sz w:val="22"/>
          <w:szCs w:val="22"/>
          <w:u w:val="single"/>
        </w:rPr>
        <w:t>Limited</w:t>
      </w:r>
      <w:r w:rsidR="00003D97" w:rsidRPr="00B85482">
        <w:rPr>
          <w:b/>
          <w:bCs/>
          <w:sz w:val="22"/>
          <w:szCs w:val="22"/>
          <w:u w:val="single"/>
        </w:rPr>
        <w:t xml:space="preserve"> </w:t>
      </w:r>
      <w:r w:rsidRPr="00B85482">
        <w:rPr>
          <w:b/>
          <w:bCs/>
          <w:sz w:val="22"/>
          <w:szCs w:val="22"/>
          <w:u w:val="single"/>
        </w:rPr>
        <w:t>Survey</w:t>
      </w:r>
    </w:p>
    <w:p w14:paraId="500F7645" w14:textId="77777777" w:rsidR="00B27DD5" w:rsidRPr="00B85482" w:rsidRDefault="00B27DD5">
      <w:pPr>
        <w:widowControl/>
        <w:tabs>
          <w:tab w:val="left" w:pos="-1440"/>
        </w:tabs>
        <w:rPr>
          <w:sz w:val="22"/>
          <w:szCs w:val="22"/>
        </w:rPr>
      </w:pPr>
    </w:p>
    <w:p w14:paraId="7C39224F" w14:textId="44448CDC" w:rsidR="006076FD" w:rsidRPr="00B85482" w:rsidRDefault="002E014C">
      <w:pPr>
        <w:widowControl/>
        <w:tabs>
          <w:tab w:val="left" w:pos="-1440"/>
        </w:tabs>
        <w:rPr>
          <w:sz w:val="22"/>
          <w:szCs w:val="22"/>
        </w:rPr>
      </w:pPr>
      <w:bookmarkStart w:id="149" w:name="_Hlk74485554"/>
      <w:r w:rsidRPr="00B85482">
        <w:rPr>
          <w:sz w:val="22"/>
          <w:szCs w:val="22"/>
        </w:rPr>
        <w:t xml:space="preserve">Limited surveys are </w:t>
      </w:r>
      <w:r w:rsidR="007711F6">
        <w:rPr>
          <w:sz w:val="22"/>
          <w:szCs w:val="22"/>
        </w:rPr>
        <w:t>reviews</w:t>
      </w:r>
      <w:r w:rsidRPr="00B85482">
        <w:rPr>
          <w:sz w:val="22"/>
          <w:szCs w:val="22"/>
        </w:rPr>
        <w:t xml:space="preserve"> conducted by </w:t>
      </w:r>
      <w:r w:rsidRPr="003D3D19">
        <w:rPr>
          <w:iCs/>
          <w:sz w:val="22"/>
          <w:szCs w:val="22"/>
        </w:rPr>
        <w:t>ad hoc</w:t>
      </w:r>
      <w:r w:rsidRPr="00D56318">
        <w:rPr>
          <w:sz w:val="22"/>
          <w:szCs w:val="22"/>
        </w:rPr>
        <w:t xml:space="preserve"> survey teams</w:t>
      </w:r>
      <w:r w:rsidR="008E7112" w:rsidRPr="00D56318">
        <w:rPr>
          <w:sz w:val="22"/>
          <w:szCs w:val="22"/>
        </w:rPr>
        <w:t xml:space="preserve"> </w:t>
      </w:r>
      <w:r w:rsidRPr="00D56318">
        <w:rPr>
          <w:sz w:val="22"/>
          <w:szCs w:val="22"/>
        </w:rPr>
        <w:t xml:space="preserve">to </w:t>
      </w:r>
      <w:r w:rsidR="00003D97" w:rsidRPr="00D56318">
        <w:rPr>
          <w:sz w:val="22"/>
          <w:szCs w:val="22"/>
        </w:rPr>
        <w:t>e</w:t>
      </w:r>
      <w:r w:rsidR="00003D97" w:rsidRPr="00B85482">
        <w:rPr>
          <w:sz w:val="22"/>
          <w:szCs w:val="22"/>
        </w:rPr>
        <w:t xml:space="preserve">valuate </w:t>
      </w:r>
      <w:r w:rsidR="000B7604" w:rsidRPr="00B85482">
        <w:rPr>
          <w:sz w:val="22"/>
          <w:szCs w:val="22"/>
        </w:rPr>
        <w:t xml:space="preserve">a medical education program </w:t>
      </w:r>
      <w:r w:rsidR="00A1146E">
        <w:rPr>
          <w:sz w:val="22"/>
          <w:szCs w:val="22"/>
        </w:rPr>
        <w:t>in instances when</w:t>
      </w:r>
      <w:r w:rsidR="000B7604" w:rsidRPr="00B85482">
        <w:rPr>
          <w:sz w:val="22"/>
          <w:szCs w:val="22"/>
        </w:rPr>
        <w:t xml:space="preserve"> the program was </w:t>
      </w:r>
      <w:r w:rsidR="00003D97" w:rsidRPr="00B85482">
        <w:rPr>
          <w:sz w:val="22"/>
          <w:szCs w:val="22"/>
        </w:rPr>
        <w:t>previously found to be in noncompliance</w:t>
      </w:r>
      <w:r w:rsidR="005A52CA" w:rsidRPr="00B85482">
        <w:rPr>
          <w:sz w:val="22"/>
          <w:szCs w:val="22"/>
        </w:rPr>
        <w:t>/unsatisfactory performance</w:t>
      </w:r>
      <w:r w:rsidR="00003D97" w:rsidRPr="00B85482">
        <w:rPr>
          <w:sz w:val="22"/>
          <w:szCs w:val="22"/>
        </w:rPr>
        <w:t xml:space="preserve"> or to be in compliance</w:t>
      </w:r>
      <w:r w:rsidR="007411CD">
        <w:rPr>
          <w:sz w:val="22"/>
          <w:szCs w:val="22"/>
        </w:rPr>
        <w:t xml:space="preserve"> with a need for monitoring</w:t>
      </w:r>
      <w:r w:rsidR="005A52CA" w:rsidRPr="00B85482">
        <w:rPr>
          <w:sz w:val="22"/>
          <w:szCs w:val="22"/>
        </w:rPr>
        <w:t>/satisfactory performance</w:t>
      </w:r>
      <w:r w:rsidR="00003D97" w:rsidRPr="00B85482">
        <w:rPr>
          <w:sz w:val="22"/>
          <w:szCs w:val="22"/>
        </w:rPr>
        <w:t xml:space="preserve"> </w:t>
      </w:r>
      <w:r w:rsidR="00F33C27" w:rsidRPr="00B85482">
        <w:rPr>
          <w:sz w:val="22"/>
          <w:szCs w:val="22"/>
        </w:rPr>
        <w:t>with a need for</w:t>
      </w:r>
      <w:r w:rsidR="007F7AD2" w:rsidRPr="00B85482">
        <w:rPr>
          <w:sz w:val="22"/>
          <w:szCs w:val="22"/>
        </w:rPr>
        <w:t xml:space="preserve"> monitoring</w:t>
      </w:r>
      <w:r w:rsidR="00D56318">
        <w:rPr>
          <w:sz w:val="22"/>
          <w:szCs w:val="22"/>
        </w:rPr>
        <w:t xml:space="preserve"> with identified standards/elements</w:t>
      </w:r>
      <w:r w:rsidR="00003D97" w:rsidRPr="00B85482">
        <w:rPr>
          <w:sz w:val="22"/>
          <w:szCs w:val="22"/>
        </w:rPr>
        <w:t>.</w:t>
      </w:r>
      <w:r w:rsidR="00712AD6">
        <w:rPr>
          <w:sz w:val="22"/>
          <w:szCs w:val="22"/>
        </w:rPr>
        <w:t xml:space="preserve"> </w:t>
      </w:r>
      <w:bookmarkEnd w:id="149"/>
      <w:r w:rsidR="003C42E3">
        <w:rPr>
          <w:sz w:val="22"/>
          <w:szCs w:val="22"/>
        </w:rPr>
        <w:t>As described previously, the report of the limited survey</w:t>
      </w:r>
      <w:r w:rsidR="002C7E83">
        <w:rPr>
          <w:sz w:val="22"/>
          <w:szCs w:val="22"/>
        </w:rPr>
        <w:t xml:space="preserve"> will be reviewed by the LCME at the meeting two years following the LCME meeting</w:t>
      </w:r>
      <w:r w:rsidR="004929F7">
        <w:rPr>
          <w:sz w:val="22"/>
          <w:szCs w:val="22"/>
        </w:rPr>
        <w:t xml:space="preserve"> at which the performance and compliance determinations </w:t>
      </w:r>
      <w:r w:rsidR="00AF5043">
        <w:rPr>
          <w:sz w:val="22"/>
          <w:szCs w:val="22"/>
        </w:rPr>
        <w:t xml:space="preserve">initially </w:t>
      </w:r>
      <w:r w:rsidR="004929F7">
        <w:rPr>
          <w:sz w:val="22"/>
          <w:szCs w:val="22"/>
        </w:rPr>
        <w:t xml:space="preserve">were made. </w:t>
      </w:r>
      <w:r w:rsidR="00712AD6">
        <w:rPr>
          <w:sz w:val="22"/>
          <w:szCs w:val="22"/>
        </w:rPr>
        <w:t>T</w:t>
      </w:r>
      <w:r w:rsidR="00445DE7" w:rsidRPr="00B85482">
        <w:rPr>
          <w:sz w:val="22"/>
          <w:szCs w:val="22"/>
        </w:rPr>
        <w:t xml:space="preserve">he </w:t>
      </w:r>
      <w:r w:rsidR="007C6075">
        <w:rPr>
          <w:sz w:val="22"/>
          <w:szCs w:val="22"/>
        </w:rPr>
        <w:t xml:space="preserve">LCME </w:t>
      </w:r>
      <w:r w:rsidR="00445DE7" w:rsidRPr="00B85482">
        <w:rPr>
          <w:sz w:val="22"/>
          <w:szCs w:val="22"/>
        </w:rPr>
        <w:t xml:space="preserve">Secretariat will provide the program with instructions regarding the documentation required for the limited survey </w:t>
      </w:r>
      <w:r w:rsidR="007711F6">
        <w:rPr>
          <w:sz w:val="22"/>
          <w:szCs w:val="22"/>
        </w:rPr>
        <w:t xml:space="preserve">by </w:t>
      </w:r>
      <w:r w:rsidR="00712AD6">
        <w:rPr>
          <w:sz w:val="22"/>
          <w:szCs w:val="22"/>
        </w:rPr>
        <w:t xml:space="preserve">approximately </w:t>
      </w:r>
      <w:r w:rsidR="00445DE7" w:rsidRPr="00B85482">
        <w:rPr>
          <w:sz w:val="22"/>
          <w:szCs w:val="22"/>
        </w:rPr>
        <w:t xml:space="preserve">six months prior to the visit. </w:t>
      </w:r>
      <w:r w:rsidR="00F33C27" w:rsidRPr="00B85482">
        <w:rPr>
          <w:sz w:val="22"/>
          <w:szCs w:val="22"/>
        </w:rPr>
        <w:t>The timeframe for emerg</w:t>
      </w:r>
      <w:r w:rsidR="00F93C95" w:rsidRPr="00B85482">
        <w:rPr>
          <w:sz w:val="22"/>
          <w:szCs w:val="22"/>
        </w:rPr>
        <w:t>ent situations may be shorter.</w:t>
      </w:r>
      <w:r w:rsidR="00A33023" w:rsidRPr="00B85482">
        <w:rPr>
          <w:sz w:val="22"/>
          <w:szCs w:val="22"/>
        </w:rPr>
        <w:t xml:space="preserve"> </w:t>
      </w:r>
      <w:r w:rsidR="00122107" w:rsidRPr="00B85482">
        <w:rPr>
          <w:sz w:val="22"/>
          <w:szCs w:val="22"/>
        </w:rPr>
        <w:t>M</w:t>
      </w:r>
      <w:r w:rsidR="00445DE7" w:rsidRPr="00B85482">
        <w:rPr>
          <w:sz w:val="22"/>
          <w:szCs w:val="22"/>
        </w:rPr>
        <w:t xml:space="preserve">embers of a limited survey team may determine that areas in addition to those </w:t>
      </w:r>
      <w:r w:rsidR="007711F6">
        <w:rPr>
          <w:sz w:val="22"/>
          <w:szCs w:val="22"/>
        </w:rPr>
        <w:t>included</w:t>
      </w:r>
      <w:r w:rsidR="00445DE7" w:rsidRPr="00B85482">
        <w:rPr>
          <w:sz w:val="22"/>
          <w:szCs w:val="22"/>
        </w:rPr>
        <w:t xml:space="preserve"> in the </w:t>
      </w:r>
      <w:r w:rsidR="007711F6">
        <w:rPr>
          <w:sz w:val="22"/>
          <w:szCs w:val="22"/>
        </w:rPr>
        <w:t xml:space="preserve">request for </w:t>
      </w:r>
      <w:r w:rsidR="00445DE7" w:rsidRPr="00B85482">
        <w:rPr>
          <w:sz w:val="22"/>
          <w:szCs w:val="22"/>
        </w:rPr>
        <w:t>pre-survey materials require evaluation and may include findings regarding those additional a</w:t>
      </w:r>
      <w:r w:rsidR="00852B76" w:rsidRPr="00B85482">
        <w:rPr>
          <w:sz w:val="22"/>
          <w:szCs w:val="22"/>
        </w:rPr>
        <w:t>reas</w:t>
      </w:r>
      <w:r w:rsidR="00445DE7" w:rsidRPr="00B85482">
        <w:rPr>
          <w:sz w:val="22"/>
          <w:szCs w:val="22"/>
        </w:rPr>
        <w:t xml:space="preserve"> in the survey report for action by the LCME</w:t>
      </w:r>
      <w:r w:rsidR="00B66455" w:rsidRPr="00B85482">
        <w:rPr>
          <w:sz w:val="22"/>
          <w:szCs w:val="22"/>
        </w:rPr>
        <w:t>.</w:t>
      </w:r>
      <w:r w:rsidR="00152791" w:rsidRPr="00B85482">
        <w:rPr>
          <w:sz w:val="22"/>
          <w:szCs w:val="22"/>
        </w:rPr>
        <w:t xml:space="preserve"> </w:t>
      </w:r>
      <w:r w:rsidR="00D56318">
        <w:rPr>
          <w:sz w:val="22"/>
          <w:szCs w:val="22"/>
        </w:rPr>
        <w:t xml:space="preserve">A Secretariat fact-finding visit is similar to a limited survey but may also be triggered by information indicating that </w:t>
      </w:r>
      <w:r w:rsidR="00387F94">
        <w:rPr>
          <w:sz w:val="22"/>
          <w:szCs w:val="22"/>
        </w:rPr>
        <w:t xml:space="preserve">the program may be in </w:t>
      </w:r>
      <w:r w:rsidR="007411CD">
        <w:rPr>
          <w:sz w:val="22"/>
          <w:szCs w:val="22"/>
        </w:rPr>
        <w:t>non</w:t>
      </w:r>
      <w:r w:rsidR="00D56318">
        <w:rPr>
          <w:sz w:val="22"/>
          <w:szCs w:val="22"/>
        </w:rPr>
        <w:t>compliance/</w:t>
      </w:r>
      <w:r w:rsidR="00387F94">
        <w:rPr>
          <w:sz w:val="22"/>
          <w:szCs w:val="22"/>
        </w:rPr>
        <w:t>have</w:t>
      </w:r>
      <w:r w:rsidR="00D56318">
        <w:rPr>
          <w:sz w:val="22"/>
          <w:szCs w:val="22"/>
        </w:rPr>
        <w:t xml:space="preserve"> unsatisfactory performance</w:t>
      </w:r>
      <w:r w:rsidR="007711F6">
        <w:rPr>
          <w:sz w:val="22"/>
          <w:szCs w:val="22"/>
        </w:rPr>
        <w:t xml:space="preserve"> and require timely review</w:t>
      </w:r>
      <w:r w:rsidR="00D56318">
        <w:rPr>
          <w:sz w:val="22"/>
          <w:szCs w:val="22"/>
        </w:rPr>
        <w:t xml:space="preserve">. </w:t>
      </w:r>
      <w:r w:rsidRPr="00B85482">
        <w:rPr>
          <w:sz w:val="22"/>
          <w:szCs w:val="22"/>
        </w:rPr>
        <w:t xml:space="preserve">The findings of limited surveys and supporting </w:t>
      </w:r>
      <w:r w:rsidR="00B75205">
        <w:rPr>
          <w:sz w:val="22"/>
          <w:szCs w:val="22"/>
        </w:rPr>
        <w:t xml:space="preserve">narrative and </w:t>
      </w:r>
      <w:r w:rsidRPr="00B85482">
        <w:rPr>
          <w:sz w:val="22"/>
          <w:szCs w:val="22"/>
        </w:rPr>
        <w:t>documentation are compiled in a report to the LCME and the dean is given an opportunity to review and comment on the draft report in the same manner as for full accreditation surveys.</w:t>
      </w:r>
      <w:r w:rsidR="00E921A8">
        <w:rPr>
          <w:sz w:val="22"/>
          <w:szCs w:val="22"/>
        </w:rPr>
        <w:t xml:space="preserve"> </w:t>
      </w:r>
      <w:r w:rsidR="00985D86">
        <w:rPr>
          <w:sz w:val="22"/>
          <w:szCs w:val="22"/>
        </w:rPr>
        <w:t>As in a status report, the LCME will review the limited survey report</w:t>
      </w:r>
      <w:r w:rsidR="00241AA9">
        <w:rPr>
          <w:sz w:val="22"/>
          <w:szCs w:val="22"/>
        </w:rPr>
        <w:t xml:space="preserve"> to determine performance in each element addressed in the visit, compliance with each </w:t>
      </w:r>
      <w:r w:rsidR="002C2CCD">
        <w:rPr>
          <w:sz w:val="22"/>
          <w:szCs w:val="22"/>
        </w:rPr>
        <w:t>related standard, and accreditation status. The LCME also will determine the process for</w:t>
      </w:r>
      <w:r w:rsidR="00A04137">
        <w:rPr>
          <w:sz w:val="22"/>
          <w:szCs w:val="22"/>
        </w:rPr>
        <w:t xml:space="preserve"> follow-up (such as a status report or review by the survey team at the next full survey) for elements/sta</w:t>
      </w:r>
      <w:r w:rsidR="00297708">
        <w:rPr>
          <w:sz w:val="22"/>
          <w:szCs w:val="22"/>
        </w:rPr>
        <w:t>ndards where fully satisfactory performance has not been achieved.</w:t>
      </w:r>
    </w:p>
    <w:p w14:paraId="36E62A75" w14:textId="77777777" w:rsidR="0072282D" w:rsidRPr="00B85482" w:rsidRDefault="0072282D">
      <w:pPr>
        <w:widowControl/>
        <w:tabs>
          <w:tab w:val="left" w:pos="-1440"/>
        </w:tabs>
        <w:rPr>
          <w:sz w:val="22"/>
          <w:szCs w:val="22"/>
        </w:rPr>
      </w:pPr>
    </w:p>
    <w:p w14:paraId="36F7AACA" w14:textId="147F34EC" w:rsidR="00717433" w:rsidRPr="00B85482" w:rsidRDefault="00717433">
      <w:pPr>
        <w:widowControl/>
        <w:tabs>
          <w:tab w:val="left" w:pos="-1440"/>
        </w:tabs>
        <w:rPr>
          <w:b/>
          <w:sz w:val="22"/>
          <w:szCs w:val="22"/>
          <w:u w:val="single"/>
        </w:rPr>
      </w:pPr>
      <w:r w:rsidRPr="00B85482">
        <w:rPr>
          <w:b/>
          <w:sz w:val="22"/>
          <w:szCs w:val="22"/>
          <w:u w:val="single"/>
        </w:rPr>
        <w:t xml:space="preserve">Action </w:t>
      </w:r>
      <w:r w:rsidR="00C82199">
        <w:rPr>
          <w:b/>
          <w:sz w:val="22"/>
          <w:szCs w:val="22"/>
          <w:u w:val="single"/>
        </w:rPr>
        <w:t>P</w:t>
      </w:r>
      <w:r w:rsidRPr="00B85482">
        <w:rPr>
          <w:b/>
          <w:sz w:val="22"/>
          <w:szCs w:val="22"/>
          <w:u w:val="single"/>
        </w:rPr>
        <w:t>lan</w:t>
      </w:r>
    </w:p>
    <w:p w14:paraId="565FCA84" w14:textId="77777777" w:rsidR="00717433" w:rsidRPr="00B85482" w:rsidRDefault="00717433">
      <w:pPr>
        <w:widowControl/>
        <w:tabs>
          <w:tab w:val="left" w:pos="-1440"/>
        </w:tabs>
        <w:rPr>
          <w:sz w:val="22"/>
          <w:szCs w:val="22"/>
        </w:rPr>
      </w:pPr>
    </w:p>
    <w:p w14:paraId="719EACE6" w14:textId="3CA958CB" w:rsidR="00641802" w:rsidRDefault="00A1146E" w:rsidP="00420FA1">
      <w:pPr>
        <w:widowControl/>
        <w:tabs>
          <w:tab w:val="left" w:pos="-1440"/>
        </w:tabs>
        <w:rPr>
          <w:sz w:val="22"/>
          <w:szCs w:val="22"/>
        </w:rPr>
      </w:pPr>
      <w:r>
        <w:rPr>
          <w:sz w:val="22"/>
          <w:szCs w:val="22"/>
        </w:rPr>
        <w:t xml:space="preserve">The LCME will </w:t>
      </w:r>
      <w:r w:rsidR="00B812FF">
        <w:rPr>
          <w:sz w:val="22"/>
          <w:szCs w:val="22"/>
        </w:rPr>
        <w:t>require</w:t>
      </w:r>
      <w:r>
        <w:rPr>
          <w:sz w:val="22"/>
          <w:szCs w:val="22"/>
        </w:rPr>
        <w:t xml:space="preserve"> a</w:t>
      </w:r>
      <w:r w:rsidR="00717433" w:rsidRPr="00B85482">
        <w:rPr>
          <w:sz w:val="22"/>
          <w:szCs w:val="22"/>
        </w:rPr>
        <w:t xml:space="preserve"> medical education program to complete an action plan following an LCME action </w:t>
      </w:r>
      <w:r w:rsidR="00797BD4" w:rsidRPr="00B85482">
        <w:rPr>
          <w:sz w:val="22"/>
          <w:szCs w:val="22"/>
        </w:rPr>
        <w:t>to place the program on</w:t>
      </w:r>
      <w:r w:rsidR="00717433" w:rsidRPr="00B85482">
        <w:rPr>
          <w:sz w:val="22"/>
          <w:szCs w:val="22"/>
        </w:rPr>
        <w:t xml:space="preserve"> </w:t>
      </w:r>
      <w:r w:rsidR="00D472CF">
        <w:rPr>
          <w:sz w:val="22"/>
          <w:szCs w:val="22"/>
        </w:rPr>
        <w:t xml:space="preserve">indeterminate term, </w:t>
      </w:r>
      <w:r w:rsidR="00717433" w:rsidRPr="00B85482">
        <w:rPr>
          <w:sz w:val="22"/>
          <w:szCs w:val="22"/>
        </w:rPr>
        <w:t>warning</w:t>
      </w:r>
      <w:r w:rsidR="00D472CF">
        <w:rPr>
          <w:sz w:val="22"/>
          <w:szCs w:val="22"/>
        </w:rPr>
        <w:t>,</w:t>
      </w:r>
      <w:r w:rsidR="00717433" w:rsidRPr="00B85482">
        <w:rPr>
          <w:sz w:val="22"/>
          <w:szCs w:val="22"/>
        </w:rPr>
        <w:t xml:space="preserve"> or probation. </w:t>
      </w:r>
      <w:r w:rsidR="004808BE">
        <w:rPr>
          <w:sz w:val="22"/>
          <w:szCs w:val="22"/>
        </w:rPr>
        <w:t>In the action plan, the program</w:t>
      </w:r>
      <w:r w:rsidR="00717433" w:rsidRPr="00B85482">
        <w:rPr>
          <w:sz w:val="22"/>
          <w:szCs w:val="22"/>
        </w:rPr>
        <w:t xml:space="preserve"> </w:t>
      </w:r>
      <w:r w:rsidR="00F674CB">
        <w:rPr>
          <w:sz w:val="22"/>
          <w:szCs w:val="22"/>
        </w:rPr>
        <w:t>describes</w:t>
      </w:r>
      <w:r w:rsidR="00717433" w:rsidRPr="00B85482">
        <w:rPr>
          <w:sz w:val="22"/>
          <w:szCs w:val="22"/>
        </w:rPr>
        <w:t xml:space="preserve"> the steps </w:t>
      </w:r>
      <w:r w:rsidR="00BE50FE">
        <w:rPr>
          <w:sz w:val="22"/>
          <w:szCs w:val="22"/>
        </w:rPr>
        <w:t xml:space="preserve">taken or </w:t>
      </w:r>
      <w:r w:rsidR="00717433" w:rsidRPr="00B85482">
        <w:rPr>
          <w:sz w:val="22"/>
          <w:szCs w:val="22"/>
        </w:rPr>
        <w:t>plan</w:t>
      </w:r>
      <w:r w:rsidR="004808BE">
        <w:rPr>
          <w:sz w:val="22"/>
          <w:szCs w:val="22"/>
        </w:rPr>
        <w:t>ned</w:t>
      </w:r>
      <w:r w:rsidR="00717433" w:rsidRPr="00B85482">
        <w:rPr>
          <w:sz w:val="22"/>
          <w:szCs w:val="22"/>
        </w:rPr>
        <w:t xml:space="preserve"> and the outcomes it expects to achieve for each element </w:t>
      </w:r>
      <w:r w:rsidR="0018264A">
        <w:rPr>
          <w:sz w:val="22"/>
          <w:szCs w:val="22"/>
        </w:rPr>
        <w:t xml:space="preserve">in </w:t>
      </w:r>
      <w:r>
        <w:rPr>
          <w:sz w:val="22"/>
          <w:szCs w:val="22"/>
        </w:rPr>
        <w:t xml:space="preserve">which the program’s performance was </w:t>
      </w:r>
      <w:r w:rsidR="00717433" w:rsidRPr="00B85482">
        <w:rPr>
          <w:sz w:val="22"/>
          <w:szCs w:val="22"/>
        </w:rPr>
        <w:t xml:space="preserve">identified as unsatisfactory or satisfactory with a need for </w:t>
      </w:r>
      <w:r w:rsidR="00717433" w:rsidRPr="002827C1">
        <w:rPr>
          <w:sz w:val="22"/>
          <w:szCs w:val="22"/>
        </w:rPr>
        <w:t xml:space="preserve">monitoring. The </w:t>
      </w:r>
      <w:r w:rsidR="007C6075" w:rsidRPr="002827C1">
        <w:rPr>
          <w:sz w:val="22"/>
          <w:szCs w:val="22"/>
        </w:rPr>
        <w:t xml:space="preserve">LCME </w:t>
      </w:r>
      <w:r w:rsidR="00717433" w:rsidRPr="002827C1">
        <w:rPr>
          <w:sz w:val="22"/>
          <w:szCs w:val="22"/>
        </w:rPr>
        <w:t>Secretariat provides the dean with a template to complete the action plan</w:t>
      </w:r>
      <w:r w:rsidR="00BE50FE" w:rsidRPr="002827C1">
        <w:rPr>
          <w:sz w:val="22"/>
          <w:szCs w:val="22"/>
        </w:rPr>
        <w:t xml:space="preserve">. </w:t>
      </w:r>
      <w:r w:rsidR="00797BD4" w:rsidRPr="002827C1">
        <w:rPr>
          <w:sz w:val="22"/>
          <w:szCs w:val="22"/>
        </w:rPr>
        <w:t xml:space="preserve">The LCME Secretariat conducts a </w:t>
      </w:r>
      <w:r w:rsidR="00AA62C3" w:rsidRPr="002827C1">
        <w:rPr>
          <w:sz w:val="22"/>
          <w:szCs w:val="22"/>
        </w:rPr>
        <w:t xml:space="preserve">Secretariat </w:t>
      </w:r>
      <w:r w:rsidR="00797BD4" w:rsidRPr="002827C1">
        <w:rPr>
          <w:sz w:val="22"/>
          <w:szCs w:val="22"/>
        </w:rPr>
        <w:t xml:space="preserve">consultation </w:t>
      </w:r>
      <w:r w:rsidR="00AA62C3" w:rsidRPr="002827C1">
        <w:rPr>
          <w:sz w:val="22"/>
          <w:szCs w:val="22"/>
        </w:rPr>
        <w:t>with</w:t>
      </w:r>
      <w:r w:rsidR="00797BD4" w:rsidRPr="002827C1">
        <w:rPr>
          <w:sz w:val="22"/>
          <w:szCs w:val="22"/>
        </w:rPr>
        <w:t xml:space="preserve"> the medical education program </w:t>
      </w:r>
      <w:r w:rsidR="00ED461D">
        <w:rPr>
          <w:sz w:val="22"/>
          <w:szCs w:val="22"/>
        </w:rPr>
        <w:t>after</w:t>
      </w:r>
      <w:r w:rsidR="00ED461D" w:rsidRPr="002827C1">
        <w:rPr>
          <w:sz w:val="22"/>
          <w:szCs w:val="22"/>
        </w:rPr>
        <w:t xml:space="preserve"> </w:t>
      </w:r>
      <w:r w:rsidR="00797BD4" w:rsidRPr="002827C1">
        <w:rPr>
          <w:sz w:val="22"/>
          <w:szCs w:val="22"/>
        </w:rPr>
        <w:t xml:space="preserve">the action plan is </w:t>
      </w:r>
      <w:r w:rsidR="00ED461D">
        <w:rPr>
          <w:sz w:val="22"/>
          <w:szCs w:val="22"/>
        </w:rPr>
        <w:t>drafted</w:t>
      </w:r>
      <w:r w:rsidR="00ED461D" w:rsidRPr="002827C1">
        <w:rPr>
          <w:sz w:val="22"/>
          <w:szCs w:val="22"/>
        </w:rPr>
        <w:t xml:space="preserve"> </w:t>
      </w:r>
      <w:r w:rsidR="00797BD4" w:rsidRPr="002827C1">
        <w:rPr>
          <w:sz w:val="22"/>
          <w:szCs w:val="22"/>
        </w:rPr>
        <w:t>to provide feedback</w:t>
      </w:r>
      <w:r w:rsidR="000C5FF1" w:rsidRPr="002827C1">
        <w:rPr>
          <w:sz w:val="22"/>
          <w:szCs w:val="22"/>
        </w:rPr>
        <w:t xml:space="preserve"> </w:t>
      </w:r>
      <w:r w:rsidR="00D472CF" w:rsidRPr="002827C1">
        <w:rPr>
          <w:sz w:val="22"/>
          <w:szCs w:val="22"/>
        </w:rPr>
        <w:t>on the clarity, feasibility, and timeliness of the proposed action steps</w:t>
      </w:r>
      <w:r w:rsidR="00AE6BCE">
        <w:rPr>
          <w:sz w:val="22"/>
          <w:szCs w:val="22"/>
        </w:rPr>
        <w:t xml:space="preserve"> and to ensure that the dean and faculty are familiar with </w:t>
      </w:r>
      <w:r w:rsidR="008C4E31">
        <w:rPr>
          <w:sz w:val="22"/>
          <w:szCs w:val="22"/>
        </w:rPr>
        <w:t xml:space="preserve">and understand </w:t>
      </w:r>
      <w:r w:rsidR="00AE6BCE">
        <w:rPr>
          <w:sz w:val="22"/>
          <w:szCs w:val="22"/>
        </w:rPr>
        <w:t xml:space="preserve">the intent of the cited elements. The action plan is formative in nature and is not </w:t>
      </w:r>
      <w:r w:rsidR="00FE7C56">
        <w:rPr>
          <w:sz w:val="22"/>
          <w:szCs w:val="22"/>
        </w:rPr>
        <w:t>provided to</w:t>
      </w:r>
      <w:r w:rsidR="00AE6BCE">
        <w:rPr>
          <w:sz w:val="22"/>
          <w:szCs w:val="22"/>
        </w:rPr>
        <w:t xml:space="preserve"> the LCME</w:t>
      </w:r>
      <w:r w:rsidR="007411CD">
        <w:rPr>
          <w:sz w:val="22"/>
          <w:szCs w:val="22"/>
        </w:rPr>
        <w:t xml:space="preserve"> </w:t>
      </w:r>
      <w:r w:rsidR="00CF41B3">
        <w:rPr>
          <w:sz w:val="22"/>
          <w:szCs w:val="22"/>
        </w:rPr>
        <w:t xml:space="preserve">or </w:t>
      </w:r>
      <w:r w:rsidR="007411CD">
        <w:rPr>
          <w:sz w:val="22"/>
          <w:szCs w:val="22"/>
        </w:rPr>
        <w:t>LCME survey teams</w:t>
      </w:r>
      <w:r w:rsidR="00AE6BCE">
        <w:rPr>
          <w:sz w:val="22"/>
          <w:szCs w:val="22"/>
        </w:rPr>
        <w:t>.</w:t>
      </w:r>
      <w:r w:rsidR="00185FAB">
        <w:rPr>
          <w:sz w:val="22"/>
          <w:szCs w:val="22"/>
        </w:rPr>
        <w:t xml:space="preserve"> </w:t>
      </w:r>
      <w:r w:rsidR="005A11F8">
        <w:rPr>
          <w:sz w:val="22"/>
          <w:szCs w:val="22"/>
        </w:rPr>
        <w:t xml:space="preserve">There is no LCME action taken on an action plan. A </w:t>
      </w:r>
      <w:r w:rsidR="00CC52BD">
        <w:rPr>
          <w:sz w:val="22"/>
          <w:szCs w:val="22"/>
        </w:rPr>
        <w:t xml:space="preserve">medical education </w:t>
      </w:r>
      <w:r w:rsidR="005A11F8">
        <w:rPr>
          <w:sz w:val="22"/>
          <w:szCs w:val="22"/>
        </w:rPr>
        <w:t>program</w:t>
      </w:r>
      <w:r w:rsidR="00457C20">
        <w:rPr>
          <w:sz w:val="22"/>
          <w:szCs w:val="22"/>
        </w:rPr>
        <w:t xml:space="preserve"> with an indeterminate term, warning, or probationary status will have a limited </w:t>
      </w:r>
      <w:r w:rsidR="00F65A24">
        <w:rPr>
          <w:sz w:val="22"/>
          <w:szCs w:val="22"/>
        </w:rPr>
        <w:t>survey, which will follow the process and timeline described above.</w:t>
      </w:r>
    </w:p>
    <w:p w14:paraId="6D31510E" w14:textId="77777777" w:rsidR="009C3032" w:rsidRPr="00420FA1" w:rsidRDefault="009C3032" w:rsidP="00420FA1">
      <w:pPr>
        <w:widowControl/>
        <w:tabs>
          <w:tab w:val="left" w:pos="-1440"/>
        </w:tabs>
        <w:rPr>
          <w:sz w:val="22"/>
          <w:szCs w:val="22"/>
        </w:rPr>
      </w:pPr>
    </w:p>
    <w:p w14:paraId="4F4CB03E" w14:textId="77777777" w:rsidR="000B1710" w:rsidRDefault="000B1710">
      <w:pPr>
        <w:widowControl/>
        <w:rPr>
          <w:b/>
          <w:szCs w:val="22"/>
        </w:rPr>
      </w:pPr>
      <w:bookmarkStart w:id="150" w:name="_Toc99705274"/>
      <w:bookmarkStart w:id="151" w:name="_Toc173322534"/>
      <w:r>
        <w:rPr>
          <w:i/>
          <w:szCs w:val="22"/>
        </w:rPr>
        <w:br w:type="page"/>
      </w:r>
    </w:p>
    <w:p w14:paraId="54A93C46" w14:textId="0A4D373C" w:rsidR="002E014C" w:rsidRPr="00C012CC" w:rsidRDefault="00C31826" w:rsidP="00C012CC">
      <w:pPr>
        <w:pStyle w:val="Heading2"/>
        <w:ind w:left="0"/>
        <w:rPr>
          <w:i w:val="0"/>
          <w:szCs w:val="22"/>
        </w:rPr>
      </w:pPr>
      <w:r w:rsidRPr="00C012CC">
        <w:rPr>
          <w:i w:val="0"/>
          <w:szCs w:val="22"/>
        </w:rPr>
        <w:t>C</w:t>
      </w:r>
      <w:r w:rsidR="00672B8F" w:rsidRPr="00C012CC">
        <w:rPr>
          <w:i w:val="0"/>
          <w:szCs w:val="22"/>
        </w:rPr>
        <w:t>.</w:t>
      </w:r>
      <w:r w:rsidR="00E921A8">
        <w:rPr>
          <w:szCs w:val="22"/>
        </w:rPr>
        <w:t xml:space="preserve"> </w:t>
      </w:r>
      <w:r w:rsidR="002E014C" w:rsidRPr="00C012CC">
        <w:rPr>
          <w:i w:val="0"/>
          <w:szCs w:val="22"/>
        </w:rPr>
        <w:t>Reporting of LCME Accreditation Actions</w:t>
      </w:r>
      <w:bookmarkEnd w:id="150"/>
      <w:bookmarkEnd w:id="151"/>
      <w:r w:rsidR="001C3CF6" w:rsidRPr="00C012CC">
        <w:rPr>
          <w:i w:val="0"/>
          <w:szCs w:val="22"/>
        </w:rPr>
        <w:t xml:space="preserve"> </w:t>
      </w:r>
    </w:p>
    <w:p w14:paraId="7B7A346D" w14:textId="77777777" w:rsidR="002E014C" w:rsidRPr="00E76271" w:rsidRDefault="002E014C" w:rsidP="00A4785F"/>
    <w:p w14:paraId="1A3A2220" w14:textId="77777777" w:rsidR="002E014C" w:rsidRPr="00B85482" w:rsidRDefault="002E014C" w:rsidP="00F06B48">
      <w:pPr>
        <w:pStyle w:val="Heading3"/>
        <w:rPr>
          <w:i w:val="0"/>
          <w:szCs w:val="22"/>
        </w:rPr>
      </w:pPr>
      <w:bookmarkStart w:id="152" w:name="_Toc99705275"/>
      <w:bookmarkStart w:id="153" w:name="_Toc173322535"/>
      <w:r w:rsidRPr="00B85482">
        <w:rPr>
          <w:szCs w:val="22"/>
        </w:rPr>
        <w:t>To Institutions</w:t>
      </w:r>
      <w:bookmarkEnd w:id="152"/>
      <w:bookmarkEnd w:id="153"/>
    </w:p>
    <w:p w14:paraId="433BE816" w14:textId="77777777" w:rsidR="002E014C" w:rsidRPr="00B85482" w:rsidRDefault="002E014C">
      <w:pPr>
        <w:widowControl/>
        <w:tabs>
          <w:tab w:val="left" w:pos="-1440"/>
        </w:tabs>
        <w:rPr>
          <w:sz w:val="22"/>
          <w:szCs w:val="22"/>
        </w:rPr>
      </w:pPr>
    </w:p>
    <w:p w14:paraId="6C437240" w14:textId="595CE784" w:rsidR="005C5B00" w:rsidRPr="00B85482" w:rsidRDefault="002E014C">
      <w:pPr>
        <w:widowControl/>
        <w:tabs>
          <w:tab w:val="left" w:pos="-1440"/>
        </w:tabs>
        <w:rPr>
          <w:sz w:val="22"/>
          <w:szCs w:val="22"/>
        </w:rPr>
      </w:pPr>
      <w:r w:rsidRPr="00B85482">
        <w:rPr>
          <w:sz w:val="22"/>
          <w:szCs w:val="22"/>
        </w:rPr>
        <w:t xml:space="preserve">Within 30 </w:t>
      </w:r>
      <w:r w:rsidR="00C76086">
        <w:rPr>
          <w:sz w:val="22"/>
          <w:szCs w:val="22"/>
        </w:rPr>
        <w:t xml:space="preserve">calendar </w:t>
      </w:r>
      <w:r w:rsidRPr="00B85482">
        <w:rPr>
          <w:sz w:val="22"/>
          <w:szCs w:val="22"/>
        </w:rPr>
        <w:t xml:space="preserve">days of any </w:t>
      </w:r>
      <w:r w:rsidR="00C32486" w:rsidRPr="00B85482">
        <w:rPr>
          <w:sz w:val="22"/>
          <w:szCs w:val="22"/>
        </w:rPr>
        <w:t xml:space="preserve">final </w:t>
      </w:r>
      <w:r w:rsidRPr="00B85482">
        <w:rPr>
          <w:sz w:val="22"/>
          <w:szCs w:val="22"/>
        </w:rPr>
        <w:t xml:space="preserve">LCME action on </w:t>
      </w:r>
      <w:r w:rsidR="00382623">
        <w:rPr>
          <w:sz w:val="22"/>
          <w:szCs w:val="22"/>
        </w:rPr>
        <w:t>survey visit</w:t>
      </w:r>
      <w:r w:rsidR="0018264A">
        <w:rPr>
          <w:sz w:val="22"/>
          <w:szCs w:val="22"/>
        </w:rPr>
        <w:t xml:space="preserve"> reports</w:t>
      </w:r>
      <w:r w:rsidR="00B47BD7">
        <w:rPr>
          <w:sz w:val="22"/>
          <w:szCs w:val="22"/>
        </w:rPr>
        <w:t>,</w:t>
      </w:r>
      <w:r w:rsidR="00382623">
        <w:rPr>
          <w:sz w:val="22"/>
          <w:szCs w:val="22"/>
        </w:rPr>
        <w:t xml:space="preserve"> </w:t>
      </w:r>
      <w:r w:rsidRPr="00B85482">
        <w:rPr>
          <w:sz w:val="22"/>
          <w:szCs w:val="22"/>
        </w:rPr>
        <w:t xml:space="preserve">the </w:t>
      </w:r>
      <w:r w:rsidR="007C6075">
        <w:rPr>
          <w:sz w:val="22"/>
          <w:szCs w:val="22"/>
        </w:rPr>
        <w:t xml:space="preserve">LCME </w:t>
      </w:r>
      <w:r w:rsidR="00EB23E6" w:rsidRPr="00B85482">
        <w:rPr>
          <w:sz w:val="22"/>
          <w:szCs w:val="22"/>
        </w:rPr>
        <w:t>Secretariat</w:t>
      </w:r>
      <w:r w:rsidRPr="00B85482">
        <w:rPr>
          <w:sz w:val="22"/>
          <w:szCs w:val="22"/>
        </w:rPr>
        <w:t xml:space="preserve"> send</w:t>
      </w:r>
      <w:r w:rsidR="00B47BD7">
        <w:rPr>
          <w:sz w:val="22"/>
          <w:szCs w:val="22"/>
        </w:rPr>
        <w:t>s</w:t>
      </w:r>
      <w:r w:rsidRPr="00B85482">
        <w:rPr>
          <w:sz w:val="22"/>
          <w:szCs w:val="22"/>
        </w:rPr>
        <w:t xml:space="preserve"> a</w:t>
      </w:r>
      <w:r w:rsidR="00A1146E">
        <w:rPr>
          <w:sz w:val="22"/>
          <w:szCs w:val="22"/>
        </w:rPr>
        <w:t>n accreditation letter</w:t>
      </w:r>
      <w:r w:rsidR="00616E2B">
        <w:rPr>
          <w:sz w:val="22"/>
          <w:szCs w:val="22"/>
        </w:rPr>
        <w:t xml:space="preserve"> </w:t>
      </w:r>
      <w:r w:rsidRPr="00B85482">
        <w:rPr>
          <w:sz w:val="22"/>
          <w:szCs w:val="22"/>
        </w:rPr>
        <w:t xml:space="preserve">to the president or equivalent chief executive of the </w:t>
      </w:r>
      <w:r w:rsidR="00465CA0" w:rsidRPr="00B85482">
        <w:rPr>
          <w:sz w:val="22"/>
          <w:szCs w:val="22"/>
        </w:rPr>
        <w:t>institution</w:t>
      </w:r>
      <w:r w:rsidR="007711F6">
        <w:rPr>
          <w:sz w:val="22"/>
          <w:szCs w:val="22"/>
        </w:rPr>
        <w:t xml:space="preserve"> and </w:t>
      </w:r>
      <w:r w:rsidRPr="00B85482">
        <w:rPr>
          <w:sz w:val="22"/>
          <w:szCs w:val="22"/>
        </w:rPr>
        <w:t xml:space="preserve">the </w:t>
      </w:r>
      <w:r w:rsidR="00776337">
        <w:rPr>
          <w:sz w:val="22"/>
          <w:szCs w:val="22"/>
        </w:rPr>
        <w:t xml:space="preserve">medical school </w:t>
      </w:r>
      <w:r w:rsidRPr="00B85482">
        <w:rPr>
          <w:sz w:val="22"/>
          <w:szCs w:val="22"/>
        </w:rPr>
        <w:t>dean</w:t>
      </w:r>
      <w:r w:rsidR="000F1F7E">
        <w:rPr>
          <w:sz w:val="22"/>
          <w:szCs w:val="22"/>
        </w:rPr>
        <w:t xml:space="preserve"> and makes </w:t>
      </w:r>
      <w:r w:rsidR="000F1F7E" w:rsidRPr="00B85482">
        <w:rPr>
          <w:sz w:val="22"/>
          <w:szCs w:val="22"/>
        </w:rPr>
        <w:t xml:space="preserve">a copy of the final survey team report </w:t>
      </w:r>
      <w:r w:rsidR="000F1F7E">
        <w:rPr>
          <w:sz w:val="22"/>
          <w:szCs w:val="22"/>
        </w:rPr>
        <w:t>available to the dean</w:t>
      </w:r>
      <w:r w:rsidRPr="00B85482">
        <w:rPr>
          <w:sz w:val="22"/>
          <w:szCs w:val="22"/>
        </w:rPr>
        <w:t>. The</w:t>
      </w:r>
      <w:r w:rsidR="00B14149">
        <w:rPr>
          <w:sz w:val="22"/>
          <w:szCs w:val="22"/>
        </w:rPr>
        <w:t xml:space="preserve"> accreditation letter</w:t>
      </w:r>
      <w:r w:rsidRPr="00B85482">
        <w:rPr>
          <w:sz w:val="22"/>
          <w:szCs w:val="22"/>
        </w:rPr>
        <w:t xml:space="preserve"> includes the LCME action</w:t>
      </w:r>
      <w:r w:rsidR="000F1F7E">
        <w:rPr>
          <w:sz w:val="22"/>
          <w:szCs w:val="22"/>
        </w:rPr>
        <w:t xml:space="preserve"> o</w:t>
      </w:r>
      <w:r w:rsidR="008C4E31">
        <w:rPr>
          <w:sz w:val="22"/>
          <w:szCs w:val="22"/>
        </w:rPr>
        <w:t>n</w:t>
      </w:r>
      <w:r w:rsidR="000F1F7E">
        <w:rPr>
          <w:sz w:val="22"/>
          <w:szCs w:val="22"/>
        </w:rPr>
        <w:t xml:space="preserve"> accreditation status</w:t>
      </w:r>
      <w:r w:rsidRPr="00B85482">
        <w:rPr>
          <w:sz w:val="22"/>
          <w:szCs w:val="22"/>
        </w:rPr>
        <w:t xml:space="preserve">, its </w:t>
      </w:r>
      <w:r w:rsidR="00270C2F">
        <w:rPr>
          <w:sz w:val="22"/>
          <w:szCs w:val="22"/>
        </w:rPr>
        <w:t>findings related to</w:t>
      </w:r>
      <w:r w:rsidR="00B14149">
        <w:rPr>
          <w:sz w:val="22"/>
          <w:szCs w:val="22"/>
        </w:rPr>
        <w:t xml:space="preserve"> the program’s</w:t>
      </w:r>
      <w:r w:rsidR="00270C2F">
        <w:rPr>
          <w:sz w:val="22"/>
          <w:szCs w:val="22"/>
        </w:rPr>
        <w:t xml:space="preserve"> </w:t>
      </w:r>
      <w:r w:rsidR="00270C2F" w:rsidRPr="00B85482">
        <w:rPr>
          <w:sz w:val="22"/>
          <w:szCs w:val="22"/>
        </w:rPr>
        <w:t xml:space="preserve">performance </w:t>
      </w:r>
      <w:r w:rsidR="00270C2F">
        <w:rPr>
          <w:sz w:val="22"/>
          <w:szCs w:val="22"/>
        </w:rPr>
        <w:t>in</w:t>
      </w:r>
      <w:r w:rsidR="00270C2F" w:rsidRPr="00B85482">
        <w:rPr>
          <w:sz w:val="22"/>
          <w:szCs w:val="22"/>
        </w:rPr>
        <w:t xml:space="preserve"> accreditation elements</w:t>
      </w:r>
      <w:r w:rsidR="00270C2F">
        <w:rPr>
          <w:sz w:val="22"/>
          <w:szCs w:val="22"/>
        </w:rPr>
        <w:t>, its decision</w:t>
      </w:r>
      <w:r w:rsidRPr="00B85482">
        <w:rPr>
          <w:sz w:val="22"/>
          <w:szCs w:val="22"/>
        </w:rPr>
        <w:t xml:space="preserve"> regarding the program’s </w:t>
      </w:r>
      <w:r w:rsidR="009941C8" w:rsidRPr="00B85482">
        <w:rPr>
          <w:sz w:val="22"/>
          <w:szCs w:val="22"/>
        </w:rPr>
        <w:t xml:space="preserve">compliance with accreditation standards, </w:t>
      </w:r>
      <w:r w:rsidRPr="00B85482">
        <w:rPr>
          <w:sz w:val="22"/>
          <w:szCs w:val="22"/>
        </w:rPr>
        <w:t xml:space="preserve">and </w:t>
      </w:r>
      <w:r w:rsidR="00270C2F">
        <w:rPr>
          <w:sz w:val="22"/>
          <w:szCs w:val="22"/>
        </w:rPr>
        <w:t xml:space="preserve">a description of </w:t>
      </w:r>
      <w:r w:rsidRPr="00B85482">
        <w:rPr>
          <w:sz w:val="22"/>
          <w:szCs w:val="22"/>
        </w:rPr>
        <w:t>any required follow-up.</w:t>
      </w:r>
      <w:r w:rsidR="002E4D60" w:rsidRPr="00B85482">
        <w:rPr>
          <w:sz w:val="22"/>
          <w:szCs w:val="22"/>
        </w:rPr>
        <w:t xml:space="preserve"> </w:t>
      </w:r>
      <w:r w:rsidRPr="00B85482">
        <w:rPr>
          <w:sz w:val="22"/>
          <w:szCs w:val="22"/>
        </w:rPr>
        <w:t xml:space="preserve">The </w:t>
      </w:r>
      <w:r w:rsidR="00616E2B">
        <w:rPr>
          <w:sz w:val="22"/>
          <w:szCs w:val="22"/>
        </w:rPr>
        <w:t xml:space="preserve">LCME holds as confidential the </w:t>
      </w:r>
      <w:r w:rsidR="00B14149">
        <w:rPr>
          <w:sz w:val="22"/>
          <w:szCs w:val="22"/>
        </w:rPr>
        <w:t>accreditation letter</w:t>
      </w:r>
      <w:r w:rsidRPr="00B85482">
        <w:rPr>
          <w:sz w:val="22"/>
          <w:szCs w:val="22"/>
        </w:rPr>
        <w:t xml:space="preserve"> and final team report</w:t>
      </w:r>
      <w:r w:rsidR="00A87A9F">
        <w:rPr>
          <w:sz w:val="22"/>
          <w:szCs w:val="22"/>
        </w:rPr>
        <w:t>,</w:t>
      </w:r>
      <w:r w:rsidRPr="00B85482">
        <w:rPr>
          <w:sz w:val="22"/>
          <w:szCs w:val="22"/>
        </w:rPr>
        <w:t xml:space="preserve"> </w:t>
      </w:r>
      <w:r w:rsidR="00616E2B">
        <w:rPr>
          <w:sz w:val="22"/>
          <w:szCs w:val="22"/>
        </w:rPr>
        <w:t>but the program may at its discretion disclose these documents.</w:t>
      </w:r>
      <w:r w:rsidRPr="00B85482">
        <w:rPr>
          <w:sz w:val="22"/>
          <w:szCs w:val="22"/>
        </w:rPr>
        <w:t xml:space="preserve"> </w:t>
      </w:r>
      <w:r w:rsidR="00616E2B">
        <w:rPr>
          <w:sz w:val="22"/>
          <w:szCs w:val="22"/>
        </w:rPr>
        <w:t xml:space="preserve">If the LCME places a program on probation or withdraws accreditation, </w:t>
      </w:r>
      <w:r w:rsidR="00EA7EC3">
        <w:rPr>
          <w:sz w:val="22"/>
          <w:szCs w:val="22"/>
        </w:rPr>
        <w:t xml:space="preserve">the </w:t>
      </w:r>
      <w:r w:rsidR="00883DB5">
        <w:rPr>
          <w:sz w:val="22"/>
          <w:szCs w:val="22"/>
        </w:rPr>
        <w:t xml:space="preserve">accreditation </w:t>
      </w:r>
      <w:r w:rsidR="00EA7EC3">
        <w:rPr>
          <w:sz w:val="22"/>
          <w:szCs w:val="22"/>
        </w:rPr>
        <w:t>letter will include</w:t>
      </w:r>
      <w:r w:rsidR="002B6119">
        <w:rPr>
          <w:sz w:val="22"/>
          <w:szCs w:val="22"/>
        </w:rPr>
        <w:t xml:space="preserve"> </w:t>
      </w:r>
      <w:r w:rsidR="00EA7EC3">
        <w:rPr>
          <w:sz w:val="22"/>
          <w:szCs w:val="22"/>
        </w:rPr>
        <w:t xml:space="preserve">information about the next steps, as specified in </w:t>
      </w:r>
      <w:r w:rsidR="00EA7EC3" w:rsidRPr="00846A13">
        <w:rPr>
          <w:sz w:val="22"/>
          <w:szCs w:val="22"/>
        </w:rPr>
        <w:t>Appendix B</w:t>
      </w:r>
      <w:r w:rsidR="00EA7EC3">
        <w:rPr>
          <w:sz w:val="22"/>
          <w:szCs w:val="22"/>
        </w:rPr>
        <w:t xml:space="preserve"> </w:t>
      </w:r>
      <w:r w:rsidR="00575543">
        <w:rPr>
          <w:sz w:val="22"/>
          <w:szCs w:val="22"/>
        </w:rPr>
        <w:t>in</w:t>
      </w:r>
      <w:r w:rsidR="00EA7EC3">
        <w:rPr>
          <w:sz w:val="22"/>
          <w:szCs w:val="22"/>
        </w:rPr>
        <w:t xml:space="preserve"> this document.</w:t>
      </w:r>
    </w:p>
    <w:p w14:paraId="7282EE6B" w14:textId="77777777" w:rsidR="002E014C" w:rsidRPr="00B85482" w:rsidRDefault="002E014C">
      <w:pPr>
        <w:widowControl/>
        <w:tabs>
          <w:tab w:val="left" w:pos="-1440"/>
        </w:tabs>
        <w:rPr>
          <w:sz w:val="22"/>
          <w:szCs w:val="22"/>
        </w:rPr>
      </w:pPr>
    </w:p>
    <w:p w14:paraId="240171BD" w14:textId="467CE751" w:rsidR="00B303BB" w:rsidRPr="00B85482" w:rsidRDefault="002E014C">
      <w:pPr>
        <w:widowControl/>
        <w:tabs>
          <w:tab w:val="left" w:pos="-1440"/>
        </w:tabs>
        <w:rPr>
          <w:sz w:val="22"/>
          <w:szCs w:val="22"/>
        </w:rPr>
      </w:pPr>
      <w:r w:rsidRPr="00B85482">
        <w:rPr>
          <w:sz w:val="22"/>
          <w:szCs w:val="22"/>
        </w:rPr>
        <w:t xml:space="preserve">Within 30 </w:t>
      </w:r>
      <w:r w:rsidR="00C76086">
        <w:rPr>
          <w:sz w:val="22"/>
          <w:szCs w:val="22"/>
        </w:rPr>
        <w:t xml:space="preserve">calendar </w:t>
      </w:r>
      <w:r w:rsidRPr="00B85482">
        <w:rPr>
          <w:sz w:val="22"/>
          <w:szCs w:val="22"/>
        </w:rPr>
        <w:t xml:space="preserve">days of any LCME action </w:t>
      </w:r>
      <w:r w:rsidR="00EB23E6" w:rsidRPr="00B85482">
        <w:rPr>
          <w:sz w:val="22"/>
          <w:szCs w:val="22"/>
        </w:rPr>
        <w:t>on</w:t>
      </w:r>
      <w:r w:rsidR="007B45F7" w:rsidRPr="00B85482">
        <w:rPr>
          <w:sz w:val="22"/>
          <w:szCs w:val="22"/>
        </w:rPr>
        <w:t xml:space="preserve"> </w:t>
      </w:r>
      <w:r w:rsidR="00EB23E6" w:rsidRPr="00B85482">
        <w:rPr>
          <w:sz w:val="22"/>
          <w:szCs w:val="22"/>
        </w:rPr>
        <w:t>status</w:t>
      </w:r>
      <w:r w:rsidR="00EA7685">
        <w:rPr>
          <w:sz w:val="22"/>
          <w:szCs w:val="22"/>
        </w:rPr>
        <w:t xml:space="preserve"> reports</w:t>
      </w:r>
      <w:r w:rsidR="00691659">
        <w:rPr>
          <w:sz w:val="22"/>
          <w:szCs w:val="22"/>
        </w:rPr>
        <w:t>,</w:t>
      </w:r>
      <w:r w:rsidRPr="00B85482">
        <w:rPr>
          <w:sz w:val="22"/>
          <w:szCs w:val="22"/>
        </w:rPr>
        <w:t xml:space="preserve"> </w:t>
      </w:r>
      <w:r w:rsidR="000B3D8B">
        <w:rPr>
          <w:sz w:val="22"/>
          <w:szCs w:val="22"/>
        </w:rPr>
        <w:t xml:space="preserve">change notification </w:t>
      </w:r>
      <w:r w:rsidR="00EA7685">
        <w:rPr>
          <w:sz w:val="22"/>
          <w:szCs w:val="22"/>
        </w:rPr>
        <w:t>forms, or complaints</w:t>
      </w:r>
      <w:r w:rsidR="00D3685D">
        <w:rPr>
          <w:sz w:val="22"/>
          <w:szCs w:val="22"/>
        </w:rPr>
        <w:t>,</w:t>
      </w:r>
      <w:r w:rsidR="000C5FF1">
        <w:rPr>
          <w:sz w:val="22"/>
          <w:szCs w:val="22"/>
        </w:rPr>
        <w:t xml:space="preserve"> </w:t>
      </w:r>
      <w:r w:rsidRPr="00B85482">
        <w:rPr>
          <w:sz w:val="22"/>
          <w:szCs w:val="22"/>
        </w:rPr>
        <w:t xml:space="preserve">the </w:t>
      </w:r>
      <w:r w:rsidR="007C6075">
        <w:rPr>
          <w:sz w:val="22"/>
          <w:szCs w:val="22"/>
        </w:rPr>
        <w:t xml:space="preserve">LCME </w:t>
      </w:r>
      <w:r w:rsidR="00EB23E6" w:rsidRPr="00B85482">
        <w:rPr>
          <w:sz w:val="22"/>
          <w:szCs w:val="22"/>
        </w:rPr>
        <w:t>Secretariat</w:t>
      </w:r>
      <w:r w:rsidRPr="00B85482">
        <w:rPr>
          <w:sz w:val="22"/>
          <w:szCs w:val="22"/>
        </w:rPr>
        <w:t xml:space="preserve"> will send a letter to the </w:t>
      </w:r>
      <w:r w:rsidR="00691659">
        <w:rPr>
          <w:sz w:val="22"/>
          <w:szCs w:val="22"/>
        </w:rPr>
        <w:t xml:space="preserve">medical school </w:t>
      </w:r>
      <w:r w:rsidRPr="00B85482">
        <w:rPr>
          <w:sz w:val="22"/>
          <w:szCs w:val="22"/>
        </w:rPr>
        <w:t xml:space="preserve">dean conveying the LCME </w:t>
      </w:r>
      <w:r w:rsidR="00CF202B">
        <w:rPr>
          <w:sz w:val="22"/>
          <w:szCs w:val="22"/>
        </w:rPr>
        <w:t xml:space="preserve">findings, </w:t>
      </w:r>
      <w:r w:rsidRPr="00B85482">
        <w:rPr>
          <w:sz w:val="22"/>
          <w:szCs w:val="22"/>
        </w:rPr>
        <w:t>action</w:t>
      </w:r>
      <w:r w:rsidR="000F1F7E">
        <w:rPr>
          <w:sz w:val="22"/>
          <w:szCs w:val="22"/>
        </w:rPr>
        <w:t xml:space="preserve"> on accreditation</w:t>
      </w:r>
      <w:r w:rsidR="00CF202B">
        <w:rPr>
          <w:sz w:val="22"/>
          <w:szCs w:val="22"/>
        </w:rPr>
        <w:t>,</w:t>
      </w:r>
      <w:r w:rsidRPr="00B85482">
        <w:rPr>
          <w:sz w:val="22"/>
          <w:szCs w:val="22"/>
        </w:rPr>
        <w:t xml:space="preserve"> and any required follow-up.</w:t>
      </w:r>
    </w:p>
    <w:p w14:paraId="05FBCAE3" w14:textId="77777777" w:rsidR="00D22155" w:rsidRPr="00E76271" w:rsidRDefault="00D22155" w:rsidP="00A4785F"/>
    <w:p w14:paraId="370C9920" w14:textId="680C3B9F" w:rsidR="002E014C" w:rsidRPr="00B85482" w:rsidRDefault="002E014C" w:rsidP="00F06B48">
      <w:pPr>
        <w:pStyle w:val="Heading3"/>
        <w:rPr>
          <w:i w:val="0"/>
          <w:szCs w:val="22"/>
        </w:rPr>
      </w:pPr>
      <w:bookmarkStart w:id="154" w:name="_Toc99705276"/>
      <w:bookmarkStart w:id="155" w:name="_Toc173322536"/>
      <w:r w:rsidRPr="00B85482">
        <w:rPr>
          <w:bCs/>
          <w:szCs w:val="22"/>
        </w:rPr>
        <w:t>To External Groups and the Public</w:t>
      </w:r>
      <w:r w:rsidR="00663CE0">
        <w:rPr>
          <w:bCs/>
          <w:szCs w:val="22"/>
        </w:rPr>
        <w:t>, Including the U.S. Department of Education</w:t>
      </w:r>
      <w:bookmarkEnd w:id="154"/>
      <w:bookmarkEnd w:id="155"/>
    </w:p>
    <w:p w14:paraId="795B34C4" w14:textId="77777777" w:rsidR="002E014C" w:rsidRPr="00B85482" w:rsidRDefault="002E014C">
      <w:pPr>
        <w:widowControl/>
        <w:tabs>
          <w:tab w:val="left" w:pos="-1440"/>
        </w:tabs>
        <w:rPr>
          <w:sz w:val="22"/>
          <w:szCs w:val="22"/>
        </w:rPr>
      </w:pPr>
    </w:p>
    <w:p w14:paraId="374BD2B2" w14:textId="77777777" w:rsidR="00A158D7" w:rsidRPr="004E1B43" w:rsidRDefault="00A158D7" w:rsidP="00A158D7">
      <w:pPr>
        <w:rPr>
          <w:sz w:val="22"/>
          <w:szCs w:val="22"/>
        </w:rPr>
      </w:pPr>
      <w:r w:rsidRPr="004E1B43">
        <w:rPr>
          <w:sz w:val="22"/>
          <w:szCs w:val="22"/>
        </w:rPr>
        <w:t>The LCME will, prospectively at the time it decides to adopt the change, provide notice to the U.S. Department of Education of any planned change in its policies, procedures, or accreditation standards that might alter its scope of recognition or requirements for compliance with the criteria for recognition, for example, changes that could lead to recognition for distance education or for preaccreditation of medical education programs.</w:t>
      </w:r>
    </w:p>
    <w:p w14:paraId="16EEA04D" w14:textId="77777777" w:rsidR="00A158D7" w:rsidRDefault="00A158D7" w:rsidP="00443A37">
      <w:pPr>
        <w:pStyle w:val="BodyText2"/>
        <w:rPr>
          <w:szCs w:val="22"/>
        </w:rPr>
      </w:pPr>
    </w:p>
    <w:p w14:paraId="3B0442BB" w14:textId="17343945" w:rsidR="00270C2F" w:rsidRPr="00A5404B" w:rsidRDefault="000F1F7E" w:rsidP="00443A37">
      <w:pPr>
        <w:pStyle w:val="BodyText2"/>
        <w:rPr>
          <w:szCs w:val="22"/>
        </w:rPr>
      </w:pPr>
      <w:r>
        <w:rPr>
          <w:szCs w:val="22"/>
        </w:rPr>
        <w:t>T</w:t>
      </w:r>
      <w:r w:rsidR="002E014C" w:rsidRPr="00A5404B">
        <w:rPr>
          <w:szCs w:val="22"/>
        </w:rPr>
        <w:t xml:space="preserve">he LCME Secretariat </w:t>
      </w:r>
      <w:r w:rsidR="008553D8" w:rsidRPr="00A5404B">
        <w:rPr>
          <w:szCs w:val="22"/>
        </w:rPr>
        <w:t>notifies</w:t>
      </w:r>
      <w:r w:rsidR="002E014C" w:rsidRPr="00A5404B">
        <w:rPr>
          <w:szCs w:val="22"/>
        </w:rPr>
        <w:t xml:space="preserve"> the </w:t>
      </w:r>
      <w:r w:rsidR="00EA7685" w:rsidRPr="00A5404B">
        <w:rPr>
          <w:szCs w:val="22"/>
        </w:rPr>
        <w:t xml:space="preserve">U.S. </w:t>
      </w:r>
      <w:r w:rsidR="002E014C" w:rsidRPr="00A5404B">
        <w:rPr>
          <w:szCs w:val="22"/>
        </w:rPr>
        <w:t>Secretary of Education</w:t>
      </w:r>
      <w:r w:rsidR="003D7DF5" w:rsidRPr="00A5404B">
        <w:rPr>
          <w:szCs w:val="22"/>
        </w:rPr>
        <w:t>, the relevant state medical licensing board,</w:t>
      </w:r>
      <w:r w:rsidR="006D4CE3" w:rsidRPr="00A5404B">
        <w:rPr>
          <w:szCs w:val="22"/>
        </w:rPr>
        <w:t xml:space="preserve"> the relevant regional (institutional) accreditation body</w:t>
      </w:r>
      <w:r w:rsidR="003D7DF5" w:rsidRPr="00A5404B">
        <w:rPr>
          <w:szCs w:val="22"/>
        </w:rPr>
        <w:t xml:space="preserve">, and the public </w:t>
      </w:r>
      <w:r w:rsidR="002E014C" w:rsidRPr="00A5404B">
        <w:rPr>
          <w:szCs w:val="22"/>
        </w:rPr>
        <w:t xml:space="preserve">of actions </w:t>
      </w:r>
      <w:r w:rsidR="00C32486" w:rsidRPr="00A5404B">
        <w:rPr>
          <w:szCs w:val="22"/>
        </w:rPr>
        <w:t xml:space="preserve">affecting accreditation status </w:t>
      </w:r>
      <w:r w:rsidR="002E014C" w:rsidRPr="00A5404B">
        <w:rPr>
          <w:szCs w:val="22"/>
        </w:rPr>
        <w:t xml:space="preserve">taken at an LCME meeting within 30 </w:t>
      </w:r>
      <w:r w:rsidR="00C76086" w:rsidRPr="00A5404B">
        <w:rPr>
          <w:szCs w:val="22"/>
        </w:rPr>
        <w:t xml:space="preserve">calendar </w:t>
      </w:r>
      <w:r w:rsidR="002E014C" w:rsidRPr="00A5404B">
        <w:rPr>
          <w:szCs w:val="22"/>
        </w:rPr>
        <w:t xml:space="preserve">days </w:t>
      </w:r>
      <w:r w:rsidR="008E4BB2">
        <w:rPr>
          <w:szCs w:val="22"/>
        </w:rPr>
        <w:t xml:space="preserve">following the conclusion of </w:t>
      </w:r>
      <w:r w:rsidR="008E4BB2" w:rsidRPr="00B85482">
        <w:rPr>
          <w:szCs w:val="22"/>
        </w:rPr>
        <w:t>LCME meeting</w:t>
      </w:r>
      <w:r w:rsidR="008E4BB2">
        <w:rPr>
          <w:szCs w:val="22"/>
        </w:rPr>
        <w:t>s</w:t>
      </w:r>
      <w:r w:rsidR="001B4BD2" w:rsidRPr="00A5404B">
        <w:rPr>
          <w:szCs w:val="22"/>
        </w:rPr>
        <w:t xml:space="preserve">, including the decision to </w:t>
      </w:r>
      <w:r w:rsidR="00616E2B" w:rsidRPr="00A5404B">
        <w:rPr>
          <w:szCs w:val="22"/>
        </w:rPr>
        <w:t xml:space="preserve">grant </w:t>
      </w:r>
      <w:r w:rsidR="001B4BD2" w:rsidRPr="00A5404B">
        <w:rPr>
          <w:szCs w:val="22"/>
        </w:rPr>
        <w:t>initial accreditation or to renew a program’s</w:t>
      </w:r>
      <w:r w:rsidR="00967C7C" w:rsidRPr="00A5404B">
        <w:rPr>
          <w:szCs w:val="22"/>
        </w:rPr>
        <w:t xml:space="preserve"> accreditation</w:t>
      </w:r>
      <w:r w:rsidR="001B4BD2" w:rsidRPr="00A5404B">
        <w:rPr>
          <w:szCs w:val="22"/>
        </w:rPr>
        <w:t xml:space="preserve"> status</w:t>
      </w:r>
      <w:r w:rsidR="0049688E" w:rsidRPr="00A5404B">
        <w:rPr>
          <w:szCs w:val="22"/>
        </w:rPr>
        <w:t>.</w:t>
      </w:r>
      <w:r w:rsidR="002E4D60" w:rsidRPr="00A5404B">
        <w:rPr>
          <w:szCs w:val="22"/>
        </w:rPr>
        <w:t xml:space="preserve"> </w:t>
      </w:r>
      <w:r w:rsidR="00691659" w:rsidRPr="00A5404B">
        <w:rPr>
          <w:szCs w:val="22"/>
        </w:rPr>
        <w:t xml:space="preserve">The LCME Secretariat will </w:t>
      </w:r>
      <w:r w:rsidR="00AC07B8" w:rsidRPr="00A5404B">
        <w:rPr>
          <w:szCs w:val="22"/>
        </w:rPr>
        <w:t xml:space="preserve">also </w:t>
      </w:r>
      <w:r w:rsidR="00691659" w:rsidRPr="00A5404B">
        <w:rPr>
          <w:szCs w:val="22"/>
        </w:rPr>
        <w:t>notify t</w:t>
      </w:r>
      <w:r w:rsidR="00D84D4E" w:rsidRPr="00A5404B">
        <w:rPr>
          <w:szCs w:val="22"/>
        </w:rPr>
        <w:t xml:space="preserve">he </w:t>
      </w:r>
      <w:r w:rsidR="00EA7685" w:rsidRPr="00A5404B">
        <w:rPr>
          <w:szCs w:val="22"/>
        </w:rPr>
        <w:t xml:space="preserve">U.S. </w:t>
      </w:r>
      <w:r w:rsidR="00D84D4E" w:rsidRPr="00A5404B">
        <w:rPr>
          <w:szCs w:val="22"/>
        </w:rPr>
        <w:t xml:space="preserve">Secretary of Education </w:t>
      </w:r>
      <w:r w:rsidR="00AC07B8" w:rsidRPr="00A5404B">
        <w:rPr>
          <w:szCs w:val="22"/>
        </w:rPr>
        <w:t xml:space="preserve">through the Department of Education </w:t>
      </w:r>
      <w:r w:rsidR="00DE408F">
        <w:rPr>
          <w:szCs w:val="22"/>
        </w:rPr>
        <w:t>Database</w:t>
      </w:r>
      <w:r w:rsidR="00BD10A5">
        <w:rPr>
          <w:szCs w:val="22"/>
        </w:rPr>
        <w:t xml:space="preserve"> of Accredited Postsecondary Institutions and Programs (</w:t>
      </w:r>
      <w:r w:rsidR="00772385">
        <w:rPr>
          <w:szCs w:val="22"/>
        </w:rPr>
        <w:t>DAPIP</w:t>
      </w:r>
      <w:r w:rsidR="00BD10A5">
        <w:rPr>
          <w:szCs w:val="22"/>
        </w:rPr>
        <w:t>)</w:t>
      </w:r>
      <w:r w:rsidR="00772385">
        <w:rPr>
          <w:szCs w:val="22"/>
        </w:rPr>
        <w:t xml:space="preserve"> </w:t>
      </w:r>
      <w:r w:rsidR="00AC07B8" w:rsidRPr="00A5404B">
        <w:rPr>
          <w:szCs w:val="22"/>
        </w:rPr>
        <w:t xml:space="preserve">website </w:t>
      </w:r>
      <w:r w:rsidR="00D84D4E" w:rsidRPr="00A5404B">
        <w:rPr>
          <w:szCs w:val="22"/>
        </w:rPr>
        <w:t xml:space="preserve">of a decision to </w:t>
      </w:r>
      <w:r w:rsidR="00AC07B8" w:rsidRPr="00A5404B">
        <w:rPr>
          <w:szCs w:val="22"/>
        </w:rPr>
        <w:t>grant or renew accreditation</w:t>
      </w:r>
      <w:r w:rsidR="00177191">
        <w:rPr>
          <w:szCs w:val="22"/>
        </w:rPr>
        <w:t>,</w:t>
      </w:r>
      <w:r w:rsidR="006603E3">
        <w:rPr>
          <w:szCs w:val="22"/>
        </w:rPr>
        <w:t xml:space="preserve"> to place a program on probation,</w:t>
      </w:r>
      <w:r w:rsidR="00AC07B8" w:rsidRPr="00A5404B">
        <w:rPr>
          <w:szCs w:val="22"/>
        </w:rPr>
        <w:t xml:space="preserve"> and to </w:t>
      </w:r>
      <w:r w:rsidR="00135698" w:rsidRPr="00A5404B">
        <w:rPr>
          <w:szCs w:val="22"/>
        </w:rPr>
        <w:t xml:space="preserve">place a program on </w:t>
      </w:r>
      <w:r w:rsidR="00D84D4E" w:rsidRPr="00A5404B">
        <w:rPr>
          <w:szCs w:val="22"/>
        </w:rPr>
        <w:t>warning.</w:t>
      </w:r>
    </w:p>
    <w:p w14:paraId="2D80DFC5" w14:textId="77777777" w:rsidR="00270C2F" w:rsidRPr="00A5404B" w:rsidRDefault="00270C2F" w:rsidP="00443A37">
      <w:pPr>
        <w:pStyle w:val="BodyText2"/>
        <w:rPr>
          <w:szCs w:val="22"/>
        </w:rPr>
      </w:pPr>
    </w:p>
    <w:p w14:paraId="09485C1B" w14:textId="090047D8" w:rsidR="00582C5D" w:rsidRPr="003B4C76" w:rsidRDefault="00A72C0A" w:rsidP="00443A37">
      <w:pPr>
        <w:pStyle w:val="BodyText2"/>
        <w:rPr>
          <w:szCs w:val="22"/>
        </w:rPr>
      </w:pPr>
      <w:r w:rsidRPr="003B4C76">
        <w:rPr>
          <w:szCs w:val="22"/>
        </w:rPr>
        <w:t xml:space="preserve">For </w:t>
      </w:r>
      <w:r w:rsidR="00665998">
        <w:rPr>
          <w:szCs w:val="22"/>
        </w:rPr>
        <w:t xml:space="preserve">the award of </w:t>
      </w:r>
      <w:r w:rsidRPr="003B4C76">
        <w:rPr>
          <w:szCs w:val="22"/>
        </w:rPr>
        <w:t xml:space="preserve">probation or </w:t>
      </w:r>
      <w:r w:rsidR="00582C5D" w:rsidRPr="003B4C76">
        <w:rPr>
          <w:szCs w:val="22"/>
        </w:rPr>
        <w:t xml:space="preserve">an initial decision to award an adverse action (defined as </w:t>
      </w:r>
      <w:r w:rsidRPr="003B4C76">
        <w:rPr>
          <w:szCs w:val="22"/>
        </w:rPr>
        <w:t>denial or withdrawal of accreditation</w:t>
      </w:r>
      <w:r w:rsidR="00582C5D" w:rsidRPr="003B4C76">
        <w:rPr>
          <w:szCs w:val="22"/>
        </w:rPr>
        <w:t>)</w:t>
      </w:r>
      <w:r w:rsidRPr="003B4C76">
        <w:rPr>
          <w:szCs w:val="22"/>
        </w:rPr>
        <w:t xml:space="preserve">, the </w:t>
      </w:r>
      <w:r w:rsidR="00E554E6" w:rsidRPr="003B4C76">
        <w:rPr>
          <w:szCs w:val="22"/>
        </w:rPr>
        <w:t xml:space="preserve">U.S. </w:t>
      </w:r>
      <w:r w:rsidRPr="003B4C76">
        <w:rPr>
          <w:szCs w:val="22"/>
        </w:rPr>
        <w:t xml:space="preserve">Secretary of Education, the relevant state medical licensing board, and the relevant regional (institutional) accrediting body will be notified </w:t>
      </w:r>
      <w:r w:rsidR="0049688E" w:rsidRPr="003B4C76">
        <w:rPr>
          <w:szCs w:val="22"/>
        </w:rPr>
        <w:t xml:space="preserve">in writing </w:t>
      </w:r>
      <w:r w:rsidRPr="003B4C76">
        <w:rPr>
          <w:szCs w:val="22"/>
        </w:rPr>
        <w:t xml:space="preserve">of the action at the same time as the </w:t>
      </w:r>
      <w:r w:rsidR="00582C5D" w:rsidRPr="003B4C76">
        <w:rPr>
          <w:szCs w:val="22"/>
        </w:rPr>
        <w:t xml:space="preserve">medical education </w:t>
      </w:r>
      <w:r w:rsidRPr="003B4C76">
        <w:rPr>
          <w:szCs w:val="22"/>
        </w:rPr>
        <w:t>program is notified, but no later than 30</w:t>
      </w:r>
      <w:r w:rsidR="00C76086" w:rsidRPr="003B4C76">
        <w:rPr>
          <w:szCs w:val="22"/>
        </w:rPr>
        <w:t xml:space="preserve"> calendar</w:t>
      </w:r>
      <w:r w:rsidRPr="003B4C76">
        <w:rPr>
          <w:szCs w:val="22"/>
        </w:rPr>
        <w:t xml:space="preserve"> days after the decision is made final. </w:t>
      </w:r>
      <w:r w:rsidR="00582C5D" w:rsidRPr="003B4C76">
        <w:rPr>
          <w:szCs w:val="22"/>
        </w:rPr>
        <w:t>The LCME will provide written notice to the U.S. Secretary of Education, the relevant state medical licensing board, and the relevant regional (institutional) accrediting body at the same time as it notifies the medical education program of the final decision to deny or withdraw accreditation</w:t>
      </w:r>
      <w:r w:rsidR="00665998">
        <w:rPr>
          <w:szCs w:val="22"/>
        </w:rPr>
        <w:t xml:space="preserve"> </w:t>
      </w:r>
      <w:r w:rsidR="00665998" w:rsidRPr="003B4C76">
        <w:rPr>
          <w:szCs w:val="22"/>
        </w:rPr>
        <w:t>no later than 30 calendar days after the decision is made final</w:t>
      </w:r>
      <w:r w:rsidR="00582C5D" w:rsidRPr="003B4C76">
        <w:rPr>
          <w:szCs w:val="22"/>
        </w:rPr>
        <w:t xml:space="preserve">. </w:t>
      </w:r>
      <w:r w:rsidR="002D1142" w:rsidRPr="003B4C76">
        <w:rPr>
          <w:szCs w:val="22"/>
        </w:rPr>
        <w:t xml:space="preserve">The LCME requires that the institution disclose the final </w:t>
      </w:r>
      <w:r w:rsidR="006603E3">
        <w:rPr>
          <w:szCs w:val="22"/>
        </w:rPr>
        <w:t>LCME action</w:t>
      </w:r>
      <w:r w:rsidR="002D1142" w:rsidRPr="003B4C76">
        <w:rPr>
          <w:szCs w:val="22"/>
        </w:rPr>
        <w:t xml:space="preserve"> to grant probation</w:t>
      </w:r>
      <w:r w:rsidR="00582C5D" w:rsidRPr="003B4C76">
        <w:rPr>
          <w:szCs w:val="22"/>
        </w:rPr>
        <w:t>,</w:t>
      </w:r>
      <w:r w:rsidR="002D1142" w:rsidRPr="003B4C76">
        <w:rPr>
          <w:szCs w:val="22"/>
        </w:rPr>
        <w:t xml:space="preserve"> to init</w:t>
      </w:r>
      <w:r w:rsidR="00C47B79" w:rsidRPr="003B4C76">
        <w:rPr>
          <w:szCs w:val="22"/>
        </w:rPr>
        <w:t>i</w:t>
      </w:r>
      <w:r w:rsidR="002D1142" w:rsidRPr="003B4C76">
        <w:rPr>
          <w:szCs w:val="22"/>
        </w:rPr>
        <w:t>ate an adverse action</w:t>
      </w:r>
      <w:r w:rsidR="00582C5D" w:rsidRPr="003B4C76">
        <w:rPr>
          <w:szCs w:val="22"/>
        </w:rPr>
        <w:t>, and to deny or withdraw accreditation</w:t>
      </w:r>
      <w:r w:rsidR="002D1142" w:rsidRPr="003B4C76">
        <w:rPr>
          <w:szCs w:val="22"/>
        </w:rPr>
        <w:t xml:space="preserve"> to all current an</w:t>
      </w:r>
      <w:r w:rsidR="00582C5D" w:rsidRPr="003B4C76">
        <w:rPr>
          <w:szCs w:val="22"/>
        </w:rPr>
        <w:t>d</w:t>
      </w:r>
      <w:r w:rsidR="002D1142" w:rsidRPr="003B4C76">
        <w:rPr>
          <w:szCs w:val="22"/>
        </w:rPr>
        <w:t xml:space="preserve"> prospective students within seven business days. </w:t>
      </w:r>
    </w:p>
    <w:p w14:paraId="1F7E5245" w14:textId="77777777" w:rsidR="00582C5D" w:rsidRPr="003B4C76" w:rsidRDefault="00582C5D" w:rsidP="00443A37">
      <w:pPr>
        <w:pStyle w:val="BodyText2"/>
        <w:rPr>
          <w:szCs w:val="22"/>
        </w:rPr>
      </w:pPr>
    </w:p>
    <w:p w14:paraId="2CF10A2F" w14:textId="18D85845" w:rsidR="00C43173" w:rsidRDefault="00AC07B8" w:rsidP="00443A37">
      <w:pPr>
        <w:pStyle w:val="BodyText2"/>
        <w:rPr>
          <w:szCs w:val="22"/>
        </w:rPr>
      </w:pPr>
      <w:r w:rsidRPr="003B4C76">
        <w:rPr>
          <w:szCs w:val="22"/>
        </w:rPr>
        <w:t>The</w:t>
      </w:r>
      <w:r w:rsidR="00761111" w:rsidRPr="003B4C76">
        <w:rPr>
          <w:szCs w:val="22"/>
        </w:rPr>
        <w:t>se</w:t>
      </w:r>
      <w:r w:rsidRPr="003B4C76">
        <w:rPr>
          <w:szCs w:val="22"/>
        </w:rPr>
        <w:t xml:space="preserve"> action</w:t>
      </w:r>
      <w:r w:rsidR="00761111" w:rsidRPr="003B4C76">
        <w:rPr>
          <w:szCs w:val="22"/>
        </w:rPr>
        <w:t>s</w:t>
      </w:r>
      <w:r w:rsidRPr="003B4C76">
        <w:rPr>
          <w:szCs w:val="22"/>
        </w:rPr>
        <w:t xml:space="preserve"> also will be entered on the Department of Education </w:t>
      </w:r>
      <w:r w:rsidR="00BA2CA4">
        <w:rPr>
          <w:szCs w:val="22"/>
        </w:rPr>
        <w:t xml:space="preserve">DAPIP </w:t>
      </w:r>
      <w:r w:rsidRPr="003B4C76">
        <w:rPr>
          <w:szCs w:val="22"/>
        </w:rPr>
        <w:t xml:space="preserve">website. </w:t>
      </w:r>
      <w:bookmarkStart w:id="156" w:name="_Hlk76205303"/>
      <w:r w:rsidR="00443A37" w:rsidRPr="003B4C76">
        <w:rPr>
          <w:szCs w:val="22"/>
        </w:rPr>
        <w:t xml:space="preserve">Such </w:t>
      </w:r>
      <w:r w:rsidR="000A5D5A">
        <w:rPr>
          <w:szCs w:val="22"/>
        </w:rPr>
        <w:t xml:space="preserve">decisions will </w:t>
      </w:r>
      <w:r w:rsidR="00443A37" w:rsidRPr="003B4C76">
        <w:rPr>
          <w:szCs w:val="22"/>
        </w:rPr>
        <w:t xml:space="preserve">be conveyed to the public by posting of the accreditation action on the LCME website within 24 hours of the </w:t>
      </w:r>
      <w:r w:rsidR="00E635A1" w:rsidRPr="003B4C76">
        <w:rPr>
          <w:szCs w:val="22"/>
        </w:rPr>
        <w:t xml:space="preserve">written </w:t>
      </w:r>
      <w:r w:rsidR="00443A37" w:rsidRPr="003B4C76">
        <w:rPr>
          <w:szCs w:val="22"/>
        </w:rPr>
        <w:t>notification to the institution or program.</w:t>
      </w:r>
      <w:r w:rsidR="003E1174" w:rsidRPr="003B4C76">
        <w:rPr>
          <w:szCs w:val="22"/>
        </w:rPr>
        <w:t xml:space="preserve"> </w:t>
      </w:r>
      <w:bookmarkStart w:id="157" w:name="_Hlk76207416"/>
      <w:bookmarkEnd w:id="156"/>
      <w:r w:rsidR="002E014C" w:rsidRPr="003B4C76">
        <w:rPr>
          <w:szCs w:val="22"/>
        </w:rPr>
        <w:t xml:space="preserve">In decisions to deny or withdraw accreditation, the LCME will provide the </w:t>
      </w:r>
      <w:r w:rsidR="00E554E6" w:rsidRPr="003B4C76">
        <w:rPr>
          <w:szCs w:val="22"/>
        </w:rPr>
        <w:t xml:space="preserve">U.S. </w:t>
      </w:r>
      <w:r w:rsidR="002E014C" w:rsidRPr="003B4C76">
        <w:rPr>
          <w:szCs w:val="22"/>
        </w:rPr>
        <w:t>Secretary of Education</w:t>
      </w:r>
      <w:r w:rsidR="003D7DF5" w:rsidRPr="003B4C76">
        <w:rPr>
          <w:szCs w:val="22"/>
        </w:rPr>
        <w:t xml:space="preserve">, the relevant state medical licensing board, the relevant regional (institutional) accrediting body, and the public </w:t>
      </w:r>
      <w:r w:rsidR="00465CA0" w:rsidRPr="003B4C76">
        <w:rPr>
          <w:szCs w:val="22"/>
        </w:rPr>
        <w:t xml:space="preserve">with </w:t>
      </w:r>
      <w:r w:rsidR="002E014C" w:rsidRPr="003B4C76">
        <w:rPr>
          <w:szCs w:val="22"/>
        </w:rPr>
        <w:t xml:space="preserve">a summary of the facts of its review no later than 60 </w:t>
      </w:r>
      <w:r w:rsidR="00C76086" w:rsidRPr="003B4C76">
        <w:rPr>
          <w:szCs w:val="22"/>
        </w:rPr>
        <w:t xml:space="preserve">calendar </w:t>
      </w:r>
      <w:r w:rsidR="002E014C" w:rsidRPr="003B4C76">
        <w:rPr>
          <w:szCs w:val="22"/>
        </w:rPr>
        <w:t>days after the decision is made final, along with any comments made by the program</w:t>
      </w:r>
      <w:r w:rsidR="000C612A" w:rsidRPr="003B4C76">
        <w:rPr>
          <w:szCs w:val="22"/>
        </w:rPr>
        <w:t xml:space="preserve"> or </w:t>
      </w:r>
      <w:r w:rsidR="007B623C" w:rsidRPr="003B4C76">
        <w:rPr>
          <w:szCs w:val="22"/>
        </w:rPr>
        <w:t xml:space="preserve">with </w:t>
      </w:r>
      <w:r w:rsidR="000C612A" w:rsidRPr="003B4C76">
        <w:rPr>
          <w:szCs w:val="22"/>
        </w:rPr>
        <w:t>the statement that the program has been offered the opportunity to make comments</w:t>
      </w:r>
      <w:r w:rsidR="00DF1004" w:rsidRPr="003B4C76">
        <w:rPr>
          <w:szCs w:val="22"/>
        </w:rPr>
        <w:t xml:space="preserve"> and chose </w:t>
      </w:r>
      <w:r w:rsidR="00093A80">
        <w:rPr>
          <w:szCs w:val="22"/>
        </w:rPr>
        <w:t>not to</w:t>
      </w:r>
      <w:r w:rsidR="00DF1004" w:rsidRPr="003B4C76">
        <w:rPr>
          <w:szCs w:val="22"/>
        </w:rPr>
        <w:t xml:space="preserve"> do so</w:t>
      </w:r>
      <w:r w:rsidR="002E014C" w:rsidRPr="003B4C76">
        <w:rPr>
          <w:szCs w:val="22"/>
        </w:rPr>
        <w:t>.</w:t>
      </w:r>
      <w:r w:rsidR="00C32486" w:rsidRPr="003B4C76">
        <w:rPr>
          <w:szCs w:val="22"/>
        </w:rPr>
        <w:t xml:space="preserve"> </w:t>
      </w:r>
      <w:bookmarkEnd w:id="157"/>
    </w:p>
    <w:p w14:paraId="171B853F" w14:textId="77777777" w:rsidR="00C43173" w:rsidRDefault="00C43173" w:rsidP="00443A37">
      <w:pPr>
        <w:pStyle w:val="BodyText2"/>
        <w:rPr>
          <w:szCs w:val="22"/>
        </w:rPr>
      </w:pPr>
    </w:p>
    <w:p w14:paraId="6F056A0A" w14:textId="77777777" w:rsidR="000B1710" w:rsidRDefault="000B1710">
      <w:pPr>
        <w:widowControl/>
        <w:rPr>
          <w:sz w:val="22"/>
        </w:rPr>
      </w:pPr>
      <w:bookmarkStart w:id="158" w:name="_Hlk76207784"/>
      <w:r>
        <w:rPr>
          <w:sz w:val="22"/>
        </w:rPr>
        <w:br w:type="page"/>
      </w:r>
    </w:p>
    <w:p w14:paraId="3D047F06" w14:textId="4C12243F" w:rsidR="008C4DE7" w:rsidRPr="00586425" w:rsidRDefault="008C4DE7" w:rsidP="00586425">
      <w:pPr>
        <w:pStyle w:val="BodyText"/>
        <w:rPr>
          <w:sz w:val="22"/>
        </w:rPr>
      </w:pPr>
      <w:r w:rsidRPr="00586425">
        <w:rPr>
          <w:sz w:val="22"/>
        </w:rPr>
        <w:t>If an accredited program withdraws its accreditation status voluntarily or otherwise allows its accreditation status to lapse, the LCME Secretariat will inform the U.S. Department of Education</w:t>
      </w:r>
      <w:r w:rsidR="00A7399D">
        <w:rPr>
          <w:sz w:val="22"/>
          <w:szCs w:val="22"/>
        </w:rPr>
        <w:t>,</w:t>
      </w:r>
      <w:r w:rsidR="00A7399D" w:rsidRPr="00586425">
        <w:rPr>
          <w:sz w:val="22"/>
        </w:rPr>
        <w:t xml:space="preserve"> </w:t>
      </w:r>
      <w:r w:rsidRPr="00586425">
        <w:rPr>
          <w:sz w:val="22"/>
        </w:rPr>
        <w:t>the relevant regional accrediting body and state licensing agency</w:t>
      </w:r>
      <w:r w:rsidRPr="00A144C5">
        <w:rPr>
          <w:sz w:val="22"/>
          <w:szCs w:val="22"/>
        </w:rPr>
        <w:t>, and the public through the LCME website</w:t>
      </w:r>
      <w:r w:rsidRPr="00586425">
        <w:rPr>
          <w:sz w:val="22"/>
        </w:rPr>
        <w:t xml:space="preserve"> within 10 business days of the date of the withdrawal or lapse. </w:t>
      </w:r>
      <w:r w:rsidRPr="00A144C5">
        <w:rPr>
          <w:sz w:val="22"/>
          <w:szCs w:val="22"/>
        </w:rPr>
        <w:t>At the same time, the LCME will communicate with the program to confirm the date that the program’s accreditation has ceased.</w:t>
      </w:r>
    </w:p>
    <w:bookmarkEnd w:id="158"/>
    <w:p w14:paraId="7F81CE96" w14:textId="77777777" w:rsidR="00311D78" w:rsidRPr="00B85482" w:rsidRDefault="00311D78" w:rsidP="00443A37">
      <w:pPr>
        <w:pStyle w:val="BodyText2"/>
        <w:rPr>
          <w:szCs w:val="22"/>
        </w:rPr>
      </w:pPr>
    </w:p>
    <w:p w14:paraId="31DF3CB1" w14:textId="253B9CF9" w:rsidR="00414720" w:rsidRPr="00B85482" w:rsidRDefault="002E014C">
      <w:pPr>
        <w:widowControl/>
        <w:tabs>
          <w:tab w:val="left" w:pos="-1440"/>
        </w:tabs>
        <w:rPr>
          <w:sz w:val="22"/>
          <w:szCs w:val="22"/>
        </w:rPr>
      </w:pPr>
      <w:r w:rsidRPr="00B85482">
        <w:rPr>
          <w:sz w:val="22"/>
          <w:szCs w:val="22"/>
        </w:rPr>
        <w:t>The current accreditation status of all accredited programs is posted on the LCME web</w:t>
      </w:r>
      <w:r w:rsidR="000E59D7" w:rsidRPr="00B85482">
        <w:rPr>
          <w:sz w:val="22"/>
          <w:szCs w:val="22"/>
        </w:rPr>
        <w:t>s</w:t>
      </w:r>
      <w:r w:rsidR="001F58C1" w:rsidRPr="00B85482">
        <w:rPr>
          <w:sz w:val="22"/>
          <w:szCs w:val="22"/>
        </w:rPr>
        <w:t>ite</w:t>
      </w:r>
      <w:r w:rsidRPr="00B85482">
        <w:rPr>
          <w:sz w:val="22"/>
          <w:szCs w:val="22"/>
        </w:rPr>
        <w:t xml:space="preserve"> and </w:t>
      </w:r>
      <w:r w:rsidR="00013A7B" w:rsidRPr="00B85482">
        <w:rPr>
          <w:sz w:val="22"/>
          <w:szCs w:val="22"/>
        </w:rPr>
        <w:t xml:space="preserve">will be </w:t>
      </w:r>
      <w:r w:rsidRPr="00B85482">
        <w:rPr>
          <w:sz w:val="22"/>
          <w:szCs w:val="22"/>
        </w:rPr>
        <w:t xml:space="preserve">updated </w:t>
      </w:r>
      <w:r w:rsidR="00173EC7">
        <w:rPr>
          <w:sz w:val="22"/>
          <w:szCs w:val="22"/>
        </w:rPr>
        <w:t xml:space="preserve">within 30 business days </w:t>
      </w:r>
      <w:r w:rsidR="00382623">
        <w:rPr>
          <w:sz w:val="22"/>
          <w:szCs w:val="22"/>
        </w:rPr>
        <w:t>following</w:t>
      </w:r>
      <w:r w:rsidR="00DF1004">
        <w:rPr>
          <w:sz w:val="22"/>
          <w:szCs w:val="22"/>
        </w:rPr>
        <w:t xml:space="preserve"> the conclusion of </w:t>
      </w:r>
      <w:r w:rsidRPr="00B85482">
        <w:rPr>
          <w:sz w:val="22"/>
          <w:szCs w:val="22"/>
        </w:rPr>
        <w:t>LCME meetings</w:t>
      </w:r>
      <w:r w:rsidR="00414720" w:rsidRPr="00B85482">
        <w:rPr>
          <w:sz w:val="22"/>
          <w:szCs w:val="22"/>
        </w:rPr>
        <w:t xml:space="preserve">, except in the case of </w:t>
      </w:r>
      <w:r w:rsidR="00311D78">
        <w:rPr>
          <w:sz w:val="22"/>
          <w:szCs w:val="22"/>
        </w:rPr>
        <w:t xml:space="preserve">a </w:t>
      </w:r>
      <w:r w:rsidR="00414720" w:rsidRPr="00B85482">
        <w:rPr>
          <w:sz w:val="22"/>
          <w:szCs w:val="22"/>
        </w:rPr>
        <w:t xml:space="preserve">reconsideration of a probation decision </w:t>
      </w:r>
      <w:r w:rsidR="00DF1004">
        <w:rPr>
          <w:sz w:val="22"/>
          <w:szCs w:val="22"/>
        </w:rPr>
        <w:t xml:space="preserve">for which </w:t>
      </w:r>
      <w:r w:rsidR="00967C7C" w:rsidRPr="00B85482">
        <w:rPr>
          <w:sz w:val="22"/>
          <w:szCs w:val="22"/>
        </w:rPr>
        <w:t xml:space="preserve">the </w:t>
      </w:r>
      <w:r w:rsidR="00311D78">
        <w:rPr>
          <w:sz w:val="22"/>
          <w:szCs w:val="22"/>
        </w:rPr>
        <w:t xml:space="preserve">accreditation </w:t>
      </w:r>
      <w:r w:rsidR="00967C7C" w:rsidRPr="00B85482">
        <w:rPr>
          <w:sz w:val="22"/>
          <w:szCs w:val="22"/>
        </w:rPr>
        <w:t>status will be posted when the reconsideration decision is final</w:t>
      </w:r>
      <w:r w:rsidR="00270C2F">
        <w:rPr>
          <w:sz w:val="22"/>
          <w:szCs w:val="22"/>
        </w:rPr>
        <w:t xml:space="preserve"> (</w:t>
      </w:r>
      <w:r w:rsidR="00C43173">
        <w:rPr>
          <w:sz w:val="22"/>
          <w:szCs w:val="22"/>
        </w:rPr>
        <w:t>according to</w:t>
      </w:r>
      <w:r w:rsidR="00270C2F">
        <w:rPr>
          <w:sz w:val="22"/>
          <w:szCs w:val="22"/>
        </w:rPr>
        <w:t xml:space="preserve"> the timeline </w:t>
      </w:r>
      <w:r w:rsidR="00DF1004">
        <w:rPr>
          <w:sz w:val="22"/>
          <w:szCs w:val="22"/>
        </w:rPr>
        <w:t>described</w:t>
      </w:r>
      <w:r w:rsidR="00CE2AD5">
        <w:rPr>
          <w:sz w:val="22"/>
          <w:szCs w:val="22"/>
        </w:rPr>
        <w:t xml:space="preserve"> </w:t>
      </w:r>
      <w:r w:rsidR="00270C2F">
        <w:rPr>
          <w:sz w:val="22"/>
          <w:szCs w:val="22"/>
        </w:rPr>
        <w:t>above)</w:t>
      </w:r>
      <w:r w:rsidR="005C58BD" w:rsidRPr="00B85482">
        <w:rPr>
          <w:sz w:val="22"/>
          <w:szCs w:val="22"/>
        </w:rPr>
        <w:t xml:space="preserve">. </w:t>
      </w:r>
    </w:p>
    <w:p w14:paraId="5C2810DD" w14:textId="77777777" w:rsidR="00414720" w:rsidRPr="00B85482" w:rsidRDefault="00414720">
      <w:pPr>
        <w:widowControl/>
        <w:tabs>
          <w:tab w:val="left" w:pos="-1440"/>
        </w:tabs>
        <w:rPr>
          <w:sz w:val="22"/>
          <w:szCs w:val="22"/>
        </w:rPr>
      </w:pPr>
    </w:p>
    <w:p w14:paraId="081BE1D4" w14:textId="4DFBC36C" w:rsidR="00103D34" w:rsidRDefault="00013A7B" w:rsidP="00453073">
      <w:pPr>
        <w:widowControl/>
        <w:tabs>
          <w:tab w:val="left" w:pos="-1440"/>
        </w:tabs>
        <w:rPr>
          <w:sz w:val="22"/>
          <w:szCs w:val="22"/>
        </w:rPr>
      </w:pPr>
      <w:bookmarkStart w:id="159" w:name="_Hlk76207889"/>
      <w:r w:rsidRPr="00B85482">
        <w:rPr>
          <w:sz w:val="22"/>
          <w:szCs w:val="22"/>
        </w:rPr>
        <w:t>The</w:t>
      </w:r>
      <w:r w:rsidR="00CC42FC" w:rsidRPr="00B85482">
        <w:rPr>
          <w:sz w:val="22"/>
          <w:szCs w:val="22"/>
        </w:rPr>
        <w:t xml:space="preserve"> a</w:t>
      </w:r>
      <w:r w:rsidR="002E014C" w:rsidRPr="00B85482">
        <w:rPr>
          <w:sz w:val="22"/>
          <w:szCs w:val="22"/>
        </w:rPr>
        <w:t>ccreditation information made available to the general public includes the current accreditation status of a</w:t>
      </w:r>
      <w:r w:rsidRPr="00B85482">
        <w:rPr>
          <w:sz w:val="22"/>
          <w:szCs w:val="22"/>
        </w:rPr>
        <w:t>n accredited</w:t>
      </w:r>
      <w:r w:rsidR="002E014C" w:rsidRPr="00B85482">
        <w:rPr>
          <w:sz w:val="22"/>
          <w:szCs w:val="22"/>
        </w:rPr>
        <w:t xml:space="preserve"> program and the </w:t>
      </w:r>
      <w:r w:rsidR="003C5051">
        <w:rPr>
          <w:sz w:val="22"/>
          <w:szCs w:val="22"/>
        </w:rPr>
        <w:t>academic year</w:t>
      </w:r>
      <w:r w:rsidR="002E014C" w:rsidRPr="00B85482">
        <w:rPr>
          <w:sz w:val="22"/>
          <w:szCs w:val="22"/>
        </w:rPr>
        <w:t xml:space="preserve"> of its next accreditation </w:t>
      </w:r>
      <w:r w:rsidR="00AF04D8" w:rsidRPr="00B85482">
        <w:rPr>
          <w:sz w:val="22"/>
          <w:szCs w:val="22"/>
        </w:rPr>
        <w:t>survey</w:t>
      </w:r>
      <w:r w:rsidR="00DF1004">
        <w:rPr>
          <w:sz w:val="22"/>
          <w:szCs w:val="22"/>
        </w:rPr>
        <w:t xml:space="preserve">. </w:t>
      </w:r>
      <w:bookmarkEnd w:id="159"/>
      <w:r w:rsidR="00DF1004">
        <w:rPr>
          <w:sz w:val="22"/>
          <w:szCs w:val="22"/>
        </w:rPr>
        <w:t>It</w:t>
      </w:r>
      <w:r w:rsidR="002E014C" w:rsidRPr="00B85482">
        <w:rPr>
          <w:sz w:val="22"/>
          <w:szCs w:val="22"/>
        </w:rPr>
        <w:t xml:space="preserve"> does not include survey reports, correspondence with</w:t>
      </w:r>
      <w:r w:rsidR="00DF1004">
        <w:rPr>
          <w:sz w:val="22"/>
          <w:szCs w:val="22"/>
        </w:rPr>
        <w:t>,</w:t>
      </w:r>
      <w:r w:rsidR="002E014C" w:rsidRPr="00B85482">
        <w:rPr>
          <w:sz w:val="22"/>
          <w:szCs w:val="22"/>
        </w:rPr>
        <w:t xml:space="preserve"> </w:t>
      </w:r>
      <w:r w:rsidR="007B45F7" w:rsidRPr="00B85482">
        <w:rPr>
          <w:sz w:val="22"/>
          <w:szCs w:val="22"/>
        </w:rPr>
        <w:t xml:space="preserve">or documentation submitted by </w:t>
      </w:r>
      <w:r w:rsidR="002E014C" w:rsidRPr="00B85482">
        <w:rPr>
          <w:sz w:val="22"/>
          <w:szCs w:val="22"/>
        </w:rPr>
        <w:t xml:space="preserve">a program </w:t>
      </w:r>
      <w:r w:rsidR="007B45F7" w:rsidRPr="00B85482">
        <w:rPr>
          <w:sz w:val="22"/>
          <w:szCs w:val="22"/>
        </w:rPr>
        <w:t xml:space="preserve">in connection with </w:t>
      </w:r>
      <w:r w:rsidR="002E014C" w:rsidRPr="00B85482">
        <w:rPr>
          <w:sz w:val="22"/>
          <w:szCs w:val="22"/>
        </w:rPr>
        <w:t xml:space="preserve">its accreditation status, or the </w:t>
      </w:r>
      <w:r w:rsidR="009927D4">
        <w:rPr>
          <w:sz w:val="22"/>
          <w:szCs w:val="22"/>
        </w:rPr>
        <w:t>letter to the program with its accreditation status and compliance determinations.</w:t>
      </w:r>
      <w:r w:rsidR="00E921A8">
        <w:rPr>
          <w:sz w:val="22"/>
          <w:szCs w:val="22"/>
        </w:rPr>
        <w:t xml:space="preserve"> </w:t>
      </w:r>
    </w:p>
    <w:p w14:paraId="13D87BD1" w14:textId="77777777" w:rsidR="00722913" w:rsidRDefault="00722913" w:rsidP="00453073">
      <w:pPr>
        <w:widowControl/>
        <w:tabs>
          <w:tab w:val="left" w:pos="-1440"/>
        </w:tabs>
        <w:rPr>
          <w:sz w:val="22"/>
          <w:szCs w:val="22"/>
        </w:rPr>
      </w:pPr>
    </w:p>
    <w:p w14:paraId="669C2E7F" w14:textId="5EA48C4D" w:rsidR="00453073" w:rsidRPr="00B85482" w:rsidRDefault="00453073" w:rsidP="00453073">
      <w:pPr>
        <w:widowControl/>
        <w:tabs>
          <w:tab w:val="left" w:pos="-1440"/>
        </w:tabs>
        <w:rPr>
          <w:sz w:val="22"/>
          <w:szCs w:val="22"/>
        </w:rPr>
      </w:pPr>
      <w:r w:rsidRPr="00B85482">
        <w:rPr>
          <w:sz w:val="22"/>
          <w:szCs w:val="22"/>
        </w:rPr>
        <w:t xml:space="preserve">The information made available to the LCME’s sponsoring organizations typically will be </w:t>
      </w:r>
      <w:r w:rsidR="00B4688A" w:rsidRPr="00B85482">
        <w:rPr>
          <w:sz w:val="22"/>
          <w:szCs w:val="22"/>
        </w:rPr>
        <w:t>the same</w:t>
      </w:r>
      <w:r w:rsidRPr="00B85482">
        <w:rPr>
          <w:sz w:val="22"/>
          <w:szCs w:val="22"/>
        </w:rPr>
        <w:t xml:space="preserve"> information made available to the public. However, the LCME shall promptly inform its sponsors, through their </w:t>
      </w:r>
      <w:r w:rsidR="007B7B5A" w:rsidRPr="00B85482">
        <w:rPr>
          <w:sz w:val="22"/>
          <w:szCs w:val="22"/>
        </w:rPr>
        <w:t>respective legal</w:t>
      </w:r>
      <w:r w:rsidRPr="00B85482">
        <w:rPr>
          <w:sz w:val="22"/>
          <w:szCs w:val="22"/>
        </w:rPr>
        <w:t xml:space="preserve"> counsel, of any claim that the LCME believes may </w:t>
      </w:r>
      <w:r w:rsidR="007B623C">
        <w:rPr>
          <w:sz w:val="22"/>
          <w:szCs w:val="22"/>
        </w:rPr>
        <w:t xml:space="preserve">reasonably </w:t>
      </w:r>
      <w:r w:rsidRPr="00B85482">
        <w:rPr>
          <w:sz w:val="22"/>
          <w:szCs w:val="22"/>
        </w:rPr>
        <w:t>constitute a threat of litigation, including</w:t>
      </w:r>
      <w:r w:rsidR="0016507D">
        <w:rPr>
          <w:sz w:val="22"/>
          <w:szCs w:val="22"/>
        </w:rPr>
        <w:t>, for example</w:t>
      </w:r>
      <w:r w:rsidRPr="00B85482">
        <w:rPr>
          <w:sz w:val="22"/>
          <w:szCs w:val="22"/>
        </w:rPr>
        <w:t>:</w:t>
      </w:r>
    </w:p>
    <w:p w14:paraId="10B099C7" w14:textId="77777777" w:rsidR="007015C5" w:rsidRDefault="007015C5" w:rsidP="007015C5">
      <w:pPr>
        <w:rPr>
          <w:sz w:val="22"/>
          <w:szCs w:val="22"/>
        </w:rPr>
      </w:pPr>
    </w:p>
    <w:p w14:paraId="62082063" w14:textId="77777777" w:rsidR="007015C5" w:rsidRDefault="00453073" w:rsidP="00DB1BFA">
      <w:pPr>
        <w:pStyle w:val="ListParagraph"/>
        <w:numPr>
          <w:ilvl w:val="0"/>
          <w:numId w:val="11"/>
        </w:numPr>
        <w:rPr>
          <w:sz w:val="22"/>
          <w:szCs w:val="22"/>
        </w:rPr>
      </w:pPr>
      <w:r w:rsidRPr="007015C5">
        <w:rPr>
          <w:sz w:val="22"/>
          <w:szCs w:val="22"/>
        </w:rPr>
        <w:t>A final decision by the LCME to</w:t>
      </w:r>
      <w:r w:rsidR="00DF1004">
        <w:rPr>
          <w:sz w:val="22"/>
          <w:szCs w:val="22"/>
        </w:rPr>
        <w:t xml:space="preserve"> do any one of the following</w:t>
      </w:r>
      <w:r w:rsidRPr="007015C5">
        <w:rPr>
          <w:sz w:val="22"/>
          <w:szCs w:val="22"/>
        </w:rPr>
        <w:t>:</w:t>
      </w:r>
    </w:p>
    <w:p w14:paraId="6CCF5F89" w14:textId="7C1A64F6" w:rsidR="005006BD" w:rsidRPr="007015C5" w:rsidRDefault="00453073" w:rsidP="00DB1BFA">
      <w:pPr>
        <w:pStyle w:val="ListParagraph"/>
        <w:numPr>
          <w:ilvl w:val="1"/>
          <w:numId w:val="11"/>
        </w:numPr>
        <w:rPr>
          <w:sz w:val="22"/>
          <w:szCs w:val="22"/>
        </w:rPr>
      </w:pPr>
      <w:r w:rsidRPr="007015C5">
        <w:rPr>
          <w:sz w:val="22"/>
          <w:szCs w:val="22"/>
        </w:rPr>
        <w:t>refuse to consider a medical education program for accreditation</w:t>
      </w:r>
    </w:p>
    <w:p w14:paraId="6A910859" w14:textId="7537E35D" w:rsidR="005006BD" w:rsidRPr="00B85482" w:rsidRDefault="00453073" w:rsidP="00DB1BFA">
      <w:pPr>
        <w:pStyle w:val="ListParagraph"/>
        <w:numPr>
          <w:ilvl w:val="1"/>
          <w:numId w:val="11"/>
        </w:numPr>
        <w:rPr>
          <w:sz w:val="22"/>
          <w:szCs w:val="22"/>
        </w:rPr>
      </w:pPr>
      <w:r w:rsidRPr="00B85482">
        <w:rPr>
          <w:sz w:val="22"/>
          <w:szCs w:val="22"/>
        </w:rPr>
        <w:t>deny or withdraw accreditation from a medical education program</w:t>
      </w:r>
    </w:p>
    <w:p w14:paraId="58FA28A7" w14:textId="5A7FD5BF" w:rsidR="005006BD" w:rsidRPr="00B85482" w:rsidRDefault="00453073" w:rsidP="00DB1BFA">
      <w:pPr>
        <w:pStyle w:val="ListParagraph"/>
        <w:numPr>
          <w:ilvl w:val="1"/>
          <w:numId w:val="11"/>
        </w:numPr>
        <w:rPr>
          <w:sz w:val="22"/>
          <w:szCs w:val="22"/>
        </w:rPr>
      </w:pPr>
      <w:r w:rsidRPr="00B85482">
        <w:rPr>
          <w:sz w:val="22"/>
          <w:szCs w:val="22"/>
        </w:rPr>
        <w:t>place a medical education program on probation</w:t>
      </w:r>
    </w:p>
    <w:p w14:paraId="0FF68535" w14:textId="77777777" w:rsidR="005006BD" w:rsidRPr="00B85482" w:rsidRDefault="005006BD" w:rsidP="005006BD">
      <w:pPr>
        <w:ind w:left="1080"/>
        <w:rPr>
          <w:sz w:val="22"/>
          <w:szCs w:val="22"/>
        </w:rPr>
      </w:pPr>
    </w:p>
    <w:p w14:paraId="7F61035D" w14:textId="1BA02D14" w:rsidR="005006BD" w:rsidRPr="00B85482" w:rsidRDefault="00453073" w:rsidP="00DB1BFA">
      <w:pPr>
        <w:pStyle w:val="ListParagraph"/>
        <w:numPr>
          <w:ilvl w:val="0"/>
          <w:numId w:val="11"/>
        </w:numPr>
        <w:rPr>
          <w:sz w:val="22"/>
          <w:szCs w:val="22"/>
        </w:rPr>
      </w:pPr>
      <w:r w:rsidRPr="00B85482">
        <w:rPr>
          <w:sz w:val="22"/>
          <w:szCs w:val="22"/>
        </w:rPr>
        <w:t>An oral or written threat by a medical education program or its parent institution to commence litigation against the LCME</w:t>
      </w:r>
    </w:p>
    <w:p w14:paraId="47CB0111" w14:textId="77777777" w:rsidR="005006BD" w:rsidRPr="00B85482" w:rsidRDefault="005006BD" w:rsidP="005006BD">
      <w:pPr>
        <w:pStyle w:val="ListParagraph"/>
        <w:rPr>
          <w:sz w:val="22"/>
          <w:szCs w:val="22"/>
        </w:rPr>
      </w:pPr>
    </w:p>
    <w:p w14:paraId="51F4D3CC" w14:textId="3DEFB2A6" w:rsidR="005006BD" w:rsidRPr="00B85482" w:rsidRDefault="00453073" w:rsidP="00DB1BFA">
      <w:pPr>
        <w:pStyle w:val="ListParagraph"/>
        <w:numPr>
          <w:ilvl w:val="0"/>
          <w:numId w:val="11"/>
        </w:numPr>
        <w:rPr>
          <w:sz w:val="22"/>
          <w:szCs w:val="22"/>
        </w:rPr>
      </w:pPr>
      <w:r w:rsidRPr="00B85482">
        <w:rPr>
          <w:sz w:val="22"/>
          <w:szCs w:val="22"/>
        </w:rPr>
        <w:t>A written demand for monetary, non-monetary</w:t>
      </w:r>
      <w:r w:rsidR="007B623C">
        <w:rPr>
          <w:sz w:val="22"/>
          <w:szCs w:val="22"/>
        </w:rPr>
        <w:t>,</w:t>
      </w:r>
      <w:r w:rsidRPr="00B85482">
        <w:rPr>
          <w:sz w:val="22"/>
          <w:szCs w:val="22"/>
        </w:rPr>
        <w:t xml:space="preserve"> or injunctive relief (including any request to toll or waive any statute of limitations), arbitration, or mediation</w:t>
      </w:r>
      <w:r w:rsidR="008C4568" w:rsidRPr="00B85482">
        <w:rPr>
          <w:sz w:val="22"/>
          <w:szCs w:val="22"/>
        </w:rPr>
        <w:t xml:space="preserve"> </w:t>
      </w:r>
      <w:r w:rsidR="00E554E6">
        <w:rPr>
          <w:sz w:val="22"/>
          <w:szCs w:val="22"/>
        </w:rPr>
        <w:br/>
      </w:r>
    </w:p>
    <w:p w14:paraId="386E2528" w14:textId="77777777" w:rsidR="005006BD" w:rsidRPr="00B85482" w:rsidRDefault="008C4568" w:rsidP="00DB1BFA">
      <w:pPr>
        <w:pStyle w:val="ListParagraph"/>
        <w:numPr>
          <w:ilvl w:val="0"/>
          <w:numId w:val="11"/>
        </w:numPr>
        <w:rPr>
          <w:sz w:val="22"/>
          <w:szCs w:val="22"/>
        </w:rPr>
      </w:pPr>
      <w:r w:rsidRPr="00B85482">
        <w:rPr>
          <w:sz w:val="22"/>
          <w:szCs w:val="22"/>
        </w:rPr>
        <w:t>A civil, criminal, regulatory or administrative proceeding for monetary, non-monetary, or in</w:t>
      </w:r>
      <w:r w:rsidR="00336B2D" w:rsidRPr="00B85482">
        <w:rPr>
          <w:sz w:val="22"/>
          <w:szCs w:val="22"/>
        </w:rPr>
        <w:t>ju</w:t>
      </w:r>
      <w:r w:rsidRPr="00B85482">
        <w:rPr>
          <w:sz w:val="22"/>
          <w:szCs w:val="22"/>
        </w:rPr>
        <w:t>ncti</w:t>
      </w:r>
      <w:r w:rsidR="007015C5">
        <w:rPr>
          <w:sz w:val="22"/>
          <w:szCs w:val="22"/>
        </w:rPr>
        <w:t>ve relief which is commenced by</w:t>
      </w:r>
      <w:r w:rsidR="00DF1004">
        <w:rPr>
          <w:sz w:val="22"/>
          <w:szCs w:val="22"/>
        </w:rPr>
        <w:t xml:space="preserve"> any of the following:</w:t>
      </w:r>
    </w:p>
    <w:p w14:paraId="74944685" w14:textId="6AEE078B" w:rsidR="00C16DBE" w:rsidRPr="00B85482" w:rsidRDefault="008C4568" w:rsidP="00DB1BFA">
      <w:pPr>
        <w:pStyle w:val="ListParagraph"/>
        <w:numPr>
          <w:ilvl w:val="1"/>
          <w:numId w:val="16"/>
        </w:numPr>
        <w:rPr>
          <w:sz w:val="22"/>
          <w:szCs w:val="22"/>
        </w:rPr>
      </w:pPr>
      <w:r w:rsidRPr="00B85482">
        <w:rPr>
          <w:sz w:val="22"/>
          <w:szCs w:val="22"/>
        </w:rPr>
        <w:t>service of a complaint or similar pleading</w:t>
      </w:r>
    </w:p>
    <w:p w14:paraId="77625818" w14:textId="62C1E153" w:rsidR="00C16DBE" w:rsidRPr="00B85482" w:rsidRDefault="008C4568" w:rsidP="00DB1BFA">
      <w:pPr>
        <w:pStyle w:val="ListParagraph"/>
        <w:numPr>
          <w:ilvl w:val="1"/>
          <w:numId w:val="16"/>
        </w:numPr>
        <w:rPr>
          <w:sz w:val="22"/>
          <w:szCs w:val="22"/>
        </w:rPr>
      </w:pPr>
      <w:r w:rsidRPr="00B85482">
        <w:rPr>
          <w:sz w:val="22"/>
          <w:szCs w:val="22"/>
        </w:rPr>
        <w:t>return of an indictment, information, or similar document (in the case of a criminal proceeding)</w:t>
      </w:r>
    </w:p>
    <w:p w14:paraId="12DA939F" w14:textId="42EE1AB3" w:rsidR="008C4568" w:rsidRPr="00B85482" w:rsidRDefault="008C4568" w:rsidP="00DB1BFA">
      <w:pPr>
        <w:pStyle w:val="ListParagraph"/>
        <w:numPr>
          <w:ilvl w:val="1"/>
          <w:numId w:val="16"/>
        </w:numPr>
        <w:rPr>
          <w:sz w:val="22"/>
          <w:szCs w:val="22"/>
        </w:rPr>
      </w:pPr>
      <w:r w:rsidRPr="00B85482">
        <w:rPr>
          <w:sz w:val="22"/>
          <w:szCs w:val="22"/>
        </w:rPr>
        <w:t>receipt of a filing of a notice of charges or similar document</w:t>
      </w:r>
    </w:p>
    <w:p w14:paraId="665DFAD3" w14:textId="77777777" w:rsidR="0054376F" w:rsidRPr="00B85482" w:rsidRDefault="0054376F">
      <w:pPr>
        <w:widowControl/>
        <w:tabs>
          <w:tab w:val="left" w:pos="-1440"/>
        </w:tabs>
        <w:rPr>
          <w:sz w:val="22"/>
          <w:szCs w:val="22"/>
        </w:rPr>
      </w:pPr>
    </w:p>
    <w:p w14:paraId="3E6C561B" w14:textId="0D09D062" w:rsidR="0054376F" w:rsidRDefault="0054376F" w:rsidP="0054376F">
      <w:pPr>
        <w:pStyle w:val="BodyText2"/>
        <w:rPr>
          <w:szCs w:val="22"/>
        </w:rPr>
      </w:pPr>
      <w:r w:rsidRPr="00B85482">
        <w:rPr>
          <w:szCs w:val="22"/>
        </w:rPr>
        <w:t xml:space="preserve">If a </w:t>
      </w:r>
      <w:r w:rsidR="007B623C">
        <w:rPr>
          <w:szCs w:val="22"/>
        </w:rPr>
        <w:t>program</w:t>
      </w:r>
      <w:r w:rsidR="007B623C" w:rsidRPr="00B85482">
        <w:rPr>
          <w:szCs w:val="22"/>
        </w:rPr>
        <w:t xml:space="preserve"> </w:t>
      </w:r>
      <w:r w:rsidRPr="00B85482">
        <w:rPr>
          <w:szCs w:val="22"/>
        </w:rPr>
        <w:t xml:space="preserve">makes a public disclosure of its </w:t>
      </w:r>
      <w:r w:rsidR="00761904">
        <w:rPr>
          <w:szCs w:val="22"/>
        </w:rPr>
        <w:t xml:space="preserve">LCME </w:t>
      </w:r>
      <w:r w:rsidRPr="00B85482">
        <w:rPr>
          <w:szCs w:val="22"/>
        </w:rPr>
        <w:t>accreditation status, the program must disclose that status accurately</w:t>
      </w:r>
      <w:r w:rsidR="00013A7B" w:rsidRPr="00B85482">
        <w:rPr>
          <w:szCs w:val="22"/>
        </w:rPr>
        <w:t>.</w:t>
      </w:r>
      <w:r w:rsidR="00E921A8">
        <w:rPr>
          <w:szCs w:val="22"/>
        </w:rPr>
        <w:t xml:space="preserve"> </w:t>
      </w:r>
      <w:r w:rsidR="000F01B0">
        <w:rPr>
          <w:szCs w:val="22"/>
        </w:rPr>
        <w:t>For developing medical schools</w:t>
      </w:r>
      <w:r w:rsidR="0016507D">
        <w:rPr>
          <w:szCs w:val="22"/>
        </w:rPr>
        <w:t xml:space="preserve"> that have not achieved accreditation</w:t>
      </w:r>
      <w:r w:rsidR="000F01B0">
        <w:rPr>
          <w:szCs w:val="22"/>
        </w:rPr>
        <w:t xml:space="preserve">, accurate statements include, but are not limited to, the current accreditation status of </w:t>
      </w:r>
      <w:r w:rsidR="00B47BD7">
        <w:rPr>
          <w:szCs w:val="22"/>
        </w:rPr>
        <w:t>the</w:t>
      </w:r>
      <w:r w:rsidR="000F01B0">
        <w:rPr>
          <w:szCs w:val="22"/>
        </w:rPr>
        <w:t xml:space="preserve"> program and the anticipated timing of review for accreditation by the LCME. </w:t>
      </w:r>
      <w:r w:rsidR="00CC42FC" w:rsidRPr="00B85482">
        <w:rPr>
          <w:szCs w:val="22"/>
        </w:rPr>
        <w:t>A</w:t>
      </w:r>
      <w:r w:rsidRPr="00B85482">
        <w:rPr>
          <w:szCs w:val="22"/>
        </w:rPr>
        <w:t xml:space="preserve">ny incorrect or misleading statements </w:t>
      </w:r>
      <w:r w:rsidR="00CC42FC" w:rsidRPr="00B85482">
        <w:rPr>
          <w:szCs w:val="22"/>
        </w:rPr>
        <w:t xml:space="preserve">made by a program </w:t>
      </w:r>
      <w:r w:rsidRPr="00B85482">
        <w:rPr>
          <w:szCs w:val="22"/>
        </w:rPr>
        <w:t xml:space="preserve">about </w:t>
      </w:r>
      <w:r w:rsidR="00F65D4F">
        <w:rPr>
          <w:szCs w:val="22"/>
        </w:rPr>
        <w:t xml:space="preserve">LCME </w:t>
      </w:r>
      <w:r w:rsidRPr="00B85482">
        <w:rPr>
          <w:szCs w:val="22"/>
        </w:rPr>
        <w:t xml:space="preserve">accreditation actions or </w:t>
      </w:r>
      <w:r w:rsidR="00F65D4F">
        <w:rPr>
          <w:szCs w:val="22"/>
        </w:rPr>
        <w:t xml:space="preserve">the program’s </w:t>
      </w:r>
      <w:r w:rsidRPr="00B85482">
        <w:rPr>
          <w:szCs w:val="22"/>
        </w:rPr>
        <w:t xml:space="preserve">accreditation status must </w:t>
      </w:r>
      <w:r w:rsidR="007B45F7" w:rsidRPr="00B85482">
        <w:rPr>
          <w:szCs w:val="22"/>
        </w:rPr>
        <w:t xml:space="preserve">immediately </w:t>
      </w:r>
      <w:r w:rsidRPr="00B85482">
        <w:rPr>
          <w:szCs w:val="22"/>
        </w:rPr>
        <w:t xml:space="preserve">be corrected or clarified by an official </w:t>
      </w:r>
      <w:r w:rsidR="00013A7B" w:rsidRPr="00B85482">
        <w:rPr>
          <w:szCs w:val="22"/>
        </w:rPr>
        <w:t xml:space="preserve">notification </w:t>
      </w:r>
      <w:r w:rsidRPr="00B85482">
        <w:rPr>
          <w:szCs w:val="22"/>
        </w:rPr>
        <w:t xml:space="preserve">announcement. </w:t>
      </w:r>
      <w:r w:rsidR="00B47BD7">
        <w:rPr>
          <w:szCs w:val="22"/>
        </w:rPr>
        <w:t>For already-accredited programs, f</w:t>
      </w:r>
      <w:r w:rsidRPr="00B85482">
        <w:rPr>
          <w:szCs w:val="22"/>
        </w:rPr>
        <w:t xml:space="preserve">ailure to make </w:t>
      </w:r>
      <w:r w:rsidR="007B45F7" w:rsidRPr="00B85482">
        <w:rPr>
          <w:szCs w:val="22"/>
        </w:rPr>
        <w:t xml:space="preserve">timely </w:t>
      </w:r>
      <w:r w:rsidRPr="00B85482">
        <w:rPr>
          <w:szCs w:val="22"/>
        </w:rPr>
        <w:t>correction or clarification may result in reconsideration of the program’s accreditation status</w:t>
      </w:r>
      <w:r w:rsidR="00085801">
        <w:rPr>
          <w:szCs w:val="22"/>
        </w:rPr>
        <w:t>, based on a finding of unsatisfactory performance in an LCME accreditation element</w:t>
      </w:r>
      <w:r w:rsidRPr="00B85482">
        <w:rPr>
          <w:szCs w:val="22"/>
        </w:rPr>
        <w:t>.</w:t>
      </w:r>
      <w:r w:rsidR="00A33023" w:rsidRPr="00B85482">
        <w:rPr>
          <w:szCs w:val="22"/>
        </w:rPr>
        <w:t xml:space="preserve"> </w:t>
      </w:r>
      <w:r w:rsidR="00263849" w:rsidRPr="00B85482">
        <w:rPr>
          <w:szCs w:val="22"/>
        </w:rPr>
        <w:t xml:space="preserve">The information </w:t>
      </w:r>
      <w:r w:rsidR="00C078A9">
        <w:rPr>
          <w:szCs w:val="22"/>
        </w:rPr>
        <w:t xml:space="preserve">provided </w:t>
      </w:r>
      <w:r w:rsidR="00D3685D">
        <w:rPr>
          <w:szCs w:val="22"/>
        </w:rPr>
        <w:t xml:space="preserve">to the public </w:t>
      </w:r>
      <w:r w:rsidR="00263849" w:rsidRPr="00B85482">
        <w:rPr>
          <w:szCs w:val="22"/>
        </w:rPr>
        <w:t>also must include contact information for the LCME Secretariat so that the information can be verified.</w:t>
      </w:r>
      <w:r w:rsidR="00A33023" w:rsidRPr="00B85482">
        <w:rPr>
          <w:szCs w:val="22"/>
        </w:rPr>
        <w:t xml:space="preserve"> </w:t>
      </w:r>
      <w:r w:rsidR="00263849" w:rsidRPr="00B85482">
        <w:rPr>
          <w:szCs w:val="22"/>
        </w:rPr>
        <w:t xml:space="preserve">Such contact information could include the URL of the LCME website or the names, </w:t>
      </w:r>
      <w:r w:rsidR="00510A58">
        <w:rPr>
          <w:szCs w:val="22"/>
        </w:rPr>
        <w:t xml:space="preserve">email or surface mail </w:t>
      </w:r>
      <w:r w:rsidR="00263849" w:rsidRPr="00B85482">
        <w:rPr>
          <w:szCs w:val="22"/>
        </w:rPr>
        <w:t xml:space="preserve">addresses, and telephone numbers of the </w:t>
      </w:r>
      <w:r w:rsidR="007C6075">
        <w:rPr>
          <w:szCs w:val="22"/>
        </w:rPr>
        <w:t xml:space="preserve">LCME </w:t>
      </w:r>
      <w:r w:rsidR="00263849" w:rsidRPr="00B85482">
        <w:rPr>
          <w:szCs w:val="22"/>
        </w:rPr>
        <w:t xml:space="preserve">Secretariat staff. </w:t>
      </w:r>
    </w:p>
    <w:p w14:paraId="00897774" w14:textId="34B843A8" w:rsidR="00663CE0" w:rsidRDefault="00663CE0" w:rsidP="0054376F">
      <w:pPr>
        <w:pStyle w:val="BodyText2"/>
        <w:rPr>
          <w:szCs w:val="22"/>
        </w:rPr>
      </w:pPr>
    </w:p>
    <w:p w14:paraId="5249B47A" w14:textId="77777777" w:rsidR="000B1710" w:rsidRDefault="000B1710">
      <w:pPr>
        <w:widowControl/>
        <w:rPr>
          <w:sz w:val="22"/>
          <w:szCs w:val="22"/>
        </w:rPr>
      </w:pPr>
      <w:r>
        <w:rPr>
          <w:szCs w:val="22"/>
        </w:rPr>
        <w:br w:type="page"/>
      </w:r>
    </w:p>
    <w:p w14:paraId="1C084573" w14:textId="3DC1E3B7" w:rsidR="00663CE0" w:rsidRDefault="00663CE0" w:rsidP="0054376F">
      <w:pPr>
        <w:pStyle w:val="BodyText2"/>
        <w:rPr>
          <w:szCs w:val="22"/>
        </w:rPr>
      </w:pPr>
      <w:r>
        <w:rPr>
          <w:szCs w:val="22"/>
        </w:rPr>
        <w:t>The LCME will provide an annual report to the U.S. Department of Education, which contains the following information:</w:t>
      </w:r>
    </w:p>
    <w:p w14:paraId="4A65959A" w14:textId="74D94460" w:rsidR="00663CE0" w:rsidRDefault="00663CE0" w:rsidP="00DB1BFA">
      <w:pPr>
        <w:pStyle w:val="BodyText2"/>
        <w:numPr>
          <w:ilvl w:val="0"/>
          <w:numId w:val="19"/>
        </w:numPr>
        <w:rPr>
          <w:szCs w:val="22"/>
        </w:rPr>
      </w:pPr>
      <w:r>
        <w:rPr>
          <w:szCs w:val="22"/>
        </w:rPr>
        <w:t>A list of its accredited programs</w:t>
      </w:r>
      <w:r w:rsidR="007264AE">
        <w:rPr>
          <w:szCs w:val="22"/>
        </w:rPr>
        <w:t xml:space="preserve"> with full accreditation</w:t>
      </w:r>
    </w:p>
    <w:p w14:paraId="2FEA3E55" w14:textId="0D6389B9" w:rsidR="00663CE0" w:rsidRDefault="00663CE0" w:rsidP="00DB1BFA">
      <w:pPr>
        <w:pStyle w:val="BodyText2"/>
        <w:numPr>
          <w:ilvl w:val="0"/>
          <w:numId w:val="19"/>
        </w:numPr>
        <w:rPr>
          <w:szCs w:val="22"/>
        </w:rPr>
      </w:pPr>
      <w:r>
        <w:rPr>
          <w:szCs w:val="22"/>
        </w:rPr>
        <w:t>A summary of accreditation actions taken during the most recently completed academic year</w:t>
      </w:r>
    </w:p>
    <w:p w14:paraId="4CA0B04D" w14:textId="6592FE0F" w:rsidR="00663CE0" w:rsidRPr="00B85482" w:rsidRDefault="00663CE0" w:rsidP="00DB1BFA">
      <w:pPr>
        <w:pStyle w:val="BodyText2"/>
        <w:numPr>
          <w:ilvl w:val="0"/>
          <w:numId w:val="19"/>
        </w:numPr>
        <w:rPr>
          <w:szCs w:val="22"/>
        </w:rPr>
      </w:pPr>
      <w:r>
        <w:rPr>
          <w:szCs w:val="22"/>
        </w:rPr>
        <w:t xml:space="preserve">A summary of changes to policies and </w:t>
      </w:r>
      <w:r w:rsidR="00837B07">
        <w:rPr>
          <w:szCs w:val="22"/>
        </w:rPr>
        <w:t xml:space="preserve">accreditation </w:t>
      </w:r>
      <w:r>
        <w:rPr>
          <w:szCs w:val="22"/>
        </w:rPr>
        <w:t>standards</w:t>
      </w:r>
      <w:r w:rsidR="00837B07">
        <w:rPr>
          <w:szCs w:val="22"/>
        </w:rPr>
        <w:t>/elements</w:t>
      </w:r>
      <w:r>
        <w:rPr>
          <w:szCs w:val="22"/>
        </w:rPr>
        <w:t xml:space="preserve"> made during the most recently completed academic year</w:t>
      </w:r>
    </w:p>
    <w:p w14:paraId="5D302166" w14:textId="77777777" w:rsidR="002E014C" w:rsidRPr="00B85482" w:rsidRDefault="002E014C">
      <w:pPr>
        <w:widowControl/>
        <w:tabs>
          <w:tab w:val="left" w:pos="-1440"/>
        </w:tabs>
        <w:rPr>
          <w:sz w:val="22"/>
          <w:szCs w:val="22"/>
        </w:rPr>
      </w:pPr>
    </w:p>
    <w:p w14:paraId="1A7E2CDC" w14:textId="77777777" w:rsidR="002E014C" w:rsidRPr="00B85482" w:rsidRDefault="002E014C" w:rsidP="00F06B48">
      <w:pPr>
        <w:pStyle w:val="Heading3"/>
        <w:rPr>
          <w:i w:val="0"/>
          <w:szCs w:val="22"/>
        </w:rPr>
      </w:pPr>
      <w:bookmarkStart w:id="160" w:name="_Toc333999216"/>
      <w:bookmarkStart w:id="161" w:name="_Toc99705277"/>
      <w:bookmarkStart w:id="162" w:name="_Toc173322537"/>
      <w:r w:rsidRPr="00B85482">
        <w:rPr>
          <w:szCs w:val="22"/>
        </w:rPr>
        <w:t>Responses to Actions of Other Oversight and Accrediting Bodies</w:t>
      </w:r>
      <w:bookmarkEnd w:id="160"/>
      <w:bookmarkEnd w:id="161"/>
      <w:bookmarkEnd w:id="162"/>
    </w:p>
    <w:p w14:paraId="758BAF7D" w14:textId="77777777" w:rsidR="002E014C" w:rsidRPr="00B85482" w:rsidRDefault="002E014C">
      <w:pPr>
        <w:widowControl/>
        <w:tabs>
          <w:tab w:val="left" w:pos="-1440"/>
        </w:tabs>
        <w:rPr>
          <w:sz w:val="22"/>
          <w:szCs w:val="22"/>
        </w:rPr>
      </w:pPr>
    </w:p>
    <w:p w14:paraId="3033CB49" w14:textId="40E823AF" w:rsidR="00661690" w:rsidRDefault="00A33023" w:rsidP="00067486">
      <w:pPr>
        <w:pStyle w:val="BodyText2"/>
        <w:rPr>
          <w:szCs w:val="22"/>
        </w:rPr>
      </w:pPr>
      <w:bookmarkStart w:id="163" w:name="_Hlk76212287"/>
      <w:r w:rsidRPr="00B85482">
        <w:rPr>
          <w:szCs w:val="22"/>
        </w:rPr>
        <w:t>The</w:t>
      </w:r>
      <w:r w:rsidR="002E014C" w:rsidRPr="00B85482">
        <w:rPr>
          <w:szCs w:val="22"/>
        </w:rPr>
        <w:t xml:space="preserve"> LCME will not grant </w:t>
      </w:r>
      <w:r w:rsidR="00C92802">
        <w:rPr>
          <w:szCs w:val="22"/>
        </w:rPr>
        <w:t xml:space="preserve">initial </w:t>
      </w:r>
      <w:r w:rsidR="00FB50CE" w:rsidRPr="00B85482">
        <w:rPr>
          <w:szCs w:val="22"/>
        </w:rPr>
        <w:t xml:space="preserve">accreditation to </w:t>
      </w:r>
      <w:r w:rsidR="002E014C" w:rsidRPr="00B85482">
        <w:rPr>
          <w:szCs w:val="22"/>
        </w:rPr>
        <w:t xml:space="preserve">or </w:t>
      </w:r>
      <w:r w:rsidR="00C52313">
        <w:rPr>
          <w:szCs w:val="22"/>
        </w:rPr>
        <w:t>renew</w:t>
      </w:r>
      <w:r w:rsidR="002E014C" w:rsidRPr="00B85482">
        <w:rPr>
          <w:szCs w:val="22"/>
        </w:rPr>
        <w:t xml:space="preserve"> </w:t>
      </w:r>
      <w:r w:rsidR="00FB50CE" w:rsidRPr="00B85482">
        <w:rPr>
          <w:szCs w:val="22"/>
        </w:rPr>
        <w:t xml:space="preserve">the </w:t>
      </w:r>
      <w:r w:rsidR="002E014C" w:rsidRPr="00B85482">
        <w:rPr>
          <w:szCs w:val="22"/>
        </w:rPr>
        <w:t xml:space="preserve">accreditation </w:t>
      </w:r>
      <w:r w:rsidR="00FB50CE" w:rsidRPr="00B85482">
        <w:rPr>
          <w:szCs w:val="22"/>
        </w:rPr>
        <w:t>of</w:t>
      </w:r>
      <w:r w:rsidR="002E014C" w:rsidRPr="00B85482">
        <w:rPr>
          <w:szCs w:val="22"/>
        </w:rPr>
        <w:t xml:space="preserve"> </w:t>
      </w:r>
      <w:r w:rsidR="00DD1ACF">
        <w:rPr>
          <w:szCs w:val="22"/>
        </w:rPr>
        <w:t xml:space="preserve">medical education </w:t>
      </w:r>
      <w:r w:rsidR="002E014C" w:rsidRPr="00B85482">
        <w:rPr>
          <w:szCs w:val="22"/>
        </w:rPr>
        <w:t xml:space="preserve">programs within institutions </w:t>
      </w:r>
      <w:r w:rsidR="00572499">
        <w:rPr>
          <w:szCs w:val="22"/>
        </w:rPr>
        <w:t>if it knows or has reasonable cause to know of</w:t>
      </w:r>
      <w:r w:rsidR="00C52313">
        <w:rPr>
          <w:szCs w:val="22"/>
        </w:rPr>
        <w:t xml:space="preserve">: </w:t>
      </w:r>
      <w:bookmarkStart w:id="164" w:name="_Hlk76213561"/>
      <w:r w:rsidR="0069017C">
        <w:rPr>
          <w:szCs w:val="22"/>
        </w:rPr>
        <w:t>(</w:t>
      </w:r>
      <w:r w:rsidR="00C52313">
        <w:rPr>
          <w:szCs w:val="22"/>
        </w:rPr>
        <w:t>1) a pending or final action by a state</w:t>
      </w:r>
      <w:r w:rsidR="002E014C" w:rsidRPr="00B85482">
        <w:rPr>
          <w:szCs w:val="22"/>
        </w:rPr>
        <w:t xml:space="preserve"> chartering authority </w:t>
      </w:r>
      <w:r w:rsidR="00C23A96">
        <w:rPr>
          <w:szCs w:val="22"/>
        </w:rPr>
        <w:t xml:space="preserve">(i.e., the state agency approving the institution’s ability to operate and grant a medical degree) </w:t>
      </w:r>
      <w:r w:rsidR="00111719">
        <w:rPr>
          <w:szCs w:val="22"/>
        </w:rPr>
        <w:t>to deny,</w:t>
      </w:r>
      <w:r w:rsidR="00C52313">
        <w:rPr>
          <w:szCs w:val="22"/>
        </w:rPr>
        <w:t xml:space="preserve"> suspend, revoke, </w:t>
      </w:r>
      <w:r w:rsidR="00111719">
        <w:rPr>
          <w:szCs w:val="22"/>
        </w:rPr>
        <w:t>withdraw</w:t>
      </w:r>
      <w:r w:rsidR="007228E6">
        <w:rPr>
          <w:szCs w:val="22"/>
        </w:rPr>
        <w:t xml:space="preserve">, </w:t>
      </w:r>
      <w:r w:rsidR="00C52313">
        <w:rPr>
          <w:szCs w:val="22"/>
        </w:rPr>
        <w:t xml:space="preserve">or terminate </w:t>
      </w:r>
      <w:r w:rsidR="00D86C12">
        <w:rPr>
          <w:szCs w:val="22"/>
        </w:rPr>
        <w:t xml:space="preserve">or take a comparable action </w:t>
      </w:r>
      <w:r w:rsidR="00C52313">
        <w:rPr>
          <w:szCs w:val="22"/>
        </w:rPr>
        <w:t xml:space="preserve">the institution’s legal authority to provide postsecondary education in the state; </w:t>
      </w:r>
      <w:r w:rsidR="0069017C">
        <w:rPr>
          <w:szCs w:val="22"/>
        </w:rPr>
        <w:t>(</w:t>
      </w:r>
      <w:r w:rsidR="00C52313">
        <w:rPr>
          <w:szCs w:val="22"/>
        </w:rPr>
        <w:t>2) a</w:t>
      </w:r>
      <w:r w:rsidR="00343370">
        <w:rPr>
          <w:szCs w:val="22"/>
        </w:rPr>
        <w:t>n adverse</w:t>
      </w:r>
      <w:r w:rsidR="00C52313">
        <w:rPr>
          <w:szCs w:val="22"/>
        </w:rPr>
        <w:t xml:space="preserve"> decision by a re</w:t>
      </w:r>
      <w:r w:rsidR="003C4DE9">
        <w:rPr>
          <w:szCs w:val="22"/>
        </w:rPr>
        <w:t>c</w:t>
      </w:r>
      <w:r w:rsidR="00C52313">
        <w:rPr>
          <w:szCs w:val="22"/>
        </w:rPr>
        <w:t>ognized institutional (regional) accrediting body to deny accreditation or pre</w:t>
      </w:r>
      <w:r w:rsidR="003C4DE9">
        <w:rPr>
          <w:szCs w:val="22"/>
        </w:rPr>
        <w:t>-</w:t>
      </w:r>
      <w:r w:rsidR="00C52313">
        <w:rPr>
          <w:szCs w:val="22"/>
        </w:rPr>
        <w:t>accreditation</w:t>
      </w:r>
      <w:r w:rsidR="00343370">
        <w:rPr>
          <w:szCs w:val="22"/>
        </w:rPr>
        <w:t xml:space="preserve"> or take</w:t>
      </w:r>
      <w:r w:rsidR="007053EE">
        <w:rPr>
          <w:szCs w:val="22"/>
        </w:rPr>
        <w:t xml:space="preserve"> an action to suspend</w:t>
      </w:r>
      <w:r w:rsidR="009208D6">
        <w:rPr>
          <w:szCs w:val="22"/>
        </w:rPr>
        <w:t>, revoke, withdraw, or terminate (or a comparable action)</w:t>
      </w:r>
      <w:r w:rsidR="006174E6">
        <w:rPr>
          <w:szCs w:val="22"/>
        </w:rPr>
        <w:t xml:space="preserve"> accreditation</w:t>
      </w:r>
      <w:r w:rsidR="00C52313">
        <w:rPr>
          <w:szCs w:val="22"/>
        </w:rPr>
        <w:t xml:space="preserve">; 3) a pending or final action by a </w:t>
      </w:r>
      <w:r w:rsidR="003C4DE9">
        <w:rPr>
          <w:szCs w:val="22"/>
        </w:rPr>
        <w:t>r</w:t>
      </w:r>
      <w:r w:rsidR="00C52313">
        <w:rPr>
          <w:szCs w:val="22"/>
        </w:rPr>
        <w:t xml:space="preserve">ecognized accrediting agency to </w:t>
      </w:r>
      <w:r w:rsidR="00C53D72">
        <w:rPr>
          <w:szCs w:val="22"/>
        </w:rPr>
        <w:t xml:space="preserve">deny, </w:t>
      </w:r>
      <w:r w:rsidR="00C52313">
        <w:rPr>
          <w:szCs w:val="22"/>
        </w:rPr>
        <w:t>suspend</w:t>
      </w:r>
      <w:r w:rsidR="004B607C">
        <w:rPr>
          <w:szCs w:val="22"/>
        </w:rPr>
        <w:t>,</w:t>
      </w:r>
      <w:r w:rsidR="00C52313">
        <w:rPr>
          <w:szCs w:val="22"/>
        </w:rPr>
        <w:t xml:space="preserve"> revoke</w:t>
      </w:r>
      <w:r w:rsidR="003C4DE9">
        <w:rPr>
          <w:szCs w:val="22"/>
        </w:rPr>
        <w:t xml:space="preserve">, </w:t>
      </w:r>
      <w:r w:rsidR="00C53D72">
        <w:rPr>
          <w:szCs w:val="22"/>
        </w:rPr>
        <w:t xml:space="preserve">withdraw, </w:t>
      </w:r>
      <w:r w:rsidR="003C4DE9">
        <w:rPr>
          <w:szCs w:val="22"/>
        </w:rPr>
        <w:t>or</w:t>
      </w:r>
      <w:r w:rsidR="00C52313">
        <w:rPr>
          <w:szCs w:val="22"/>
        </w:rPr>
        <w:t xml:space="preserve"> terminate an institution’s accreditation or pre</w:t>
      </w:r>
      <w:r w:rsidR="003C4DE9">
        <w:rPr>
          <w:szCs w:val="22"/>
        </w:rPr>
        <w:t>-</w:t>
      </w:r>
      <w:r w:rsidR="00C52313">
        <w:rPr>
          <w:szCs w:val="22"/>
        </w:rPr>
        <w:t>accreditation; and 4) a</w:t>
      </w:r>
      <w:r w:rsidR="004B607C">
        <w:rPr>
          <w:szCs w:val="22"/>
        </w:rPr>
        <w:t>n action by a</w:t>
      </w:r>
      <w:r w:rsidR="00C52313">
        <w:rPr>
          <w:szCs w:val="22"/>
        </w:rPr>
        <w:t xml:space="preserve"> </w:t>
      </w:r>
      <w:r w:rsidR="003C4DE9">
        <w:rPr>
          <w:szCs w:val="22"/>
        </w:rPr>
        <w:t>r</w:t>
      </w:r>
      <w:r w:rsidR="00C52313">
        <w:rPr>
          <w:szCs w:val="22"/>
        </w:rPr>
        <w:t xml:space="preserve">ecognized accrediting </w:t>
      </w:r>
      <w:r w:rsidR="004B607C">
        <w:rPr>
          <w:szCs w:val="22"/>
        </w:rPr>
        <w:t xml:space="preserve">agency to impose </w:t>
      </w:r>
      <w:r w:rsidR="00C52313">
        <w:rPr>
          <w:szCs w:val="22"/>
        </w:rPr>
        <w:t xml:space="preserve">probation </w:t>
      </w:r>
      <w:r w:rsidR="0003222A">
        <w:rPr>
          <w:szCs w:val="22"/>
        </w:rPr>
        <w:t>or an equivalent accreditation status to probation, as defined by the agency</w:t>
      </w:r>
      <w:r w:rsidR="00661690">
        <w:rPr>
          <w:szCs w:val="22"/>
        </w:rPr>
        <w:t xml:space="preserve">, </w:t>
      </w:r>
      <w:r w:rsidR="00C52313">
        <w:rPr>
          <w:szCs w:val="22"/>
        </w:rPr>
        <w:t xml:space="preserve">on </w:t>
      </w:r>
      <w:r w:rsidR="004B607C">
        <w:rPr>
          <w:szCs w:val="22"/>
        </w:rPr>
        <w:t>an</w:t>
      </w:r>
      <w:r w:rsidR="00C52313">
        <w:rPr>
          <w:szCs w:val="22"/>
        </w:rPr>
        <w:t xml:space="preserve"> institution</w:t>
      </w:r>
      <w:r w:rsidR="004B607C">
        <w:rPr>
          <w:szCs w:val="22"/>
        </w:rPr>
        <w:t xml:space="preserve"> that includes a medical education program</w:t>
      </w:r>
      <w:r w:rsidR="00C52313">
        <w:rPr>
          <w:szCs w:val="22"/>
        </w:rPr>
        <w:t>.</w:t>
      </w:r>
      <w:r w:rsidR="003C4DE9">
        <w:rPr>
          <w:szCs w:val="22"/>
        </w:rPr>
        <w:t xml:space="preserve"> </w:t>
      </w:r>
      <w:bookmarkEnd w:id="163"/>
    </w:p>
    <w:p w14:paraId="467B4484" w14:textId="77777777" w:rsidR="00661690" w:rsidRDefault="00661690" w:rsidP="00067486">
      <w:pPr>
        <w:pStyle w:val="BodyText2"/>
        <w:rPr>
          <w:szCs w:val="22"/>
        </w:rPr>
      </w:pPr>
    </w:p>
    <w:p w14:paraId="084E5621" w14:textId="5875C312" w:rsidR="00820FC9" w:rsidRPr="00820FC9" w:rsidRDefault="00820FC9" w:rsidP="00820FC9">
      <w:pPr>
        <w:rPr>
          <w:sz w:val="22"/>
          <w:szCs w:val="22"/>
        </w:rPr>
      </w:pPr>
      <w:r w:rsidRPr="00586425">
        <w:rPr>
          <w:sz w:val="22"/>
        </w:rPr>
        <w:t xml:space="preserve">If the LCME is made aware that </w:t>
      </w:r>
      <w:r w:rsidRPr="00820FC9">
        <w:rPr>
          <w:sz w:val="22"/>
          <w:szCs w:val="22"/>
        </w:rPr>
        <w:t xml:space="preserve">an institution that </w:t>
      </w:r>
      <w:r w:rsidRPr="00AB060D">
        <w:rPr>
          <w:sz w:val="22"/>
          <w:szCs w:val="22"/>
        </w:rPr>
        <w:t>offers an LCME-accredited medical education program is subject to an adverse action (defined as denial, suspension, revocation, termination,</w:t>
      </w:r>
      <w:r w:rsidRPr="002954A5">
        <w:rPr>
          <w:sz w:val="22"/>
          <w:szCs w:val="22"/>
        </w:rPr>
        <w:t xml:space="preserve"> or withdrawal</w:t>
      </w:r>
      <w:r w:rsidRPr="00586425">
        <w:rPr>
          <w:sz w:val="22"/>
        </w:rPr>
        <w:t xml:space="preserve"> of </w:t>
      </w:r>
      <w:r w:rsidRPr="002954A5">
        <w:rPr>
          <w:sz w:val="22"/>
          <w:szCs w:val="22"/>
        </w:rPr>
        <w:t>accreditation or a comparable action) by a recognized accreditation agency or has been placed on probation or an equivalent accreditation status, as defined by the agency</w:t>
      </w:r>
      <w:r w:rsidRPr="00586425">
        <w:rPr>
          <w:sz w:val="22"/>
        </w:rPr>
        <w:t>, it will promptly review its accreditation of the impacted program in the context of its eligibility requirements and standards for accreditation. In such instances, the LCME will determine whether to grant or continue accreditation of the medical education program based on a review to determine if the areas cited by the regional accreditation agency or state chartering authority as the reasons for the adverse or probation action represent noncompliance with one or more LCME accreditation standards.</w:t>
      </w:r>
    </w:p>
    <w:p w14:paraId="0D390CB6" w14:textId="1E030B49" w:rsidR="00A66F20" w:rsidRDefault="00A66F20" w:rsidP="00067486">
      <w:pPr>
        <w:pStyle w:val="BodyText2"/>
        <w:rPr>
          <w:szCs w:val="22"/>
        </w:rPr>
      </w:pPr>
      <w:bookmarkStart w:id="165" w:name="_Hlk76212755"/>
      <w:bookmarkEnd w:id="164"/>
    </w:p>
    <w:p w14:paraId="7DA5B0BB" w14:textId="5376BCE2" w:rsidR="00B857F0" w:rsidRDefault="00B857F0" w:rsidP="00067486">
      <w:pPr>
        <w:pStyle w:val="BodyText2"/>
        <w:rPr>
          <w:szCs w:val="22"/>
        </w:rPr>
      </w:pPr>
      <w:r w:rsidRPr="00B85482">
        <w:rPr>
          <w:szCs w:val="22"/>
        </w:rPr>
        <w:t>If the LCME decides to grant or continue accreditation</w:t>
      </w:r>
      <w:r w:rsidR="008B4DB3">
        <w:rPr>
          <w:szCs w:val="22"/>
        </w:rPr>
        <w:t xml:space="preserve"> of the medical education program</w:t>
      </w:r>
      <w:r w:rsidRPr="00B85482">
        <w:rPr>
          <w:szCs w:val="22"/>
        </w:rPr>
        <w:t xml:space="preserve">, </w:t>
      </w:r>
      <w:r w:rsidR="008B4DB3">
        <w:rPr>
          <w:szCs w:val="22"/>
        </w:rPr>
        <w:t xml:space="preserve">within 30 days </w:t>
      </w:r>
      <w:r w:rsidRPr="00B85482">
        <w:rPr>
          <w:szCs w:val="22"/>
        </w:rPr>
        <w:t xml:space="preserve">it will </w:t>
      </w:r>
      <w:r w:rsidR="008B4DB3">
        <w:rPr>
          <w:szCs w:val="22"/>
        </w:rPr>
        <w:t>provide</w:t>
      </w:r>
      <w:r w:rsidRPr="00B85482">
        <w:rPr>
          <w:szCs w:val="22"/>
        </w:rPr>
        <w:t xml:space="preserve"> to the </w:t>
      </w:r>
      <w:r w:rsidR="00E554E6">
        <w:rPr>
          <w:szCs w:val="22"/>
        </w:rPr>
        <w:t xml:space="preserve">U.S. </w:t>
      </w:r>
      <w:r w:rsidRPr="00B85482">
        <w:rPr>
          <w:szCs w:val="22"/>
        </w:rPr>
        <w:t xml:space="preserve">Secretary of Education </w:t>
      </w:r>
      <w:r w:rsidR="006658A2">
        <w:rPr>
          <w:szCs w:val="22"/>
        </w:rPr>
        <w:t xml:space="preserve">a </w:t>
      </w:r>
      <w:r w:rsidRPr="00B85482">
        <w:rPr>
          <w:szCs w:val="22"/>
        </w:rPr>
        <w:t>thorough and reasonable explanation</w:t>
      </w:r>
      <w:r w:rsidR="008B4DB3">
        <w:rPr>
          <w:szCs w:val="22"/>
        </w:rPr>
        <w:t xml:space="preserve"> of its action</w:t>
      </w:r>
      <w:r w:rsidRPr="00B85482">
        <w:rPr>
          <w:szCs w:val="22"/>
        </w:rPr>
        <w:t>, consistent with its standards</w:t>
      </w:r>
      <w:r w:rsidR="008B4DB3">
        <w:rPr>
          <w:szCs w:val="22"/>
        </w:rPr>
        <w:t xml:space="preserve"> and associated accreditation elements</w:t>
      </w:r>
      <w:r w:rsidRPr="00B85482">
        <w:rPr>
          <w:szCs w:val="22"/>
        </w:rPr>
        <w:t xml:space="preserve">, of why the actions of the other agency do not preclude the granting </w:t>
      </w:r>
      <w:r w:rsidR="00EF55CC">
        <w:rPr>
          <w:szCs w:val="22"/>
        </w:rPr>
        <w:t xml:space="preserve">or </w:t>
      </w:r>
      <w:r w:rsidR="00FE497C">
        <w:rPr>
          <w:szCs w:val="22"/>
        </w:rPr>
        <w:t xml:space="preserve">continuing </w:t>
      </w:r>
      <w:r w:rsidRPr="00B85482">
        <w:rPr>
          <w:szCs w:val="22"/>
        </w:rPr>
        <w:t>of LCME accreditation.</w:t>
      </w:r>
      <w:r w:rsidR="009F0125">
        <w:rPr>
          <w:szCs w:val="22"/>
        </w:rPr>
        <w:t xml:space="preserve"> </w:t>
      </w:r>
      <w:bookmarkStart w:id="166" w:name="_Hlk76215345"/>
      <w:r w:rsidR="00181D1C">
        <w:rPr>
          <w:szCs w:val="22"/>
        </w:rPr>
        <w:t>Upon request, the LCME shares information with recognized state approval agencies and approved accrediting agencies on the accreditation status of medical education program</w:t>
      </w:r>
      <w:r w:rsidR="002E0FAE">
        <w:rPr>
          <w:szCs w:val="22"/>
        </w:rPr>
        <w:t>s, including</w:t>
      </w:r>
      <w:r w:rsidR="00181D1C">
        <w:rPr>
          <w:szCs w:val="22"/>
        </w:rPr>
        <w:t xml:space="preserve"> any adverse actions it has taken.</w:t>
      </w:r>
    </w:p>
    <w:bookmarkEnd w:id="165"/>
    <w:bookmarkEnd w:id="166"/>
    <w:p w14:paraId="587A00A0" w14:textId="77777777" w:rsidR="00795DC0" w:rsidRDefault="00795DC0" w:rsidP="00067486">
      <w:pPr>
        <w:pStyle w:val="BodyText2"/>
        <w:rPr>
          <w:szCs w:val="22"/>
        </w:rPr>
      </w:pPr>
    </w:p>
    <w:p w14:paraId="5B76DC5B" w14:textId="5CBF6A9B" w:rsidR="00795DC0" w:rsidRPr="002017BA" w:rsidRDefault="00795DC0" w:rsidP="00067486">
      <w:pPr>
        <w:pStyle w:val="BodyText2"/>
        <w:rPr>
          <w:szCs w:val="22"/>
        </w:rPr>
      </w:pPr>
    </w:p>
    <w:p w14:paraId="79F06DEA" w14:textId="77777777" w:rsidR="002E014C" w:rsidRPr="00B85482" w:rsidRDefault="007F7C34" w:rsidP="001F0B1C">
      <w:pPr>
        <w:pStyle w:val="Heading1"/>
        <w:rPr>
          <w:bCs/>
          <w:iCs/>
          <w:szCs w:val="22"/>
        </w:rPr>
      </w:pPr>
      <w:bookmarkStart w:id="167" w:name="_Toc333999217"/>
      <w:bookmarkStart w:id="168" w:name="_Toc99705278"/>
      <w:bookmarkStart w:id="169" w:name="_Toc173322538"/>
      <w:r>
        <w:rPr>
          <w:szCs w:val="22"/>
        </w:rPr>
        <w:t>IV</w:t>
      </w:r>
      <w:r w:rsidR="001F0B1C" w:rsidRPr="00B85482">
        <w:rPr>
          <w:szCs w:val="22"/>
        </w:rPr>
        <w:t>.</w:t>
      </w:r>
      <w:r w:rsidR="001F0B1C">
        <w:rPr>
          <w:szCs w:val="22"/>
        </w:rPr>
        <w:t xml:space="preserve"> </w:t>
      </w:r>
      <w:r>
        <w:rPr>
          <w:szCs w:val="22"/>
        </w:rPr>
        <w:t>Circumstances That May Lead t</w:t>
      </w:r>
      <w:r w:rsidR="001F0B1C" w:rsidRPr="00B85482">
        <w:rPr>
          <w:szCs w:val="22"/>
        </w:rPr>
        <w:t xml:space="preserve">o </w:t>
      </w:r>
      <w:r w:rsidR="00290731">
        <w:rPr>
          <w:szCs w:val="22"/>
        </w:rPr>
        <w:t>a</w:t>
      </w:r>
      <w:r w:rsidR="001F0B1C" w:rsidRPr="00B85482">
        <w:rPr>
          <w:szCs w:val="22"/>
        </w:rPr>
        <w:t xml:space="preserve">n </w:t>
      </w:r>
      <w:r>
        <w:rPr>
          <w:szCs w:val="22"/>
        </w:rPr>
        <w:t>Unplanned Accreditation Review o</w:t>
      </w:r>
      <w:r w:rsidR="001F0B1C" w:rsidRPr="00B85482">
        <w:rPr>
          <w:szCs w:val="22"/>
        </w:rPr>
        <w:t>r Survey Visit</w:t>
      </w:r>
      <w:bookmarkEnd w:id="167"/>
      <w:bookmarkEnd w:id="168"/>
      <w:bookmarkEnd w:id="169"/>
    </w:p>
    <w:p w14:paraId="17B5A891" w14:textId="77777777" w:rsidR="0061432E" w:rsidRDefault="0061432E">
      <w:pPr>
        <w:rPr>
          <w:sz w:val="22"/>
          <w:szCs w:val="22"/>
        </w:rPr>
      </w:pPr>
    </w:p>
    <w:p w14:paraId="2F106E36" w14:textId="0E87642E" w:rsidR="00C138B9" w:rsidRDefault="0061432E">
      <w:pPr>
        <w:rPr>
          <w:sz w:val="22"/>
          <w:szCs w:val="22"/>
        </w:rPr>
      </w:pPr>
      <w:r>
        <w:rPr>
          <w:sz w:val="22"/>
          <w:szCs w:val="22"/>
        </w:rPr>
        <w:t xml:space="preserve">The LCME requires prior notification of </w:t>
      </w:r>
      <w:r w:rsidR="00510A58">
        <w:rPr>
          <w:sz w:val="22"/>
          <w:szCs w:val="22"/>
        </w:rPr>
        <w:t xml:space="preserve">certain </w:t>
      </w:r>
      <w:r w:rsidR="000C3984">
        <w:rPr>
          <w:sz w:val="22"/>
          <w:szCs w:val="22"/>
        </w:rPr>
        <w:t xml:space="preserve">substantive </w:t>
      </w:r>
      <w:r>
        <w:rPr>
          <w:sz w:val="22"/>
          <w:szCs w:val="22"/>
        </w:rPr>
        <w:t>changes that affect the medical education program.</w:t>
      </w:r>
      <w:r w:rsidR="00414AA7" w:rsidRPr="00414AA7">
        <w:rPr>
          <w:sz w:val="22"/>
          <w:szCs w:val="22"/>
        </w:rPr>
        <w:t xml:space="preserve"> The </w:t>
      </w:r>
      <w:r w:rsidR="000764E6">
        <w:rPr>
          <w:sz w:val="22"/>
          <w:szCs w:val="22"/>
        </w:rPr>
        <w:t xml:space="preserve">medical education program’s </w:t>
      </w:r>
      <w:r w:rsidR="00414AA7" w:rsidRPr="00414AA7">
        <w:rPr>
          <w:sz w:val="22"/>
          <w:szCs w:val="22"/>
        </w:rPr>
        <w:t xml:space="preserve">accreditation status or term could </w:t>
      </w:r>
      <w:r w:rsidR="00414AA7">
        <w:rPr>
          <w:sz w:val="22"/>
          <w:szCs w:val="22"/>
        </w:rPr>
        <w:t>be affected</w:t>
      </w:r>
      <w:r w:rsidR="00414AA7" w:rsidRPr="00414AA7">
        <w:rPr>
          <w:sz w:val="22"/>
          <w:szCs w:val="22"/>
        </w:rPr>
        <w:t xml:space="preserve"> if a change is implemented without adequate prior notification and/or if an</w:t>
      </w:r>
      <w:r w:rsidR="00290731">
        <w:rPr>
          <w:sz w:val="22"/>
          <w:szCs w:val="22"/>
        </w:rPr>
        <w:t>y</w:t>
      </w:r>
      <w:r w:rsidR="00414AA7" w:rsidRPr="00414AA7">
        <w:rPr>
          <w:sz w:val="22"/>
          <w:szCs w:val="22"/>
        </w:rPr>
        <w:t xml:space="preserve"> </w:t>
      </w:r>
      <w:r w:rsidR="002017BA">
        <w:rPr>
          <w:sz w:val="22"/>
          <w:szCs w:val="22"/>
        </w:rPr>
        <w:t xml:space="preserve">LCME </w:t>
      </w:r>
      <w:r w:rsidR="00414AA7" w:rsidRPr="00414AA7">
        <w:rPr>
          <w:sz w:val="22"/>
          <w:szCs w:val="22"/>
        </w:rPr>
        <w:t xml:space="preserve">requests for additional information or clarification are not addressed before the change </w:t>
      </w:r>
      <w:r w:rsidR="00414AA7">
        <w:rPr>
          <w:sz w:val="22"/>
          <w:szCs w:val="22"/>
        </w:rPr>
        <w:t>is</w:t>
      </w:r>
      <w:r w:rsidR="00414AA7" w:rsidRPr="00414AA7">
        <w:rPr>
          <w:sz w:val="22"/>
          <w:szCs w:val="22"/>
        </w:rPr>
        <w:t xml:space="preserve"> implemented.</w:t>
      </w:r>
      <w:r>
        <w:rPr>
          <w:sz w:val="22"/>
          <w:szCs w:val="22"/>
        </w:rPr>
        <w:t xml:space="preserve"> </w:t>
      </w:r>
      <w:r w:rsidR="00C138B9">
        <w:rPr>
          <w:sz w:val="22"/>
          <w:szCs w:val="22"/>
        </w:rPr>
        <w:t>Notifications to the LCME will be reviewed according to the following schedule:</w:t>
      </w:r>
    </w:p>
    <w:p w14:paraId="2460D58D" w14:textId="75F200AF" w:rsidR="00F904CE" w:rsidRDefault="00F904CE">
      <w:pPr>
        <w:widowControl/>
        <w:rPr>
          <w:sz w:val="22"/>
          <w:szCs w:val="22"/>
        </w:rPr>
      </w:pPr>
      <w:r>
        <w:rPr>
          <w:sz w:val="22"/>
          <w:szCs w:val="22"/>
        </w:rPr>
        <w:br w:type="page"/>
      </w:r>
    </w:p>
    <w:p w14:paraId="60114145" w14:textId="77777777" w:rsidR="00C138B9" w:rsidRDefault="00C138B9">
      <w:pPr>
        <w:rPr>
          <w:sz w:val="22"/>
          <w:szCs w:val="22"/>
        </w:rPr>
      </w:pPr>
    </w:p>
    <w:tbl>
      <w:tblPr>
        <w:tblStyle w:val="TableGrid"/>
        <w:tblW w:w="0" w:type="auto"/>
        <w:jc w:val="center"/>
        <w:tblLook w:val="04A0" w:firstRow="1" w:lastRow="0" w:firstColumn="1" w:lastColumn="0" w:noHBand="0" w:noVBand="1"/>
      </w:tblPr>
      <w:tblGrid>
        <w:gridCol w:w="2721"/>
        <w:gridCol w:w="4805"/>
      </w:tblGrid>
      <w:tr w:rsidR="00C138B9" w14:paraId="6E15486C" w14:textId="77777777" w:rsidTr="00F66E33">
        <w:trPr>
          <w:jc w:val="center"/>
        </w:trPr>
        <w:tc>
          <w:tcPr>
            <w:tcW w:w="0" w:type="auto"/>
            <w:shd w:val="clear" w:color="auto" w:fill="D9D9D9" w:themeFill="background1" w:themeFillShade="D9"/>
          </w:tcPr>
          <w:p w14:paraId="31ED4416" w14:textId="77777777" w:rsidR="00C138B9" w:rsidRPr="00F66E33" w:rsidRDefault="00C138B9" w:rsidP="00F66E33">
            <w:pPr>
              <w:jc w:val="center"/>
              <w:rPr>
                <w:b/>
                <w:sz w:val="22"/>
                <w:szCs w:val="22"/>
              </w:rPr>
            </w:pPr>
            <w:r w:rsidRPr="00F66E33">
              <w:rPr>
                <w:b/>
                <w:sz w:val="22"/>
                <w:szCs w:val="22"/>
              </w:rPr>
              <w:t>Date Notification Received</w:t>
            </w:r>
          </w:p>
        </w:tc>
        <w:tc>
          <w:tcPr>
            <w:tcW w:w="0" w:type="auto"/>
            <w:shd w:val="clear" w:color="auto" w:fill="D9D9D9" w:themeFill="background1" w:themeFillShade="D9"/>
          </w:tcPr>
          <w:p w14:paraId="7659CCDE" w14:textId="77777777" w:rsidR="00C138B9" w:rsidRPr="00F66E33" w:rsidRDefault="00C138B9" w:rsidP="00F66E33">
            <w:pPr>
              <w:jc w:val="center"/>
              <w:rPr>
                <w:b/>
                <w:sz w:val="22"/>
                <w:szCs w:val="22"/>
              </w:rPr>
            </w:pPr>
            <w:r w:rsidRPr="00F66E33">
              <w:rPr>
                <w:b/>
                <w:sz w:val="22"/>
                <w:szCs w:val="22"/>
              </w:rPr>
              <w:t xml:space="preserve">Date </w:t>
            </w:r>
            <w:r w:rsidR="0061432E" w:rsidRPr="00F66E33">
              <w:rPr>
                <w:b/>
                <w:sz w:val="22"/>
                <w:szCs w:val="22"/>
              </w:rPr>
              <w:t>Notification will be R</w:t>
            </w:r>
            <w:r w:rsidRPr="00F66E33">
              <w:rPr>
                <w:b/>
                <w:sz w:val="22"/>
                <w:szCs w:val="22"/>
              </w:rPr>
              <w:t>eviewed by the LCME</w:t>
            </w:r>
          </w:p>
        </w:tc>
      </w:tr>
      <w:tr w:rsidR="00C138B9" w14:paraId="770B9784" w14:textId="77777777" w:rsidTr="00F66E33">
        <w:trPr>
          <w:jc w:val="center"/>
        </w:trPr>
        <w:tc>
          <w:tcPr>
            <w:tcW w:w="0" w:type="auto"/>
          </w:tcPr>
          <w:p w14:paraId="4188471A" w14:textId="77777777" w:rsidR="00C138B9" w:rsidRDefault="00C138B9" w:rsidP="00F66E33">
            <w:pPr>
              <w:jc w:val="center"/>
              <w:rPr>
                <w:sz w:val="22"/>
                <w:szCs w:val="22"/>
              </w:rPr>
            </w:pPr>
            <w:r>
              <w:rPr>
                <w:sz w:val="22"/>
                <w:szCs w:val="22"/>
              </w:rPr>
              <w:t>August 2 – December 1</w:t>
            </w:r>
            <w:r w:rsidR="001230ED">
              <w:rPr>
                <w:sz w:val="22"/>
                <w:szCs w:val="22"/>
              </w:rPr>
              <w:t>*</w:t>
            </w:r>
          </w:p>
        </w:tc>
        <w:tc>
          <w:tcPr>
            <w:tcW w:w="0" w:type="auto"/>
          </w:tcPr>
          <w:p w14:paraId="241C91A1" w14:textId="77777777" w:rsidR="00C138B9" w:rsidRDefault="00C138B9" w:rsidP="00F66E33">
            <w:pPr>
              <w:jc w:val="center"/>
              <w:rPr>
                <w:sz w:val="22"/>
                <w:szCs w:val="22"/>
              </w:rPr>
            </w:pPr>
            <w:r>
              <w:rPr>
                <w:sz w:val="22"/>
                <w:szCs w:val="22"/>
              </w:rPr>
              <w:t>February LCME meeting</w:t>
            </w:r>
          </w:p>
        </w:tc>
      </w:tr>
      <w:tr w:rsidR="00C138B9" w14:paraId="6679E553" w14:textId="77777777" w:rsidTr="00F66E33">
        <w:trPr>
          <w:jc w:val="center"/>
        </w:trPr>
        <w:tc>
          <w:tcPr>
            <w:tcW w:w="0" w:type="auto"/>
          </w:tcPr>
          <w:p w14:paraId="12C08E7A" w14:textId="77777777" w:rsidR="00C138B9" w:rsidRDefault="00C138B9" w:rsidP="00F66E33">
            <w:pPr>
              <w:jc w:val="center"/>
              <w:rPr>
                <w:sz w:val="22"/>
                <w:szCs w:val="22"/>
              </w:rPr>
            </w:pPr>
            <w:r>
              <w:rPr>
                <w:sz w:val="22"/>
                <w:szCs w:val="22"/>
              </w:rPr>
              <w:t>December 2 – April 1</w:t>
            </w:r>
            <w:r w:rsidR="001230ED">
              <w:rPr>
                <w:sz w:val="22"/>
                <w:szCs w:val="22"/>
              </w:rPr>
              <w:t>*</w:t>
            </w:r>
          </w:p>
        </w:tc>
        <w:tc>
          <w:tcPr>
            <w:tcW w:w="0" w:type="auto"/>
          </w:tcPr>
          <w:p w14:paraId="0026AAFA" w14:textId="77777777" w:rsidR="00C138B9" w:rsidRDefault="00C138B9" w:rsidP="00F66E33">
            <w:pPr>
              <w:jc w:val="center"/>
              <w:rPr>
                <w:sz w:val="22"/>
                <w:szCs w:val="22"/>
              </w:rPr>
            </w:pPr>
            <w:r>
              <w:rPr>
                <w:sz w:val="22"/>
                <w:szCs w:val="22"/>
              </w:rPr>
              <w:t>June LCME meeting</w:t>
            </w:r>
          </w:p>
        </w:tc>
      </w:tr>
      <w:tr w:rsidR="00C138B9" w14:paraId="393CFD66" w14:textId="77777777" w:rsidTr="00F66E33">
        <w:trPr>
          <w:jc w:val="center"/>
        </w:trPr>
        <w:tc>
          <w:tcPr>
            <w:tcW w:w="0" w:type="auto"/>
          </w:tcPr>
          <w:p w14:paraId="6D5F9D4F" w14:textId="77777777" w:rsidR="00C138B9" w:rsidRDefault="00C138B9" w:rsidP="00F66E33">
            <w:pPr>
              <w:jc w:val="center"/>
              <w:rPr>
                <w:sz w:val="22"/>
                <w:szCs w:val="22"/>
              </w:rPr>
            </w:pPr>
            <w:r>
              <w:rPr>
                <w:sz w:val="22"/>
                <w:szCs w:val="22"/>
              </w:rPr>
              <w:t>April 2 – August 1</w:t>
            </w:r>
            <w:r w:rsidR="001230ED">
              <w:rPr>
                <w:sz w:val="22"/>
                <w:szCs w:val="22"/>
              </w:rPr>
              <w:t>*</w:t>
            </w:r>
          </w:p>
        </w:tc>
        <w:tc>
          <w:tcPr>
            <w:tcW w:w="0" w:type="auto"/>
          </w:tcPr>
          <w:p w14:paraId="0822C71B" w14:textId="77777777" w:rsidR="00C138B9" w:rsidRDefault="00C138B9" w:rsidP="00F66E33">
            <w:pPr>
              <w:jc w:val="center"/>
              <w:rPr>
                <w:sz w:val="22"/>
                <w:szCs w:val="22"/>
              </w:rPr>
            </w:pPr>
            <w:r>
              <w:rPr>
                <w:sz w:val="22"/>
                <w:szCs w:val="22"/>
              </w:rPr>
              <w:t>October LCME meeting</w:t>
            </w:r>
          </w:p>
        </w:tc>
      </w:tr>
    </w:tbl>
    <w:p w14:paraId="73D1FA6F" w14:textId="0F9E3062" w:rsidR="001230ED" w:rsidRDefault="001230ED" w:rsidP="00BD1772">
      <w:pPr>
        <w:widowControl/>
        <w:ind w:left="720" w:firstLine="720"/>
        <w:rPr>
          <w:snapToGrid/>
          <w:sz w:val="22"/>
          <w:szCs w:val="22"/>
        </w:rPr>
      </w:pPr>
      <w:r w:rsidRPr="001230ED">
        <w:rPr>
          <w:snapToGrid/>
          <w:sz w:val="22"/>
          <w:szCs w:val="22"/>
        </w:rPr>
        <w:t>*If the 1</w:t>
      </w:r>
      <w:r w:rsidRPr="001230ED">
        <w:rPr>
          <w:snapToGrid/>
          <w:sz w:val="22"/>
          <w:szCs w:val="22"/>
          <w:vertAlign w:val="superscript"/>
        </w:rPr>
        <w:t>st</w:t>
      </w:r>
      <w:r w:rsidRPr="001230ED">
        <w:rPr>
          <w:snapToGrid/>
          <w:sz w:val="22"/>
          <w:szCs w:val="22"/>
        </w:rPr>
        <w:t xml:space="preserve"> </w:t>
      </w:r>
      <w:r w:rsidR="00E50970">
        <w:rPr>
          <w:snapToGrid/>
          <w:sz w:val="22"/>
          <w:szCs w:val="22"/>
        </w:rPr>
        <w:t xml:space="preserve">day </w:t>
      </w:r>
      <w:r w:rsidRPr="001230ED">
        <w:rPr>
          <w:snapToGrid/>
          <w:sz w:val="22"/>
          <w:szCs w:val="22"/>
        </w:rPr>
        <w:t xml:space="preserve">of these months falls on </w:t>
      </w:r>
      <w:r w:rsidR="000764E6">
        <w:rPr>
          <w:snapToGrid/>
          <w:sz w:val="22"/>
          <w:szCs w:val="22"/>
        </w:rPr>
        <w:t xml:space="preserve">a </w:t>
      </w:r>
      <w:r w:rsidRPr="001230ED">
        <w:rPr>
          <w:snapToGrid/>
          <w:sz w:val="22"/>
          <w:szCs w:val="22"/>
        </w:rPr>
        <w:t>weekend or holiday, submission will be</w:t>
      </w:r>
      <w:r w:rsidR="00E50970">
        <w:rPr>
          <w:snapToGrid/>
          <w:sz w:val="22"/>
          <w:szCs w:val="22"/>
        </w:rPr>
        <w:t xml:space="preserve"> </w:t>
      </w:r>
      <w:r w:rsidR="000764E6">
        <w:rPr>
          <w:snapToGrid/>
          <w:sz w:val="22"/>
          <w:szCs w:val="22"/>
        </w:rPr>
        <w:t>due</w:t>
      </w:r>
    </w:p>
    <w:p w14:paraId="59815FFF" w14:textId="77777777" w:rsidR="001230ED" w:rsidRPr="001230ED" w:rsidRDefault="006373A7" w:rsidP="00BD1772">
      <w:pPr>
        <w:widowControl/>
        <w:ind w:left="720" w:firstLine="720"/>
        <w:rPr>
          <w:snapToGrid/>
          <w:sz w:val="22"/>
          <w:szCs w:val="22"/>
        </w:rPr>
      </w:pPr>
      <w:r>
        <w:rPr>
          <w:snapToGrid/>
          <w:sz w:val="22"/>
          <w:szCs w:val="22"/>
        </w:rPr>
        <w:t xml:space="preserve"> </w:t>
      </w:r>
      <w:r w:rsidR="00414AA7">
        <w:rPr>
          <w:snapToGrid/>
          <w:sz w:val="22"/>
          <w:szCs w:val="22"/>
        </w:rPr>
        <w:t xml:space="preserve">on </w:t>
      </w:r>
      <w:r w:rsidR="001230ED" w:rsidRPr="001230ED">
        <w:rPr>
          <w:snapToGrid/>
          <w:sz w:val="22"/>
          <w:szCs w:val="22"/>
        </w:rPr>
        <w:t>the next non-holiday business day.</w:t>
      </w:r>
    </w:p>
    <w:p w14:paraId="534C9439" w14:textId="77777777" w:rsidR="00C138B9" w:rsidRDefault="00C138B9">
      <w:pPr>
        <w:rPr>
          <w:sz w:val="22"/>
          <w:szCs w:val="22"/>
        </w:rPr>
      </w:pPr>
    </w:p>
    <w:p w14:paraId="3BDF3FB3" w14:textId="5AB90595" w:rsidR="00092F3F" w:rsidRDefault="00463CC3">
      <w:pPr>
        <w:rPr>
          <w:sz w:val="22"/>
          <w:szCs w:val="22"/>
        </w:rPr>
      </w:pPr>
      <w:r>
        <w:rPr>
          <w:sz w:val="22"/>
          <w:szCs w:val="22"/>
        </w:rPr>
        <w:t xml:space="preserve">All </w:t>
      </w:r>
      <w:r w:rsidR="00C42610">
        <w:rPr>
          <w:sz w:val="22"/>
          <w:szCs w:val="22"/>
        </w:rPr>
        <w:t xml:space="preserve">notification </w:t>
      </w:r>
      <w:r>
        <w:rPr>
          <w:sz w:val="22"/>
          <w:szCs w:val="22"/>
        </w:rPr>
        <w:t xml:space="preserve">forms </w:t>
      </w:r>
      <w:r w:rsidR="00C42610">
        <w:rPr>
          <w:sz w:val="22"/>
          <w:szCs w:val="22"/>
        </w:rPr>
        <w:t xml:space="preserve">for the changes listed as A-D below </w:t>
      </w:r>
      <w:r>
        <w:rPr>
          <w:sz w:val="22"/>
          <w:szCs w:val="22"/>
        </w:rPr>
        <w:t xml:space="preserve">are available on the LCME website. </w:t>
      </w:r>
      <w:r w:rsidR="00B47BD7">
        <w:rPr>
          <w:sz w:val="22"/>
          <w:szCs w:val="22"/>
        </w:rPr>
        <w:t xml:space="preserve">The LCME Secretariat is available to provide information </w:t>
      </w:r>
      <w:r>
        <w:rPr>
          <w:sz w:val="22"/>
          <w:szCs w:val="22"/>
        </w:rPr>
        <w:t>about which form to complete for a proposed change. N</w:t>
      </w:r>
      <w:r w:rsidR="00C138B9">
        <w:rPr>
          <w:sz w:val="22"/>
          <w:szCs w:val="22"/>
        </w:rPr>
        <w:t xml:space="preserve">otifications </w:t>
      </w:r>
      <w:r w:rsidR="0061432E">
        <w:rPr>
          <w:sz w:val="22"/>
          <w:szCs w:val="22"/>
        </w:rPr>
        <w:t xml:space="preserve">of anticipated changes </w:t>
      </w:r>
      <w:r w:rsidR="00C138B9">
        <w:rPr>
          <w:sz w:val="22"/>
          <w:szCs w:val="22"/>
        </w:rPr>
        <w:t xml:space="preserve">must be submitted in time for the LCME to review the information </w:t>
      </w:r>
      <w:r w:rsidR="0033581C">
        <w:rPr>
          <w:sz w:val="22"/>
          <w:szCs w:val="22"/>
        </w:rPr>
        <w:t xml:space="preserve">and transmit its determination </w:t>
      </w:r>
      <w:r w:rsidR="00C138B9">
        <w:rPr>
          <w:sz w:val="22"/>
          <w:szCs w:val="22"/>
        </w:rPr>
        <w:t xml:space="preserve">prior to the </w:t>
      </w:r>
      <w:r w:rsidR="0061432E">
        <w:rPr>
          <w:sz w:val="22"/>
          <w:szCs w:val="22"/>
        </w:rPr>
        <w:t xml:space="preserve">implementation of the </w:t>
      </w:r>
      <w:r w:rsidR="00C138B9">
        <w:rPr>
          <w:sz w:val="22"/>
          <w:szCs w:val="22"/>
        </w:rPr>
        <w:t>change.</w:t>
      </w:r>
      <w:r w:rsidR="00092F3F">
        <w:rPr>
          <w:sz w:val="22"/>
          <w:szCs w:val="22"/>
        </w:rPr>
        <w:t xml:space="preserve"> </w:t>
      </w:r>
    </w:p>
    <w:p w14:paraId="42AE95B4" w14:textId="77777777" w:rsidR="000F1F7E" w:rsidRDefault="000F1F7E">
      <w:pPr>
        <w:rPr>
          <w:sz w:val="22"/>
          <w:szCs w:val="22"/>
        </w:rPr>
      </w:pPr>
    </w:p>
    <w:p w14:paraId="306C8F03" w14:textId="77777777" w:rsidR="002E014C" w:rsidRPr="00C012CC" w:rsidRDefault="00135C88" w:rsidP="00C012CC">
      <w:pPr>
        <w:pStyle w:val="Heading2"/>
        <w:ind w:left="0"/>
        <w:rPr>
          <w:i w:val="0"/>
          <w:szCs w:val="22"/>
        </w:rPr>
      </w:pPr>
      <w:bookmarkStart w:id="170" w:name="_Toc99705279"/>
      <w:bookmarkStart w:id="171" w:name="_Toc173322539"/>
      <w:r w:rsidRPr="00C012CC">
        <w:rPr>
          <w:i w:val="0"/>
          <w:szCs w:val="22"/>
        </w:rPr>
        <w:t>A.</w:t>
      </w:r>
      <w:r w:rsidR="00E921A8">
        <w:rPr>
          <w:i w:val="0"/>
          <w:szCs w:val="22"/>
        </w:rPr>
        <w:t xml:space="preserve"> </w:t>
      </w:r>
      <w:r w:rsidR="002E014C" w:rsidRPr="00C012CC">
        <w:rPr>
          <w:i w:val="0"/>
          <w:szCs w:val="22"/>
        </w:rPr>
        <w:t xml:space="preserve">Changes </w:t>
      </w:r>
      <w:r w:rsidR="006776A8" w:rsidRPr="00C012CC">
        <w:rPr>
          <w:i w:val="0"/>
          <w:szCs w:val="22"/>
        </w:rPr>
        <w:t xml:space="preserve">in </w:t>
      </w:r>
      <w:r w:rsidR="000E4367">
        <w:rPr>
          <w:i w:val="0"/>
          <w:szCs w:val="22"/>
        </w:rPr>
        <w:t>t</w:t>
      </w:r>
      <w:r w:rsidR="006776A8" w:rsidRPr="00C012CC">
        <w:rPr>
          <w:i w:val="0"/>
          <w:szCs w:val="22"/>
        </w:rPr>
        <w:t>he Balance of Educational Resources and Class Size, Including Class Size Increases</w:t>
      </w:r>
      <w:bookmarkEnd w:id="170"/>
      <w:bookmarkEnd w:id="171"/>
    </w:p>
    <w:p w14:paraId="4FB73523" w14:textId="77777777" w:rsidR="002E014C" w:rsidRPr="00B85482" w:rsidRDefault="002E014C">
      <w:pPr>
        <w:rPr>
          <w:sz w:val="22"/>
          <w:szCs w:val="22"/>
        </w:rPr>
      </w:pPr>
    </w:p>
    <w:p w14:paraId="427E71C2" w14:textId="00F20DD1" w:rsidR="00DC45EE" w:rsidRDefault="0033581C" w:rsidP="00DC45EE">
      <w:pPr>
        <w:pStyle w:val="BodyText"/>
        <w:jc w:val="left"/>
        <w:rPr>
          <w:sz w:val="22"/>
        </w:rPr>
      </w:pPr>
      <w:r>
        <w:rPr>
          <w:sz w:val="22"/>
        </w:rPr>
        <w:t>The LCME grants a</w:t>
      </w:r>
      <w:r w:rsidR="00DC45EE" w:rsidRPr="009171EB">
        <w:rPr>
          <w:sz w:val="22"/>
        </w:rPr>
        <w:t xml:space="preserve">ccreditation to a </w:t>
      </w:r>
      <w:r w:rsidR="00092F3F">
        <w:rPr>
          <w:sz w:val="22"/>
        </w:rPr>
        <w:t xml:space="preserve">medical education </w:t>
      </w:r>
      <w:r w:rsidR="00DC45EE" w:rsidRPr="009171EB">
        <w:rPr>
          <w:sz w:val="22"/>
        </w:rPr>
        <w:t xml:space="preserve">program based on </w:t>
      </w:r>
      <w:r>
        <w:rPr>
          <w:sz w:val="22"/>
        </w:rPr>
        <w:t>its</w:t>
      </w:r>
      <w:r w:rsidR="00DC45EE" w:rsidRPr="009171EB">
        <w:rPr>
          <w:sz w:val="22"/>
        </w:rPr>
        <w:t xml:space="preserve"> judgment </w:t>
      </w:r>
      <w:r w:rsidR="00DC45EE">
        <w:rPr>
          <w:sz w:val="22"/>
        </w:rPr>
        <w:t>t</w:t>
      </w:r>
      <w:r w:rsidR="00DC45EE" w:rsidRPr="009171EB">
        <w:rPr>
          <w:sz w:val="22"/>
        </w:rPr>
        <w:t xml:space="preserve">hat there is an appropriate balance between student enrollment and the total resources of the institution, including its faculty, physical </w:t>
      </w:r>
      <w:r w:rsidR="00DC45EE">
        <w:rPr>
          <w:sz w:val="22"/>
        </w:rPr>
        <w:t xml:space="preserve">and clinical </w:t>
      </w:r>
      <w:r w:rsidR="00DC45EE" w:rsidRPr="009171EB">
        <w:rPr>
          <w:sz w:val="22"/>
        </w:rPr>
        <w:t xml:space="preserve">facilities, patient population, and available funding. </w:t>
      </w:r>
      <w:r>
        <w:rPr>
          <w:sz w:val="22"/>
        </w:rPr>
        <w:t>The LCME requires p</w:t>
      </w:r>
      <w:r w:rsidR="00DC45EE" w:rsidRPr="009171EB">
        <w:rPr>
          <w:sz w:val="22"/>
        </w:rPr>
        <w:t>rior notification when a</w:t>
      </w:r>
      <w:r w:rsidR="00DD0DCC">
        <w:rPr>
          <w:sz w:val="22"/>
        </w:rPr>
        <w:t xml:space="preserve"> medical school</w:t>
      </w:r>
      <w:r w:rsidR="00DC45EE" w:rsidRPr="009171EB">
        <w:rPr>
          <w:sz w:val="22"/>
        </w:rPr>
        <w:t xml:space="preserve"> plans to modify the</w:t>
      </w:r>
      <w:r w:rsidR="006E26F1">
        <w:rPr>
          <w:sz w:val="22"/>
        </w:rPr>
        <w:t xml:space="preserve"> medical</w:t>
      </w:r>
      <w:r w:rsidR="00DC45EE" w:rsidRPr="009171EB">
        <w:rPr>
          <w:sz w:val="22"/>
        </w:rPr>
        <w:t xml:space="preserve"> education program</w:t>
      </w:r>
      <w:r w:rsidR="00DC45EE">
        <w:rPr>
          <w:sz w:val="22"/>
        </w:rPr>
        <w:t>, becomes aware that the</w:t>
      </w:r>
      <w:r w:rsidR="00DC45EE" w:rsidRPr="009171EB">
        <w:rPr>
          <w:sz w:val="22"/>
        </w:rPr>
        <w:t xml:space="preserve"> resources supporting </w:t>
      </w:r>
      <w:r w:rsidR="00DD0DCC">
        <w:rPr>
          <w:sz w:val="22"/>
        </w:rPr>
        <w:t>the medical education program</w:t>
      </w:r>
      <w:r w:rsidR="00DC45EE">
        <w:rPr>
          <w:sz w:val="22"/>
        </w:rPr>
        <w:t xml:space="preserve"> may change</w:t>
      </w:r>
      <w:r w:rsidR="00DC45EE" w:rsidRPr="009171EB">
        <w:rPr>
          <w:sz w:val="22"/>
        </w:rPr>
        <w:t xml:space="preserve">, or </w:t>
      </w:r>
      <w:r w:rsidR="00DC45EE">
        <w:rPr>
          <w:sz w:val="22"/>
        </w:rPr>
        <w:t>wishes to</w:t>
      </w:r>
      <w:r w:rsidR="00DC45EE" w:rsidRPr="009171EB">
        <w:rPr>
          <w:sz w:val="22"/>
        </w:rPr>
        <w:t xml:space="preserve"> increase student enrollment, such that the balance between enrollment and resources would be substantially altered. </w:t>
      </w:r>
      <w:r w:rsidR="00DC45EE">
        <w:rPr>
          <w:sz w:val="22"/>
        </w:rPr>
        <w:t>Unplanned loss of facilities or clinical teaching sites necessary to deliver the medical education program must be reported immediately.</w:t>
      </w:r>
    </w:p>
    <w:p w14:paraId="07DEE47D" w14:textId="77777777" w:rsidR="00DC45EE" w:rsidRDefault="00DC45EE" w:rsidP="00DC45EE">
      <w:pPr>
        <w:pStyle w:val="BodyText"/>
        <w:jc w:val="left"/>
        <w:rPr>
          <w:sz w:val="22"/>
        </w:rPr>
      </w:pPr>
    </w:p>
    <w:p w14:paraId="326D1036" w14:textId="77777777" w:rsidR="00641802" w:rsidRDefault="00DC45EE">
      <w:pPr>
        <w:widowControl/>
        <w:rPr>
          <w:sz w:val="22"/>
          <w:szCs w:val="22"/>
        </w:rPr>
      </w:pPr>
      <w:r w:rsidRPr="00C03C6E">
        <w:rPr>
          <w:sz w:val="22"/>
        </w:rPr>
        <w:t xml:space="preserve">With respect to student enrollment, </w:t>
      </w:r>
      <w:r w:rsidR="00EA6B4D" w:rsidRPr="00C03C6E">
        <w:rPr>
          <w:sz w:val="22"/>
        </w:rPr>
        <w:t xml:space="preserve">medical schools </w:t>
      </w:r>
      <w:r w:rsidRPr="00C03C6E">
        <w:rPr>
          <w:sz w:val="22"/>
        </w:rPr>
        <w:t xml:space="preserve">must complete the </w:t>
      </w:r>
      <w:r w:rsidRPr="00C03C6E">
        <w:rPr>
          <w:i/>
          <w:sz w:val="22"/>
        </w:rPr>
        <w:t>Class Size Increase Notification Form</w:t>
      </w:r>
      <w:r w:rsidR="006373A7" w:rsidRPr="00C03C6E">
        <w:rPr>
          <w:sz w:val="22"/>
        </w:rPr>
        <w:t xml:space="preserve"> </w:t>
      </w:r>
      <w:r w:rsidR="00F0103E" w:rsidRPr="00C03C6E">
        <w:rPr>
          <w:sz w:val="22"/>
        </w:rPr>
        <w:t>if</w:t>
      </w:r>
      <w:r w:rsidR="00E921A8" w:rsidRPr="00C03C6E">
        <w:rPr>
          <w:sz w:val="22"/>
        </w:rPr>
        <w:t xml:space="preserve"> </w:t>
      </w:r>
      <w:r w:rsidRPr="00C03C6E">
        <w:rPr>
          <w:sz w:val="22"/>
        </w:rPr>
        <w:t>(1</w:t>
      </w:r>
      <w:r w:rsidRPr="00C03C6E">
        <w:rPr>
          <w:sz w:val="22"/>
          <w:szCs w:val="22"/>
        </w:rPr>
        <w:t xml:space="preserve">) </w:t>
      </w:r>
      <w:r w:rsidR="00C03C6E" w:rsidRPr="00C03C6E">
        <w:rPr>
          <w:sz w:val="22"/>
          <w:szCs w:val="22"/>
        </w:rPr>
        <w:t>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visit</w:t>
      </w:r>
      <w:r w:rsidRPr="00C03C6E">
        <w:rPr>
          <w:sz w:val="22"/>
          <w:szCs w:val="22"/>
        </w:rPr>
        <w:t xml:space="preserve"> and/or</w:t>
      </w:r>
      <w:r>
        <w:rPr>
          <w:sz w:val="22"/>
        </w:rPr>
        <w:t xml:space="preserve"> (2) the school accepts a total of at least 10 transferring students into any year(s) of the curriculum</w:t>
      </w:r>
      <w:r w:rsidRPr="009171EB">
        <w:rPr>
          <w:sz w:val="22"/>
        </w:rPr>
        <w:t xml:space="preserve">. Notification of </w:t>
      </w:r>
      <w:r>
        <w:rPr>
          <w:sz w:val="22"/>
        </w:rPr>
        <w:t xml:space="preserve">unanticipated increases in the entering class size </w:t>
      </w:r>
      <w:r w:rsidRPr="009171EB">
        <w:rPr>
          <w:sz w:val="22"/>
        </w:rPr>
        <w:t>should</w:t>
      </w:r>
      <w:r w:rsidR="00510A58">
        <w:rPr>
          <w:sz w:val="22"/>
        </w:rPr>
        <w:t>, as feasible,</w:t>
      </w:r>
      <w:r w:rsidRPr="009171EB">
        <w:rPr>
          <w:sz w:val="22"/>
        </w:rPr>
        <w:t xml:space="preserve"> occur before the expanded class matriculates. </w:t>
      </w:r>
      <w:r w:rsidRPr="002B28A5">
        <w:rPr>
          <w:sz w:val="22"/>
          <w:szCs w:val="22"/>
        </w:rPr>
        <w:t>After reviewing the</w:t>
      </w:r>
      <w:r w:rsidR="00120C5C">
        <w:rPr>
          <w:sz w:val="22"/>
          <w:szCs w:val="22"/>
        </w:rPr>
        <w:t xml:space="preserve"> notification form</w:t>
      </w:r>
      <w:r w:rsidR="007C4616" w:rsidRPr="002937D6">
        <w:rPr>
          <w:sz w:val="22"/>
          <w:szCs w:val="22"/>
        </w:rPr>
        <w:t>,</w:t>
      </w:r>
      <w:r w:rsidRPr="002B28A5">
        <w:rPr>
          <w:sz w:val="22"/>
          <w:szCs w:val="22"/>
        </w:rPr>
        <w:t xml:space="preserve"> the LCME will determine if changes in the program’s </w:t>
      </w:r>
      <w:r w:rsidR="00AF68A7">
        <w:rPr>
          <w:sz w:val="22"/>
          <w:szCs w:val="22"/>
        </w:rPr>
        <w:t xml:space="preserve">performance in the relevant </w:t>
      </w:r>
      <w:r w:rsidRPr="002B28A5">
        <w:rPr>
          <w:sz w:val="22"/>
          <w:szCs w:val="22"/>
        </w:rPr>
        <w:t xml:space="preserve">accreditation </w:t>
      </w:r>
      <w:r w:rsidR="00AF68A7">
        <w:rPr>
          <w:sz w:val="22"/>
          <w:szCs w:val="22"/>
        </w:rPr>
        <w:t xml:space="preserve">elements and </w:t>
      </w:r>
      <w:r w:rsidR="006B1FDF">
        <w:rPr>
          <w:sz w:val="22"/>
          <w:szCs w:val="22"/>
        </w:rPr>
        <w:t xml:space="preserve">of </w:t>
      </w:r>
      <w:r w:rsidR="009026D6">
        <w:rPr>
          <w:sz w:val="22"/>
          <w:szCs w:val="22"/>
        </w:rPr>
        <w:t xml:space="preserve">compliance with the relevant </w:t>
      </w:r>
      <w:r w:rsidR="00AF68A7">
        <w:rPr>
          <w:sz w:val="22"/>
          <w:szCs w:val="22"/>
        </w:rPr>
        <w:t>standards</w:t>
      </w:r>
      <w:r w:rsidRPr="002B28A5">
        <w:rPr>
          <w:sz w:val="22"/>
          <w:szCs w:val="22"/>
        </w:rPr>
        <w:t xml:space="preserve"> are warranted</w:t>
      </w:r>
      <w:r w:rsidR="000D5E59">
        <w:rPr>
          <w:sz w:val="22"/>
          <w:szCs w:val="22"/>
        </w:rPr>
        <w:t>. This</w:t>
      </w:r>
      <w:r w:rsidR="00AF68A7">
        <w:rPr>
          <w:sz w:val="22"/>
          <w:szCs w:val="22"/>
        </w:rPr>
        <w:t xml:space="preserve"> could result in changes </w:t>
      </w:r>
      <w:r w:rsidR="000764E6">
        <w:rPr>
          <w:sz w:val="22"/>
          <w:szCs w:val="22"/>
        </w:rPr>
        <w:t>to</w:t>
      </w:r>
      <w:r w:rsidR="00C8664B">
        <w:rPr>
          <w:sz w:val="22"/>
          <w:szCs w:val="22"/>
        </w:rPr>
        <w:t xml:space="preserve"> </w:t>
      </w:r>
      <w:r w:rsidR="00AF68A7">
        <w:rPr>
          <w:sz w:val="22"/>
          <w:szCs w:val="22"/>
        </w:rPr>
        <w:t>the program’s accreditation status or term</w:t>
      </w:r>
      <w:r w:rsidR="000D5E59">
        <w:rPr>
          <w:sz w:val="22"/>
          <w:szCs w:val="22"/>
        </w:rPr>
        <w:t xml:space="preserve"> and may lead to the request for additional follow-up</w:t>
      </w:r>
      <w:r w:rsidR="000C5FF1">
        <w:rPr>
          <w:sz w:val="22"/>
          <w:szCs w:val="22"/>
        </w:rPr>
        <w:t>.</w:t>
      </w:r>
    </w:p>
    <w:p w14:paraId="19563E29" w14:textId="77777777" w:rsidR="00641802" w:rsidRDefault="00641802">
      <w:pPr>
        <w:widowControl/>
        <w:rPr>
          <w:sz w:val="22"/>
          <w:szCs w:val="22"/>
        </w:rPr>
      </w:pPr>
    </w:p>
    <w:p w14:paraId="7BA39064" w14:textId="3EB1E7F1" w:rsidR="002E014C" w:rsidRPr="00C012CC" w:rsidRDefault="00135C88" w:rsidP="00C012CC">
      <w:pPr>
        <w:pStyle w:val="Heading2"/>
        <w:ind w:left="0"/>
        <w:rPr>
          <w:i w:val="0"/>
          <w:szCs w:val="22"/>
        </w:rPr>
      </w:pPr>
      <w:bookmarkStart w:id="172" w:name="_Toc99705280"/>
      <w:bookmarkStart w:id="173" w:name="_Toc173322540"/>
      <w:r w:rsidRPr="00C012CC">
        <w:rPr>
          <w:i w:val="0"/>
          <w:szCs w:val="22"/>
        </w:rPr>
        <w:t>B.</w:t>
      </w:r>
      <w:r w:rsidR="00E921A8">
        <w:rPr>
          <w:i w:val="0"/>
          <w:szCs w:val="22"/>
        </w:rPr>
        <w:t xml:space="preserve"> </w:t>
      </w:r>
      <w:r w:rsidR="002E014C" w:rsidRPr="00C012CC">
        <w:rPr>
          <w:i w:val="0"/>
          <w:szCs w:val="22"/>
        </w:rPr>
        <w:t xml:space="preserve">Changes </w:t>
      </w:r>
      <w:r w:rsidR="006776A8" w:rsidRPr="00C012CC">
        <w:rPr>
          <w:i w:val="0"/>
          <w:szCs w:val="22"/>
        </w:rPr>
        <w:t xml:space="preserve">in Ownership </w:t>
      </w:r>
      <w:r w:rsidR="000D5E59">
        <w:rPr>
          <w:i w:val="0"/>
          <w:szCs w:val="22"/>
        </w:rPr>
        <w:t>o</w:t>
      </w:r>
      <w:r w:rsidR="006776A8" w:rsidRPr="00C012CC">
        <w:rPr>
          <w:i w:val="0"/>
          <w:szCs w:val="22"/>
        </w:rPr>
        <w:t>r Governance</w:t>
      </w:r>
      <w:bookmarkEnd w:id="172"/>
      <w:bookmarkEnd w:id="173"/>
    </w:p>
    <w:p w14:paraId="4CE758BE" w14:textId="77777777" w:rsidR="002E014C" w:rsidRPr="00B85482" w:rsidRDefault="002E014C">
      <w:pPr>
        <w:rPr>
          <w:sz w:val="22"/>
          <w:szCs w:val="22"/>
        </w:rPr>
      </w:pPr>
    </w:p>
    <w:p w14:paraId="62445A25" w14:textId="59770776" w:rsidR="00BB12C3" w:rsidRDefault="004C46E4" w:rsidP="00BB12C3">
      <w:pPr>
        <w:rPr>
          <w:sz w:val="22"/>
        </w:rPr>
      </w:pPr>
      <w:r>
        <w:rPr>
          <w:sz w:val="22"/>
        </w:rPr>
        <w:t xml:space="preserve">Medical </w:t>
      </w:r>
      <w:r w:rsidR="00EA6B4D">
        <w:rPr>
          <w:sz w:val="22"/>
        </w:rPr>
        <w:t>schools</w:t>
      </w:r>
      <w:r>
        <w:rPr>
          <w:sz w:val="22"/>
        </w:rPr>
        <w:t xml:space="preserve"> must give t</w:t>
      </w:r>
      <w:r w:rsidR="00BB12C3">
        <w:rPr>
          <w:sz w:val="22"/>
        </w:rPr>
        <w:t xml:space="preserve">he LCME prior notification of any anticipated significant changes in the ownership or governance </w:t>
      </w:r>
      <w:r w:rsidR="000D5E59">
        <w:rPr>
          <w:sz w:val="22"/>
        </w:rPr>
        <w:t>affecting</w:t>
      </w:r>
      <w:r w:rsidR="00BB12C3">
        <w:rPr>
          <w:sz w:val="22"/>
        </w:rPr>
        <w:t xml:space="preserve"> </w:t>
      </w:r>
      <w:r w:rsidR="008F64D7">
        <w:rPr>
          <w:sz w:val="22"/>
        </w:rPr>
        <w:t>the</w:t>
      </w:r>
      <w:r w:rsidR="00BB12C3">
        <w:rPr>
          <w:sz w:val="22"/>
        </w:rPr>
        <w:t xml:space="preserve"> medical education program (such as transfer of the program to the auspices of another entity, merger of existing separate programs, or separation of the medical school from its</w:t>
      </w:r>
      <w:r w:rsidR="00D771E5">
        <w:rPr>
          <w:sz w:val="22"/>
        </w:rPr>
        <w:t xml:space="preserve"> existing parent institution). </w:t>
      </w:r>
      <w:r w:rsidR="00EA6B4D">
        <w:rPr>
          <w:sz w:val="22"/>
        </w:rPr>
        <w:t xml:space="preserve">Medical schools </w:t>
      </w:r>
      <w:r w:rsidR="00BB12C3">
        <w:rPr>
          <w:sz w:val="22"/>
        </w:rPr>
        <w:t xml:space="preserve">must complete the </w:t>
      </w:r>
      <w:r w:rsidR="00BB12C3" w:rsidRPr="00A4785F">
        <w:rPr>
          <w:i/>
          <w:sz w:val="22"/>
        </w:rPr>
        <w:t>Change in Ownership or Governance Notification Form</w:t>
      </w:r>
      <w:r w:rsidR="00463CC3">
        <w:rPr>
          <w:i/>
          <w:sz w:val="22"/>
        </w:rPr>
        <w:t>.</w:t>
      </w:r>
      <w:r w:rsidR="00BB12C3">
        <w:rPr>
          <w:sz w:val="22"/>
        </w:rPr>
        <w:t xml:space="preserve"> After reviewing the notification form, the LCME will determine if changes in </w:t>
      </w:r>
      <w:r w:rsidR="009026D6">
        <w:rPr>
          <w:sz w:val="22"/>
        </w:rPr>
        <w:t xml:space="preserve">its determinations of </w:t>
      </w:r>
      <w:r w:rsidR="00BB12C3">
        <w:rPr>
          <w:sz w:val="22"/>
        </w:rPr>
        <w:t xml:space="preserve">the program’s </w:t>
      </w:r>
      <w:r w:rsidR="00AF68A7">
        <w:rPr>
          <w:sz w:val="22"/>
        </w:rPr>
        <w:t xml:space="preserve">performance in the relevant </w:t>
      </w:r>
      <w:r w:rsidR="00BB12C3">
        <w:rPr>
          <w:sz w:val="22"/>
        </w:rPr>
        <w:t xml:space="preserve">accreditation </w:t>
      </w:r>
      <w:r w:rsidR="00AF68A7">
        <w:rPr>
          <w:sz w:val="22"/>
        </w:rPr>
        <w:t xml:space="preserve">elements and </w:t>
      </w:r>
      <w:r w:rsidR="006B1FDF">
        <w:rPr>
          <w:sz w:val="22"/>
        </w:rPr>
        <w:t xml:space="preserve">of </w:t>
      </w:r>
      <w:r w:rsidR="009026D6">
        <w:rPr>
          <w:sz w:val="22"/>
        </w:rPr>
        <w:t xml:space="preserve">compliance with the relevant </w:t>
      </w:r>
      <w:r w:rsidR="00AF68A7">
        <w:rPr>
          <w:sz w:val="22"/>
        </w:rPr>
        <w:t>standards</w:t>
      </w:r>
      <w:r w:rsidR="00BB12C3">
        <w:rPr>
          <w:sz w:val="22"/>
        </w:rPr>
        <w:t xml:space="preserve"> are warranted, </w:t>
      </w:r>
      <w:r w:rsidR="00AF68A7">
        <w:rPr>
          <w:sz w:val="22"/>
        </w:rPr>
        <w:t xml:space="preserve">which could result in changes </w:t>
      </w:r>
      <w:r w:rsidR="00AA62C3">
        <w:rPr>
          <w:sz w:val="22"/>
        </w:rPr>
        <w:t>to</w:t>
      </w:r>
      <w:r w:rsidR="00C8664B">
        <w:rPr>
          <w:sz w:val="22"/>
        </w:rPr>
        <w:t xml:space="preserve"> </w:t>
      </w:r>
      <w:r w:rsidR="00AF68A7">
        <w:rPr>
          <w:sz w:val="22"/>
        </w:rPr>
        <w:t xml:space="preserve">the program’s accreditation status or term, </w:t>
      </w:r>
      <w:r w:rsidR="00BB12C3">
        <w:rPr>
          <w:sz w:val="22"/>
        </w:rPr>
        <w:t xml:space="preserve">or if any additional follow-up is </w:t>
      </w:r>
      <w:r w:rsidR="00AF68A7">
        <w:rPr>
          <w:sz w:val="22"/>
        </w:rPr>
        <w:t>warranted</w:t>
      </w:r>
      <w:r w:rsidR="00BB12C3">
        <w:rPr>
          <w:sz w:val="22"/>
        </w:rPr>
        <w:t>.</w:t>
      </w:r>
      <w:r w:rsidR="00E921A8">
        <w:rPr>
          <w:sz w:val="22"/>
        </w:rPr>
        <w:t xml:space="preserve"> </w:t>
      </w:r>
    </w:p>
    <w:p w14:paraId="73433792" w14:textId="77777777" w:rsidR="00417A0B" w:rsidRPr="00B85482" w:rsidRDefault="00417A0B">
      <w:pPr>
        <w:rPr>
          <w:sz w:val="22"/>
          <w:szCs w:val="22"/>
        </w:rPr>
      </w:pPr>
    </w:p>
    <w:p w14:paraId="74B7DF16" w14:textId="77777777" w:rsidR="000952E5" w:rsidRPr="00C012CC" w:rsidRDefault="00135C88" w:rsidP="00C012CC">
      <w:pPr>
        <w:pStyle w:val="Heading2"/>
        <w:ind w:left="0"/>
        <w:rPr>
          <w:i w:val="0"/>
          <w:szCs w:val="22"/>
        </w:rPr>
      </w:pPr>
      <w:bookmarkStart w:id="174" w:name="_Toc99705281"/>
      <w:bookmarkStart w:id="175" w:name="_Toc173322541"/>
      <w:r w:rsidRPr="00C012CC">
        <w:rPr>
          <w:i w:val="0"/>
          <w:szCs w:val="22"/>
        </w:rPr>
        <w:t>C.</w:t>
      </w:r>
      <w:r w:rsidR="00E921A8">
        <w:rPr>
          <w:i w:val="0"/>
          <w:szCs w:val="22"/>
        </w:rPr>
        <w:t xml:space="preserve"> </w:t>
      </w:r>
      <w:r w:rsidR="000952E5" w:rsidRPr="00C012CC">
        <w:rPr>
          <w:i w:val="0"/>
          <w:szCs w:val="22"/>
        </w:rPr>
        <w:t xml:space="preserve">Creation </w:t>
      </w:r>
      <w:r w:rsidR="006776A8" w:rsidRPr="00C012CC">
        <w:rPr>
          <w:i w:val="0"/>
          <w:szCs w:val="22"/>
        </w:rPr>
        <w:t xml:space="preserve">of New or Expansion </w:t>
      </w:r>
      <w:r w:rsidR="007C4616" w:rsidRPr="00C012CC">
        <w:rPr>
          <w:i w:val="0"/>
          <w:szCs w:val="22"/>
        </w:rPr>
        <w:t>of</w:t>
      </w:r>
      <w:r w:rsidR="006776A8" w:rsidRPr="00C012CC">
        <w:rPr>
          <w:i w:val="0"/>
          <w:szCs w:val="22"/>
        </w:rPr>
        <w:t xml:space="preserve"> </w:t>
      </w:r>
      <w:r w:rsidR="006776A8">
        <w:rPr>
          <w:i w:val="0"/>
          <w:szCs w:val="22"/>
        </w:rPr>
        <w:t xml:space="preserve">Existing </w:t>
      </w:r>
      <w:r w:rsidR="006776A8" w:rsidRPr="00C012CC">
        <w:rPr>
          <w:i w:val="0"/>
          <w:szCs w:val="22"/>
        </w:rPr>
        <w:t>Regional Campuses</w:t>
      </w:r>
      <w:bookmarkEnd w:id="174"/>
      <w:bookmarkEnd w:id="175"/>
    </w:p>
    <w:p w14:paraId="4CF6435B" w14:textId="77777777" w:rsidR="003648C5" w:rsidRPr="00B85482" w:rsidRDefault="003648C5">
      <w:pPr>
        <w:rPr>
          <w:sz w:val="22"/>
          <w:szCs w:val="22"/>
        </w:rPr>
      </w:pPr>
    </w:p>
    <w:p w14:paraId="1E82D759" w14:textId="66FFEDAC" w:rsidR="002E014C" w:rsidRDefault="00AA62C3">
      <w:pPr>
        <w:rPr>
          <w:sz w:val="22"/>
        </w:rPr>
      </w:pPr>
      <w:r>
        <w:rPr>
          <w:sz w:val="22"/>
        </w:rPr>
        <w:t xml:space="preserve">Medical </w:t>
      </w:r>
      <w:r w:rsidR="00EA6B4D">
        <w:rPr>
          <w:sz w:val="22"/>
        </w:rPr>
        <w:t>schools</w:t>
      </w:r>
      <w:r w:rsidR="00BB12C3">
        <w:rPr>
          <w:sz w:val="22"/>
        </w:rPr>
        <w:t xml:space="preserve"> must complete the </w:t>
      </w:r>
      <w:r w:rsidR="008262DD" w:rsidRPr="00BD1772">
        <w:rPr>
          <w:i/>
          <w:sz w:val="22"/>
        </w:rPr>
        <w:t xml:space="preserve">Class Size Increase </w:t>
      </w:r>
      <w:r w:rsidR="009654D5">
        <w:rPr>
          <w:i/>
          <w:sz w:val="22"/>
        </w:rPr>
        <w:t>&amp;</w:t>
      </w:r>
      <w:r w:rsidR="009654D5">
        <w:rPr>
          <w:sz w:val="22"/>
        </w:rPr>
        <w:t xml:space="preserve"> </w:t>
      </w:r>
      <w:r w:rsidR="00BB12C3" w:rsidRPr="00A4785F">
        <w:rPr>
          <w:i/>
          <w:sz w:val="22"/>
        </w:rPr>
        <w:t xml:space="preserve">New or Expanded Regional Campus Notification </w:t>
      </w:r>
      <w:r w:rsidR="00795DC0" w:rsidRPr="00A4785F">
        <w:rPr>
          <w:i/>
          <w:sz w:val="22"/>
        </w:rPr>
        <w:t>Form</w:t>
      </w:r>
      <w:r w:rsidR="00795DC0">
        <w:rPr>
          <w:sz w:val="22"/>
        </w:rPr>
        <w:t xml:space="preserve"> if</w:t>
      </w:r>
      <w:r w:rsidR="00BB12C3">
        <w:rPr>
          <w:sz w:val="22"/>
        </w:rPr>
        <w:t xml:space="preserve"> a new regional campus is being created</w:t>
      </w:r>
      <w:r w:rsidR="00A97AAB">
        <w:rPr>
          <w:sz w:val="22"/>
        </w:rPr>
        <w:t>, the number of students at a campus is being increased</w:t>
      </w:r>
      <w:r w:rsidR="00463CC3">
        <w:rPr>
          <w:sz w:val="22"/>
        </w:rPr>
        <w:t xml:space="preserve"> for a given curriculum year</w:t>
      </w:r>
      <w:r w:rsidR="00A97AAB">
        <w:rPr>
          <w:sz w:val="22"/>
        </w:rPr>
        <w:t>,</w:t>
      </w:r>
      <w:r w:rsidR="00BB12C3">
        <w:rPr>
          <w:sz w:val="22"/>
        </w:rPr>
        <w:t xml:space="preserve"> or the </w:t>
      </w:r>
      <w:r w:rsidR="006E26F1">
        <w:rPr>
          <w:sz w:val="22"/>
        </w:rPr>
        <w:t xml:space="preserve">medical </w:t>
      </w:r>
      <w:r w:rsidR="00BB12C3">
        <w:rPr>
          <w:sz w:val="22"/>
        </w:rPr>
        <w:t>education program at an existing campus is expanded to include more years of the curriculum (</w:t>
      </w:r>
      <w:r w:rsidR="00BD1772">
        <w:rPr>
          <w:sz w:val="22"/>
        </w:rPr>
        <w:t>e.g.,</w:t>
      </w:r>
      <w:r w:rsidR="00BB12C3">
        <w:rPr>
          <w:sz w:val="22"/>
        </w:rPr>
        <w:t xml:space="preserve"> a move from a one or two-year program to a four-year program). </w:t>
      </w:r>
      <w:r>
        <w:rPr>
          <w:sz w:val="22"/>
        </w:rPr>
        <w:t>A</w:t>
      </w:r>
      <w:r w:rsidR="00BB12C3">
        <w:rPr>
          <w:sz w:val="22"/>
        </w:rPr>
        <w:t xml:space="preserve">fter reviewing the notification form, the LCME will determine if changes in </w:t>
      </w:r>
      <w:r w:rsidR="009026D6">
        <w:rPr>
          <w:sz w:val="22"/>
        </w:rPr>
        <w:t xml:space="preserve">its determinations of </w:t>
      </w:r>
      <w:r w:rsidR="00BB12C3">
        <w:rPr>
          <w:sz w:val="22"/>
        </w:rPr>
        <w:t xml:space="preserve">the program’s </w:t>
      </w:r>
      <w:r w:rsidR="00831FDE">
        <w:rPr>
          <w:sz w:val="22"/>
          <w:szCs w:val="22"/>
        </w:rPr>
        <w:t xml:space="preserve">performance in the relevant </w:t>
      </w:r>
      <w:r w:rsidR="00BB12C3">
        <w:rPr>
          <w:sz w:val="22"/>
        </w:rPr>
        <w:t xml:space="preserve">accreditation </w:t>
      </w:r>
      <w:r w:rsidR="00C53DE2">
        <w:rPr>
          <w:sz w:val="22"/>
        </w:rPr>
        <w:t xml:space="preserve">elements and </w:t>
      </w:r>
      <w:r w:rsidR="006B1FDF">
        <w:rPr>
          <w:sz w:val="22"/>
        </w:rPr>
        <w:t xml:space="preserve">of </w:t>
      </w:r>
      <w:r w:rsidR="009026D6">
        <w:rPr>
          <w:sz w:val="22"/>
        </w:rPr>
        <w:t xml:space="preserve">compliance with the relevant </w:t>
      </w:r>
      <w:r w:rsidR="00C53DE2">
        <w:rPr>
          <w:sz w:val="22"/>
        </w:rPr>
        <w:t xml:space="preserve">standards </w:t>
      </w:r>
      <w:r w:rsidR="00BB12C3">
        <w:rPr>
          <w:sz w:val="22"/>
        </w:rPr>
        <w:t xml:space="preserve">are warranted, </w:t>
      </w:r>
      <w:r w:rsidR="00C53DE2">
        <w:rPr>
          <w:sz w:val="22"/>
        </w:rPr>
        <w:t xml:space="preserve">which could result in changes </w:t>
      </w:r>
      <w:r>
        <w:rPr>
          <w:sz w:val="22"/>
        </w:rPr>
        <w:t xml:space="preserve">to </w:t>
      </w:r>
      <w:r w:rsidR="00C53DE2">
        <w:rPr>
          <w:sz w:val="22"/>
        </w:rPr>
        <w:t>the program’s accreditation status or term</w:t>
      </w:r>
      <w:r w:rsidR="00A97AAB">
        <w:rPr>
          <w:sz w:val="22"/>
        </w:rPr>
        <w:t xml:space="preserve">. The LCME also may request additional information related to the </w:t>
      </w:r>
      <w:r w:rsidR="00BD1772">
        <w:rPr>
          <w:sz w:val="22"/>
        </w:rPr>
        <w:t>change.</w:t>
      </w:r>
      <w:r w:rsidR="00BB12C3">
        <w:rPr>
          <w:sz w:val="22"/>
        </w:rPr>
        <w:t xml:space="preserve"> Schools planning to create or expand a regional campus should contact the </w:t>
      </w:r>
      <w:r w:rsidR="007C6075">
        <w:rPr>
          <w:sz w:val="22"/>
        </w:rPr>
        <w:t xml:space="preserve">LCME </w:t>
      </w:r>
      <w:r w:rsidR="00BB12C3">
        <w:rPr>
          <w:sz w:val="22"/>
        </w:rPr>
        <w:t xml:space="preserve">Secretariat before submitting the notification form. There typically will be a </w:t>
      </w:r>
      <w:r>
        <w:rPr>
          <w:sz w:val="22"/>
        </w:rPr>
        <w:t xml:space="preserve">Secretariat </w:t>
      </w:r>
      <w:r w:rsidR="00BB12C3">
        <w:rPr>
          <w:sz w:val="22"/>
        </w:rPr>
        <w:t xml:space="preserve">consultation </w:t>
      </w:r>
      <w:r w:rsidR="00D33E58">
        <w:rPr>
          <w:sz w:val="22"/>
        </w:rPr>
        <w:t>with</w:t>
      </w:r>
      <w:r w:rsidR="00C8664B">
        <w:rPr>
          <w:sz w:val="22"/>
        </w:rPr>
        <w:t xml:space="preserve"> </w:t>
      </w:r>
      <w:r w:rsidR="00BB12C3">
        <w:rPr>
          <w:sz w:val="22"/>
        </w:rPr>
        <w:t xml:space="preserve">the </w:t>
      </w:r>
      <w:r w:rsidR="00EB0BD5">
        <w:rPr>
          <w:sz w:val="22"/>
        </w:rPr>
        <w:t xml:space="preserve">members of </w:t>
      </w:r>
      <w:r w:rsidR="00313BB9">
        <w:rPr>
          <w:sz w:val="22"/>
        </w:rPr>
        <w:t xml:space="preserve">the administration responsible for the </w:t>
      </w:r>
      <w:r w:rsidR="00BB12C3">
        <w:rPr>
          <w:sz w:val="22"/>
        </w:rPr>
        <w:t>developing campus.</w:t>
      </w:r>
      <w:r w:rsidR="001B2B79">
        <w:rPr>
          <w:sz w:val="22"/>
        </w:rPr>
        <w:t xml:space="preserve"> </w:t>
      </w:r>
    </w:p>
    <w:p w14:paraId="1C8C2A48" w14:textId="48A96EF7" w:rsidR="00E15928" w:rsidRDefault="00E15928">
      <w:pPr>
        <w:widowControl/>
        <w:rPr>
          <w:sz w:val="22"/>
          <w:szCs w:val="22"/>
        </w:rPr>
      </w:pPr>
    </w:p>
    <w:p w14:paraId="483EC16E" w14:textId="49F6D031" w:rsidR="00CE0A70" w:rsidRPr="00C012CC" w:rsidRDefault="00CE0A70" w:rsidP="00C012CC">
      <w:pPr>
        <w:pStyle w:val="Heading2"/>
        <w:ind w:left="0"/>
        <w:rPr>
          <w:i w:val="0"/>
          <w:szCs w:val="22"/>
        </w:rPr>
      </w:pPr>
      <w:bookmarkStart w:id="176" w:name="_Toc99705282"/>
      <w:bookmarkStart w:id="177" w:name="_Toc173322542"/>
      <w:r w:rsidRPr="00C012CC">
        <w:rPr>
          <w:i w:val="0"/>
          <w:szCs w:val="22"/>
        </w:rPr>
        <w:t>D.</w:t>
      </w:r>
      <w:r w:rsidR="00E921A8">
        <w:rPr>
          <w:i w:val="0"/>
          <w:szCs w:val="22"/>
        </w:rPr>
        <w:t xml:space="preserve"> </w:t>
      </w:r>
      <w:r w:rsidRPr="00C012CC">
        <w:rPr>
          <w:i w:val="0"/>
          <w:szCs w:val="22"/>
        </w:rPr>
        <w:t xml:space="preserve">Major </w:t>
      </w:r>
      <w:r w:rsidR="00BB550B">
        <w:rPr>
          <w:i w:val="0"/>
          <w:szCs w:val="22"/>
        </w:rPr>
        <w:t>Modification of t</w:t>
      </w:r>
      <w:r w:rsidR="006776A8" w:rsidRPr="00C012CC">
        <w:rPr>
          <w:i w:val="0"/>
          <w:szCs w:val="22"/>
        </w:rPr>
        <w:t>he Curriculum</w:t>
      </w:r>
      <w:r w:rsidR="00E15928">
        <w:rPr>
          <w:i w:val="0"/>
          <w:szCs w:val="22"/>
        </w:rPr>
        <w:t xml:space="preserve"> or</w:t>
      </w:r>
      <w:r w:rsidR="006776A8" w:rsidRPr="00C012CC">
        <w:rPr>
          <w:i w:val="0"/>
          <w:szCs w:val="22"/>
        </w:rPr>
        <w:t xml:space="preserve"> the Creation of a New Parallel Curriculum (Track)</w:t>
      </w:r>
      <w:bookmarkEnd w:id="176"/>
      <w:bookmarkEnd w:id="177"/>
    </w:p>
    <w:p w14:paraId="2A8F786C" w14:textId="77777777" w:rsidR="00CE0A70" w:rsidRPr="00B85482" w:rsidRDefault="00CE0A70">
      <w:pPr>
        <w:rPr>
          <w:b/>
          <w:bCs/>
          <w:sz w:val="22"/>
          <w:szCs w:val="22"/>
        </w:rPr>
      </w:pPr>
    </w:p>
    <w:p w14:paraId="5D0B8A72" w14:textId="2813913F" w:rsidR="00BB12C3" w:rsidRDefault="004C46E4" w:rsidP="00BB12C3">
      <w:pPr>
        <w:rPr>
          <w:sz w:val="22"/>
        </w:rPr>
      </w:pPr>
      <w:r>
        <w:rPr>
          <w:sz w:val="22"/>
        </w:rPr>
        <w:t xml:space="preserve">Medical </w:t>
      </w:r>
      <w:r w:rsidR="00EA6B4D">
        <w:rPr>
          <w:sz w:val="22"/>
        </w:rPr>
        <w:t>schools</w:t>
      </w:r>
      <w:r>
        <w:rPr>
          <w:sz w:val="22"/>
        </w:rPr>
        <w:t xml:space="preserve"> must notify t</w:t>
      </w:r>
      <w:r w:rsidR="00BB12C3">
        <w:rPr>
          <w:sz w:val="22"/>
        </w:rPr>
        <w:t xml:space="preserve">he LCME of plans for a major reorganization of one or more years of the curriculum or </w:t>
      </w:r>
      <w:r w:rsidR="00A97AAB">
        <w:rPr>
          <w:sz w:val="22"/>
        </w:rPr>
        <w:t xml:space="preserve">of </w:t>
      </w:r>
      <w:r w:rsidR="00BB12C3">
        <w:rPr>
          <w:sz w:val="22"/>
        </w:rPr>
        <w:t>the medical education program as a whole</w:t>
      </w:r>
      <w:r w:rsidR="00D771E5">
        <w:rPr>
          <w:sz w:val="22"/>
        </w:rPr>
        <w:t xml:space="preserve"> that will require additional resources or existing resources </w:t>
      </w:r>
      <w:r w:rsidR="003C5051">
        <w:rPr>
          <w:sz w:val="22"/>
        </w:rPr>
        <w:t xml:space="preserve">to be </w:t>
      </w:r>
      <w:r w:rsidR="00D771E5">
        <w:rPr>
          <w:sz w:val="22"/>
        </w:rPr>
        <w:t>used in new ways</w:t>
      </w:r>
      <w:r w:rsidR="00BB12C3">
        <w:rPr>
          <w:sz w:val="22"/>
        </w:rPr>
        <w:t xml:space="preserve">. </w:t>
      </w:r>
      <w:r>
        <w:rPr>
          <w:sz w:val="22"/>
        </w:rPr>
        <w:t xml:space="preserve">The LCME does not require </w:t>
      </w:r>
      <w:r w:rsidR="00D771E5">
        <w:rPr>
          <w:sz w:val="22"/>
        </w:rPr>
        <w:t>notification</w:t>
      </w:r>
      <w:r>
        <w:rPr>
          <w:sz w:val="22"/>
        </w:rPr>
        <w:t xml:space="preserve"> </w:t>
      </w:r>
      <w:r w:rsidR="00D771E5">
        <w:rPr>
          <w:sz w:val="22"/>
        </w:rPr>
        <w:t>for changes such as revisions to individual courses or individual clerkships</w:t>
      </w:r>
      <w:r w:rsidR="008B0713">
        <w:rPr>
          <w:sz w:val="22"/>
        </w:rPr>
        <w:t>,</w:t>
      </w:r>
      <w:r w:rsidR="00D771E5">
        <w:rPr>
          <w:sz w:val="22"/>
        </w:rPr>
        <w:t xml:space="preserve"> the introduction of a new course</w:t>
      </w:r>
      <w:r w:rsidR="008B0713">
        <w:rPr>
          <w:sz w:val="22"/>
        </w:rPr>
        <w:t>, or the revision of a larger portion of the curriculum if new resources are not required</w:t>
      </w:r>
      <w:r w:rsidR="00D771E5">
        <w:rPr>
          <w:sz w:val="22"/>
        </w:rPr>
        <w:t xml:space="preserve">. </w:t>
      </w:r>
      <w:r w:rsidR="00EA6B4D">
        <w:rPr>
          <w:sz w:val="22"/>
        </w:rPr>
        <w:t xml:space="preserve">Medical schools </w:t>
      </w:r>
      <w:r w:rsidR="00BB12C3">
        <w:rPr>
          <w:sz w:val="22"/>
        </w:rPr>
        <w:t xml:space="preserve">must complete the </w:t>
      </w:r>
      <w:r w:rsidR="00BB12C3" w:rsidRPr="00A4785F">
        <w:rPr>
          <w:i/>
          <w:sz w:val="22"/>
        </w:rPr>
        <w:t>Major Curricular Modification Notification Form</w:t>
      </w:r>
      <w:r w:rsidR="0061432E">
        <w:rPr>
          <w:sz w:val="22"/>
        </w:rPr>
        <w:t xml:space="preserve"> </w:t>
      </w:r>
      <w:r w:rsidR="00BB12C3">
        <w:rPr>
          <w:sz w:val="22"/>
        </w:rPr>
        <w:t xml:space="preserve">before </w:t>
      </w:r>
      <w:r w:rsidR="007F3FF6">
        <w:rPr>
          <w:sz w:val="22"/>
        </w:rPr>
        <w:t xml:space="preserve">implementing </w:t>
      </w:r>
      <w:r w:rsidR="00BB12C3">
        <w:rPr>
          <w:sz w:val="22"/>
        </w:rPr>
        <w:t>the curriculum change. After reviewing the notification form, the LCME will determine if changes in</w:t>
      </w:r>
      <w:r w:rsidR="009026D6">
        <w:rPr>
          <w:sz w:val="22"/>
        </w:rPr>
        <w:t xml:space="preserve"> its determination of</w:t>
      </w:r>
      <w:r w:rsidR="00BB12C3">
        <w:rPr>
          <w:sz w:val="22"/>
        </w:rPr>
        <w:t xml:space="preserve"> the program’s </w:t>
      </w:r>
      <w:r w:rsidR="00CF32D3">
        <w:rPr>
          <w:sz w:val="22"/>
          <w:szCs w:val="22"/>
        </w:rPr>
        <w:t xml:space="preserve">performance in the relevant </w:t>
      </w:r>
      <w:r w:rsidR="00BB12C3">
        <w:rPr>
          <w:sz w:val="22"/>
        </w:rPr>
        <w:t xml:space="preserve">accreditation </w:t>
      </w:r>
      <w:r w:rsidR="00B719F3">
        <w:rPr>
          <w:sz w:val="22"/>
        </w:rPr>
        <w:t xml:space="preserve">elements and </w:t>
      </w:r>
      <w:r w:rsidR="006B1FDF">
        <w:rPr>
          <w:sz w:val="22"/>
        </w:rPr>
        <w:t xml:space="preserve">of </w:t>
      </w:r>
      <w:r w:rsidR="009026D6">
        <w:rPr>
          <w:sz w:val="22"/>
        </w:rPr>
        <w:t xml:space="preserve">compliance with the relevant </w:t>
      </w:r>
      <w:r w:rsidR="00B719F3">
        <w:rPr>
          <w:sz w:val="22"/>
        </w:rPr>
        <w:t xml:space="preserve">standards </w:t>
      </w:r>
      <w:r w:rsidR="00BB12C3">
        <w:rPr>
          <w:sz w:val="22"/>
        </w:rPr>
        <w:t xml:space="preserve">are warranted, </w:t>
      </w:r>
      <w:r w:rsidR="00B719F3">
        <w:rPr>
          <w:sz w:val="22"/>
        </w:rPr>
        <w:t>which could result in changes</w:t>
      </w:r>
      <w:r w:rsidR="00AA62C3">
        <w:rPr>
          <w:sz w:val="22"/>
        </w:rPr>
        <w:t xml:space="preserve"> to</w:t>
      </w:r>
      <w:r w:rsidR="00AC5619">
        <w:rPr>
          <w:sz w:val="22"/>
        </w:rPr>
        <w:t xml:space="preserve"> </w:t>
      </w:r>
      <w:r w:rsidR="00B719F3">
        <w:rPr>
          <w:sz w:val="22"/>
        </w:rPr>
        <w:t>the program’s accreditation status</w:t>
      </w:r>
      <w:r w:rsidR="00A13DFA">
        <w:rPr>
          <w:sz w:val="22"/>
        </w:rPr>
        <w:t xml:space="preserve"> or term</w:t>
      </w:r>
      <w:r w:rsidR="00DC68BD">
        <w:rPr>
          <w:sz w:val="22"/>
        </w:rPr>
        <w:t xml:space="preserve"> of accreditation</w:t>
      </w:r>
      <w:r w:rsidR="00A97AAB">
        <w:rPr>
          <w:sz w:val="22"/>
        </w:rPr>
        <w:t>. The LCME also may request additional information related to the change</w:t>
      </w:r>
      <w:r w:rsidR="000C5FF1">
        <w:rPr>
          <w:sz w:val="22"/>
        </w:rPr>
        <w:t>.</w:t>
      </w:r>
      <w:r w:rsidR="00D771E5">
        <w:rPr>
          <w:sz w:val="22"/>
        </w:rPr>
        <w:t xml:space="preserve"> </w:t>
      </w:r>
    </w:p>
    <w:p w14:paraId="11B7D5B6" w14:textId="77777777" w:rsidR="00A50711" w:rsidRDefault="00A50711" w:rsidP="00BB12C3">
      <w:pPr>
        <w:rPr>
          <w:sz w:val="22"/>
        </w:rPr>
      </w:pPr>
    </w:p>
    <w:p w14:paraId="6EFD20CF" w14:textId="2CBBAEFB" w:rsidR="00BB12C3" w:rsidRDefault="00BB12C3" w:rsidP="00BB12C3">
      <w:pPr>
        <w:rPr>
          <w:sz w:val="22"/>
        </w:rPr>
      </w:pPr>
      <w:r>
        <w:rPr>
          <w:sz w:val="22"/>
        </w:rPr>
        <w:t xml:space="preserve">The LCME also </w:t>
      </w:r>
      <w:r w:rsidR="008B0713">
        <w:rPr>
          <w:sz w:val="22"/>
        </w:rPr>
        <w:t>requires</w:t>
      </w:r>
      <w:r>
        <w:rPr>
          <w:sz w:val="22"/>
        </w:rPr>
        <w:t xml:space="preserve"> notification of the planned introduction of a new parallel curriculum (track) for a segment of the student body. </w:t>
      </w:r>
      <w:r w:rsidR="00DC68BD">
        <w:rPr>
          <w:sz w:val="22"/>
        </w:rPr>
        <w:t xml:space="preserve">Medical schools </w:t>
      </w:r>
      <w:r>
        <w:rPr>
          <w:sz w:val="22"/>
        </w:rPr>
        <w:t xml:space="preserve">must complete the </w:t>
      </w:r>
      <w:r w:rsidRPr="00A4785F">
        <w:rPr>
          <w:i/>
          <w:sz w:val="22"/>
        </w:rPr>
        <w:t xml:space="preserve">New Parallel Curriculum (Track) Notification </w:t>
      </w:r>
      <w:r w:rsidR="00795DC0" w:rsidRPr="00A4785F">
        <w:rPr>
          <w:i/>
          <w:sz w:val="22"/>
        </w:rPr>
        <w:t>Form</w:t>
      </w:r>
      <w:r w:rsidR="00795DC0">
        <w:rPr>
          <w:sz w:val="22"/>
        </w:rPr>
        <w:t xml:space="preserve"> before</w:t>
      </w:r>
      <w:r>
        <w:rPr>
          <w:sz w:val="22"/>
        </w:rPr>
        <w:t xml:space="preserve"> </w:t>
      </w:r>
      <w:r w:rsidR="006B1FDF">
        <w:rPr>
          <w:sz w:val="22"/>
        </w:rPr>
        <w:t>implementing</w:t>
      </w:r>
      <w:r w:rsidR="00775131">
        <w:rPr>
          <w:sz w:val="22"/>
        </w:rPr>
        <w:t xml:space="preserve"> </w:t>
      </w:r>
      <w:r>
        <w:rPr>
          <w:sz w:val="22"/>
        </w:rPr>
        <w:t>the change.</w:t>
      </w:r>
      <w:r w:rsidRPr="00E64072">
        <w:rPr>
          <w:sz w:val="22"/>
        </w:rPr>
        <w:t xml:space="preserve"> </w:t>
      </w:r>
      <w:r>
        <w:rPr>
          <w:sz w:val="22"/>
        </w:rPr>
        <w:t xml:space="preserve">After reviewing the notification form, the LCME will determine if changes in </w:t>
      </w:r>
      <w:r w:rsidR="00916752">
        <w:rPr>
          <w:sz w:val="22"/>
        </w:rPr>
        <w:t xml:space="preserve">its determination of </w:t>
      </w:r>
      <w:r>
        <w:rPr>
          <w:sz w:val="22"/>
        </w:rPr>
        <w:t xml:space="preserve">the program’s </w:t>
      </w:r>
      <w:r w:rsidR="00CF32D3">
        <w:rPr>
          <w:sz w:val="22"/>
          <w:szCs w:val="22"/>
        </w:rPr>
        <w:t xml:space="preserve">performance in the relevant </w:t>
      </w:r>
      <w:r>
        <w:rPr>
          <w:sz w:val="22"/>
        </w:rPr>
        <w:t xml:space="preserve">accreditation </w:t>
      </w:r>
      <w:r w:rsidR="00BD7C02">
        <w:rPr>
          <w:sz w:val="22"/>
        </w:rPr>
        <w:t>elements and</w:t>
      </w:r>
      <w:r w:rsidR="006B1FDF">
        <w:rPr>
          <w:sz w:val="22"/>
        </w:rPr>
        <w:t xml:space="preserve"> of</w:t>
      </w:r>
      <w:r w:rsidR="00BD7C02">
        <w:rPr>
          <w:sz w:val="22"/>
        </w:rPr>
        <w:t xml:space="preserve"> </w:t>
      </w:r>
      <w:r w:rsidR="00916752">
        <w:rPr>
          <w:sz w:val="22"/>
        </w:rPr>
        <w:t xml:space="preserve">compliance with the relevant </w:t>
      </w:r>
      <w:r w:rsidR="00BD7C02">
        <w:rPr>
          <w:sz w:val="22"/>
        </w:rPr>
        <w:t>standards</w:t>
      </w:r>
      <w:r>
        <w:rPr>
          <w:sz w:val="22"/>
        </w:rPr>
        <w:t xml:space="preserve"> are warranted, </w:t>
      </w:r>
      <w:r w:rsidR="00BD7C02">
        <w:rPr>
          <w:sz w:val="22"/>
        </w:rPr>
        <w:t xml:space="preserve">which could result in changes </w:t>
      </w:r>
      <w:r w:rsidR="00AA62C3">
        <w:rPr>
          <w:sz w:val="22"/>
        </w:rPr>
        <w:t>to</w:t>
      </w:r>
      <w:r w:rsidR="00BD7C02">
        <w:rPr>
          <w:sz w:val="22"/>
        </w:rPr>
        <w:t xml:space="preserve"> the program’s accreditation status or term</w:t>
      </w:r>
      <w:r w:rsidR="00A97AAB">
        <w:rPr>
          <w:sz w:val="22"/>
        </w:rPr>
        <w:t>. The LCME also may request additional information related to the change.</w:t>
      </w:r>
    </w:p>
    <w:p w14:paraId="7FE09BBB" w14:textId="77777777" w:rsidR="002331CF" w:rsidRPr="00B85482" w:rsidRDefault="002331CF">
      <w:pPr>
        <w:rPr>
          <w:sz w:val="22"/>
          <w:szCs w:val="22"/>
        </w:rPr>
      </w:pPr>
    </w:p>
    <w:p w14:paraId="66C362EC" w14:textId="2C9DFD59" w:rsidR="002E014C" w:rsidRPr="00C012CC" w:rsidRDefault="00324FAB" w:rsidP="00C012CC">
      <w:pPr>
        <w:pStyle w:val="Heading2"/>
        <w:ind w:left="0"/>
        <w:rPr>
          <w:i w:val="0"/>
          <w:szCs w:val="22"/>
        </w:rPr>
      </w:pPr>
      <w:bookmarkStart w:id="178" w:name="_Toc99705283"/>
      <w:bookmarkStart w:id="179" w:name="_Toc173322543"/>
      <w:r w:rsidRPr="00C012CC">
        <w:rPr>
          <w:i w:val="0"/>
          <w:szCs w:val="22"/>
        </w:rPr>
        <w:t>E</w:t>
      </w:r>
      <w:r w:rsidR="00135C88" w:rsidRPr="00C012CC">
        <w:rPr>
          <w:i w:val="0"/>
          <w:szCs w:val="22"/>
        </w:rPr>
        <w:t>.</w:t>
      </w:r>
      <w:r w:rsidR="00E921A8">
        <w:rPr>
          <w:i w:val="0"/>
          <w:szCs w:val="22"/>
        </w:rPr>
        <w:t xml:space="preserve"> </w:t>
      </w:r>
      <w:r w:rsidR="002E014C" w:rsidRPr="00C012CC">
        <w:rPr>
          <w:i w:val="0"/>
          <w:szCs w:val="22"/>
        </w:rPr>
        <w:t xml:space="preserve">Valid </w:t>
      </w:r>
      <w:r w:rsidR="006776A8" w:rsidRPr="00C012CC">
        <w:rPr>
          <w:i w:val="0"/>
          <w:szCs w:val="22"/>
        </w:rPr>
        <w:t xml:space="preserve">Complaints About </w:t>
      </w:r>
      <w:r w:rsidR="005B5ED3">
        <w:rPr>
          <w:i w:val="0"/>
          <w:szCs w:val="22"/>
        </w:rPr>
        <w:t xml:space="preserve">Medical </w:t>
      </w:r>
      <w:r w:rsidR="006776A8" w:rsidRPr="00C012CC">
        <w:rPr>
          <w:i w:val="0"/>
          <w:szCs w:val="22"/>
        </w:rPr>
        <w:t>Education Program Quality</w:t>
      </w:r>
      <w:bookmarkEnd w:id="178"/>
      <w:bookmarkEnd w:id="179"/>
    </w:p>
    <w:p w14:paraId="70B6D9AA" w14:textId="77777777" w:rsidR="002E014C" w:rsidRPr="00B85482" w:rsidRDefault="002E014C">
      <w:pPr>
        <w:rPr>
          <w:sz w:val="22"/>
          <w:szCs w:val="22"/>
        </w:rPr>
      </w:pPr>
    </w:p>
    <w:p w14:paraId="31C9381C" w14:textId="6D19A382" w:rsidR="002E014C" w:rsidRPr="00B85482" w:rsidRDefault="00872EEC">
      <w:pPr>
        <w:rPr>
          <w:sz w:val="22"/>
          <w:szCs w:val="22"/>
        </w:rPr>
      </w:pPr>
      <w:r>
        <w:rPr>
          <w:sz w:val="22"/>
          <w:szCs w:val="22"/>
        </w:rPr>
        <w:t xml:space="preserve">The LCME may request a status report or schedule a limited survey visit based on its </w:t>
      </w:r>
      <w:r w:rsidR="00DD0DCC">
        <w:rPr>
          <w:sz w:val="22"/>
          <w:szCs w:val="22"/>
        </w:rPr>
        <w:t>finding that a</w:t>
      </w:r>
      <w:r w:rsidR="002E014C" w:rsidRPr="00B85482">
        <w:rPr>
          <w:sz w:val="22"/>
          <w:szCs w:val="22"/>
        </w:rPr>
        <w:t xml:space="preserve"> complaint</w:t>
      </w:r>
      <w:r w:rsidR="00CD00C4">
        <w:rPr>
          <w:sz w:val="22"/>
          <w:szCs w:val="22"/>
        </w:rPr>
        <w:t>, information from credible and verifiable public sources,</w:t>
      </w:r>
      <w:r w:rsidR="002E014C" w:rsidRPr="00B85482">
        <w:rPr>
          <w:sz w:val="22"/>
          <w:szCs w:val="22"/>
        </w:rPr>
        <w:t xml:space="preserve"> </w:t>
      </w:r>
      <w:r w:rsidR="002F4BD2">
        <w:rPr>
          <w:sz w:val="22"/>
          <w:szCs w:val="22"/>
        </w:rPr>
        <w:t>or third-party comment</w:t>
      </w:r>
      <w:r w:rsidR="00CD00C4">
        <w:rPr>
          <w:sz w:val="22"/>
          <w:szCs w:val="22"/>
        </w:rPr>
        <w:t>s</w:t>
      </w:r>
      <w:r w:rsidR="002F4BD2">
        <w:rPr>
          <w:sz w:val="22"/>
          <w:szCs w:val="22"/>
        </w:rPr>
        <w:t xml:space="preserve"> </w:t>
      </w:r>
      <w:r w:rsidR="002E014C" w:rsidRPr="00B85482">
        <w:rPr>
          <w:sz w:val="22"/>
          <w:szCs w:val="22"/>
        </w:rPr>
        <w:t>regarding</w:t>
      </w:r>
      <w:r w:rsidR="006E26F1">
        <w:rPr>
          <w:sz w:val="22"/>
          <w:szCs w:val="22"/>
        </w:rPr>
        <w:t xml:space="preserve"> medical</w:t>
      </w:r>
      <w:r w:rsidR="002E014C" w:rsidRPr="00B85482">
        <w:rPr>
          <w:sz w:val="22"/>
          <w:szCs w:val="22"/>
        </w:rPr>
        <w:t xml:space="preserve"> education program </w:t>
      </w:r>
      <w:r w:rsidR="00795DC0" w:rsidRPr="00B85482">
        <w:rPr>
          <w:sz w:val="22"/>
          <w:szCs w:val="22"/>
        </w:rPr>
        <w:t>quality</w:t>
      </w:r>
      <w:r w:rsidR="00795DC0">
        <w:rPr>
          <w:sz w:val="22"/>
          <w:szCs w:val="22"/>
        </w:rPr>
        <w:t xml:space="preserve"> </w:t>
      </w:r>
      <w:r w:rsidR="00DD0DCC">
        <w:rPr>
          <w:sz w:val="22"/>
          <w:szCs w:val="22"/>
        </w:rPr>
        <w:t xml:space="preserve">is valid </w:t>
      </w:r>
      <w:r w:rsidR="00795DC0" w:rsidRPr="00B85482">
        <w:rPr>
          <w:sz w:val="22"/>
          <w:szCs w:val="22"/>
        </w:rPr>
        <w:t>(</w:t>
      </w:r>
      <w:r w:rsidR="002E014C" w:rsidRPr="00B85482">
        <w:rPr>
          <w:sz w:val="22"/>
          <w:szCs w:val="22"/>
        </w:rPr>
        <w:t xml:space="preserve">see </w:t>
      </w:r>
      <w:r w:rsidR="002D7113">
        <w:rPr>
          <w:sz w:val="22"/>
          <w:szCs w:val="22"/>
        </w:rPr>
        <w:t>“Appendix D</w:t>
      </w:r>
      <w:r w:rsidR="00FE1301">
        <w:rPr>
          <w:sz w:val="22"/>
          <w:szCs w:val="22"/>
        </w:rPr>
        <w:t>.</w:t>
      </w:r>
      <w:r w:rsidR="002D7113">
        <w:rPr>
          <w:sz w:val="22"/>
          <w:szCs w:val="22"/>
        </w:rPr>
        <w:t xml:space="preserve"> </w:t>
      </w:r>
      <w:r w:rsidR="00795DC0">
        <w:rPr>
          <w:sz w:val="22"/>
          <w:szCs w:val="22"/>
        </w:rPr>
        <w:t>Procedures</w:t>
      </w:r>
      <w:r w:rsidR="002D7113">
        <w:rPr>
          <w:sz w:val="22"/>
          <w:szCs w:val="22"/>
        </w:rPr>
        <w:t xml:space="preserve"> for Complaints</w:t>
      </w:r>
      <w:r w:rsidR="00CD00C4">
        <w:rPr>
          <w:sz w:val="22"/>
          <w:szCs w:val="22"/>
        </w:rPr>
        <w:t>, Information from Credible and Verifiable Public Sources, and</w:t>
      </w:r>
      <w:r w:rsidR="002D7113">
        <w:rPr>
          <w:sz w:val="22"/>
          <w:szCs w:val="22"/>
        </w:rPr>
        <w:t xml:space="preserve"> Third-Party Comments</w:t>
      </w:r>
      <w:r w:rsidR="00CD00C4">
        <w:rPr>
          <w:sz w:val="22"/>
          <w:szCs w:val="22"/>
        </w:rPr>
        <w:t xml:space="preserve"> about Program Quality</w:t>
      </w:r>
      <w:r w:rsidR="00D60280">
        <w:rPr>
          <w:sz w:val="22"/>
          <w:szCs w:val="22"/>
        </w:rPr>
        <w:t>”</w:t>
      </w:r>
      <w:r w:rsidR="002D7113">
        <w:rPr>
          <w:sz w:val="22"/>
          <w:szCs w:val="22"/>
        </w:rPr>
        <w:t>).</w:t>
      </w:r>
    </w:p>
    <w:p w14:paraId="0F7A4CA3" w14:textId="77777777" w:rsidR="00945089" w:rsidRPr="00B85482" w:rsidRDefault="00945089">
      <w:pPr>
        <w:widowControl/>
        <w:tabs>
          <w:tab w:val="left" w:pos="-1440"/>
        </w:tabs>
        <w:rPr>
          <w:b/>
          <w:bCs/>
          <w:sz w:val="22"/>
          <w:szCs w:val="22"/>
        </w:rPr>
      </w:pPr>
    </w:p>
    <w:p w14:paraId="61DAC11C" w14:textId="6152A19B" w:rsidR="002E014C" w:rsidRPr="00C012CC" w:rsidRDefault="00262732" w:rsidP="00C012CC">
      <w:pPr>
        <w:pStyle w:val="Heading2"/>
        <w:ind w:left="0"/>
        <w:rPr>
          <w:i w:val="0"/>
          <w:szCs w:val="22"/>
        </w:rPr>
      </w:pPr>
      <w:bookmarkStart w:id="180" w:name="_Toc99705284"/>
      <w:bookmarkStart w:id="181" w:name="_Toc173322544"/>
      <w:r w:rsidRPr="00C012CC">
        <w:rPr>
          <w:i w:val="0"/>
          <w:szCs w:val="22"/>
        </w:rPr>
        <w:t>F</w:t>
      </w:r>
      <w:r w:rsidR="00135C88" w:rsidRPr="00C012CC">
        <w:rPr>
          <w:i w:val="0"/>
          <w:szCs w:val="22"/>
        </w:rPr>
        <w:t>.</w:t>
      </w:r>
      <w:r w:rsidR="00E921A8">
        <w:rPr>
          <w:i w:val="0"/>
          <w:szCs w:val="22"/>
        </w:rPr>
        <w:t xml:space="preserve"> </w:t>
      </w:r>
      <w:r w:rsidR="002E014C" w:rsidRPr="00C012CC">
        <w:rPr>
          <w:i w:val="0"/>
          <w:szCs w:val="22"/>
        </w:rPr>
        <w:t xml:space="preserve">Willful </w:t>
      </w:r>
      <w:r w:rsidR="006776A8" w:rsidRPr="00C012CC">
        <w:rPr>
          <w:i w:val="0"/>
          <w:szCs w:val="22"/>
        </w:rPr>
        <w:t>Deception</w:t>
      </w:r>
      <w:bookmarkEnd w:id="180"/>
      <w:bookmarkEnd w:id="181"/>
    </w:p>
    <w:p w14:paraId="202F3C58" w14:textId="77777777" w:rsidR="002E014C" w:rsidRPr="00B85482" w:rsidRDefault="002E014C">
      <w:pPr>
        <w:widowControl/>
        <w:tabs>
          <w:tab w:val="left" w:pos="-1440"/>
        </w:tabs>
        <w:rPr>
          <w:sz w:val="22"/>
          <w:szCs w:val="22"/>
        </w:rPr>
      </w:pPr>
    </w:p>
    <w:p w14:paraId="054DF268" w14:textId="6CFC6C80" w:rsidR="003C1996" w:rsidRPr="003C1996" w:rsidRDefault="006B1FDF" w:rsidP="00AA7B3D">
      <w:pPr>
        <w:widowControl/>
        <w:tabs>
          <w:tab w:val="left" w:pos="-1440"/>
        </w:tabs>
        <w:rPr>
          <w:sz w:val="22"/>
          <w:szCs w:val="22"/>
        </w:rPr>
      </w:pPr>
      <w:r>
        <w:rPr>
          <w:b/>
          <w:sz w:val="22"/>
          <w:szCs w:val="22"/>
        </w:rPr>
        <w:t xml:space="preserve">Providing </w:t>
      </w:r>
      <w:r w:rsidR="00671C42" w:rsidRPr="00B85482">
        <w:rPr>
          <w:b/>
          <w:sz w:val="22"/>
          <w:szCs w:val="22"/>
        </w:rPr>
        <w:t xml:space="preserve">false or misleading information or the failure to provide material information may affect </w:t>
      </w:r>
      <w:r>
        <w:rPr>
          <w:b/>
          <w:sz w:val="22"/>
          <w:szCs w:val="22"/>
        </w:rPr>
        <w:t xml:space="preserve">a medical education program’s </w:t>
      </w:r>
      <w:r w:rsidR="00671C42" w:rsidRPr="00B85482">
        <w:rPr>
          <w:b/>
          <w:sz w:val="22"/>
          <w:szCs w:val="22"/>
        </w:rPr>
        <w:t>accreditation status.</w:t>
      </w:r>
      <w:r w:rsidR="00AA7B3D">
        <w:rPr>
          <w:b/>
          <w:sz w:val="22"/>
          <w:szCs w:val="22"/>
        </w:rPr>
        <w:t xml:space="preserve"> </w:t>
      </w:r>
      <w:r w:rsidR="003C1996" w:rsidRPr="003C1996">
        <w:rPr>
          <w:sz w:val="22"/>
          <w:szCs w:val="22"/>
        </w:rPr>
        <w:t>If the LCME determines that a medical school has knowingly supplied false or misleading information</w:t>
      </w:r>
      <w:r w:rsidR="003C1996" w:rsidRPr="00663727">
        <w:t xml:space="preserve"> or </w:t>
      </w:r>
      <w:r w:rsidR="003C1996" w:rsidRPr="003C1996">
        <w:rPr>
          <w:sz w:val="22"/>
          <w:szCs w:val="22"/>
        </w:rPr>
        <w:t xml:space="preserve">has failed to supply relevant material information to the LCME or to a survey team (including information provided in annual questionnaires, the DCI that accompanies a survey visit, the ISA, change notification forms, status reports, or correspondence), the LCME will reconsider the medical education program’s accreditation status and term, and determine any appropriate follow-up action, which may include a change in the program’s accreditation status or term. The LCME may take similar action if a medical school, elects to make misleading or incorrect public statements or disclosures regarding its accreditation status, or fails to notify relevant parties of a probation decision or adverse accreditation action. If a medical school chooses to disclose the LCME accreditation status of the medical education program to the public, including on its website and/or through the public media, it must provide that status accurately and include the contact information, such as the web address, for the LCME so that its statement can be verified. Examples of misleading statements include, but are not limited to, developing schools not yet reviewed by the LCME implying that accreditation has been granted or will be granted at a specified time, and accredited schools that choose to disclose findings from survey visits not disclosing those findings accurately and not including material information related to the findings. When the LCME identifies such misleading information, either in a required notification (e.g., notification of a probation action) or a voluntary notification (misleading information released to the public related to accreditation status), the Secretariat will contact the school to require a clarification be posted/released. </w:t>
      </w:r>
    </w:p>
    <w:p w14:paraId="6828EE61" w14:textId="5EE972B7" w:rsidR="0068557E" w:rsidRDefault="0068557E">
      <w:pPr>
        <w:widowControl/>
        <w:rPr>
          <w:bCs/>
          <w:sz w:val="22"/>
          <w:szCs w:val="22"/>
        </w:rPr>
      </w:pPr>
    </w:p>
    <w:p w14:paraId="60A13F4D" w14:textId="77777777" w:rsidR="00542998" w:rsidRDefault="00542998">
      <w:pPr>
        <w:widowControl/>
        <w:rPr>
          <w:bCs/>
          <w:sz w:val="22"/>
          <w:szCs w:val="22"/>
        </w:rPr>
      </w:pPr>
    </w:p>
    <w:p w14:paraId="784E0C58" w14:textId="6E945C66" w:rsidR="002E014C" w:rsidRPr="00B85482" w:rsidRDefault="001F0B1C" w:rsidP="001F0B1C">
      <w:pPr>
        <w:pStyle w:val="Heading1"/>
        <w:rPr>
          <w:szCs w:val="22"/>
        </w:rPr>
      </w:pPr>
      <w:bookmarkStart w:id="182" w:name="_Toc99705285"/>
      <w:bookmarkStart w:id="183" w:name="_Toc173322545"/>
      <w:r w:rsidRPr="00B85482">
        <w:rPr>
          <w:szCs w:val="22"/>
        </w:rPr>
        <w:t xml:space="preserve">V. Other </w:t>
      </w:r>
      <w:r w:rsidR="007F7C34" w:rsidRPr="00B85482">
        <w:rPr>
          <w:szCs w:val="22"/>
        </w:rPr>
        <w:t>Policies</w:t>
      </w:r>
      <w:r w:rsidR="007F7C34">
        <w:rPr>
          <w:szCs w:val="22"/>
        </w:rPr>
        <w:t xml:space="preserve"> a</w:t>
      </w:r>
      <w:r w:rsidRPr="00B85482">
        <w:rPr>
          <w:szCs w:val="22"/>
        </w:rPr>
        <w:t>nd Procedures</w:t>
      </w:r>
      <w:bookmarkEnd w:id="182"/>
      <w:bookmarkEnd w:id="183"/>
    </w:p>
    <w:p w14:paraId="653C8EA4" w14:textId="77777777" w:rsidR="002E014C" w:rsidRPr="00C012CC" w:rsidRDefault="002E014C" w:rsidP="00C012CC">
      <w:pPr>
        <w:widowControl/>
        <w:tabs>
          <w:tab w:val="left" w:pos="-1440"/>
        </w:tabs>
        <w:rPr>
          <w:b/>
          <w:bCs/>
          <w:sz w:val="22"/>
          <w:szCs w:val="22"/>
        </w:rPr>
      </w:pPr>
    </w:p>
    <w:p w14:paraId="5F392163" w14:textId="79D0E076" w:rsidR="002E014C" w:rsidRPr="00C012CC" w:rsidRDefault="002E014C" w:rsidP="00C012CC">
      <w:pPr>
        <w:pStyle w:val="Heading2"/>
        <w:ind w:left="0"/>
        <w:rPr>
          <w:i w:val="0"/>
          <w:szCs w:val="22"/>
        </w:rPr>
      </w:pPr>
      <w:bookmarkStart w:id="184" w:name="_Toc333999218"/>
      <w:bookmarkStart w:id="185" w:name="_Toc99705286"/>
      <w:bookmarkStart w:id="186" w:name="_Toc173322546"/>
      <w:r w:rsidRPr="00C012CC">
        <w:rPr>
          <w:i w:val="0"/>
          <w:szCs w:val="22"/>
        </w:rPr>
        <w:t>A.</w:t>
      </w:r>
      <w:r w:rsidR="00E921A8">
        <w:rPr>
          <w:i w:val="0"/>
          <w:szCs w:val="22"/>
        </w:rPr>
        <w:t xml:space="preserve"> </w:t>
      </w:r>
      <w:r w:rsidR="00E15928">
        <w:rPr>
          <w:i w:val="0"/>
          <w:szCs w:val="22"/>
        </w:rPr>
        <w:t>Development</w:t>
      </w:r>
      <w:r w:rsidR="005C6A15">
        <w:rPr>
          <w:i w:val="0"/>
          <w:szCs w:val="22"/>
        </w:rPr>
        <w:t>, Review,</w:t>
      </w:r>
      <w:r w:rsidR="00E15928">
        <w:rPr>
          <w:i w:val="0"/>
          <w:szCs w:val="22"/>
        </w:rPr>
        <w:t xml:space="preserve"> and Modification of Accreditation Standards and Elements</w:t>
      </w:r>
      <w:bookmarkEnd w:id="184"/>
      <w:bookmarkEnd w:id="185"/>
      <w:bookmarkEnd w:id="186"/>
    </w:p>
    <w:p w14:paraId="2DC2BDD0" w14:textId="77777777" w:rsidR="002E014C" w:rsidRPr="00B85482" w:rsidRDefault="002E014C">
      <w:pPr>
        <w:widowControl/>
        <w:tabs>
          <w:tab w:val="left" w:pos="-1440"/>
        </w:tabs>
        <w:rPr>
          <w:sz w:val="22"/>
          <w:szCs w:val="22"/>
        </w:rPr>
      </w:pPr>
    </w:p>
    <w:p w14:paraId="76113EF6" w14:textId="262E8378" w:rsidR="00511860" w:rsidRPr="0018068B" w:rsidRDefault="00511860" w:rsidP="00511860">
      <w:pPr>
        <w:rPr>
          <w:sz w:val="22"/>
          <w:szCs w:val="22"/>
        </w:rPr>
      </w:pPr>
      <w:r w:rsidRPr="0018068B">
        <w:rPr>
          <w:sz w:val="22"/>
          <w:szCs w:val="22"/>
        </w:rPr>
        <w:t>Suggestions for new standards/elements and for modifications to existing standards/elements may come from any source. Any individual or group wishing to propose a new or revised standard or element should contact the LCME Secretariat or review the LCME website for information about how to access and complete the form for use in submitting the proposed change.</w:t>
      </w:r>
    </w:p>
    <w:p w14:paraId="0EA964EC" w14:textId="77777777" w:rsidR="00511860" w:rsidRPr="0018068B" w:rsidRDefault="00511860" w:rsidP="00511860">
      <w:pPr>
        <w:rPr>
          <w:sz w:val="22"/>
          <w:szCs w:val="22"/>
        </w:rPr>
      </w:pPr>
    </w:p>
    <w:p w14:paraId="262E8B7B" w14:textId="53DBAD43" w:rsidR="008916E6" w:rsidRPr="00B85482" w:rsidRDefault="00511860" w:rsidP="00511860">
      <w:pPr>
        <w:widowControl/>
        <w:tabs>
          <w:tab w:val="left" w:pos="-1440"/>
        </w:tabs>
        <w:rPr>
          <w:sz w:val="22"/>
          <w:szCs w:val="22"/>
        </w:rPr>
      </w:pPr>
      <w:r w:rsidRPr="0018068B">
        <w:rPr>
          <w:sz w:val="22"/>
          <w:szCs w:val="22"/>
        </w:rPr>
        <w:t>Proposals for changes to standards/elements or for new standards/elements are due by April 1</w:t>
      </w:r>
      <w:r w:rsidRPr="0018068B">
        <w:rPr>
          <w:sz w:val="22"/>
          <w:szCs w:val="22"/>
          <w:vertAlign w:val="superscript"/>
        </w:rPr>
        <w:t>st</w:t>
      </w:r>
      <w:r w:rsidRPr="0018068B">
        <w:rPr>
          <w:sz w:val="22"/>
          <w:szCs w:val="22"/>
        </w:rPr>
        <w:t xml:space="preserve"> of a given year (see Appendix C for information about the process for review of proposed changes).</w:t>
      </w:r>
      <w:r w:rsidR="00943A90" w:rsidRPr="0018068B">
        <w:rPr>
          <w:sz w:val="22"/>
          <w:szCs w:val="22"/>
        </w:rPr>
        <w:t xml:space="preserve"> </w:t>
      </w:r>
      <w:r w:rsidR="004D4609" w:rsidRPr="0018068B">
        <w:rPr>
          <w:sz w:val="22"/>
          <w:szCs w:val="22"/>
        </w:rPr>
        <w:t xml:space="preserve">Before being adopted, </w:t>
      </w:r>
      <w:r w:rsidR="00F91CEB" w:rsidRPr="0018068B">
        <w:rPr>
          <w:sz w:val="22"/>
          <w:szCs w:val="22"/>
        </w:rPr>
        <w:t>the</w:t>
      </w:r>
      <w:r w:rsidR="00F91CEB">
        <w:rPr>
          <w:sz w:val="22"/>
          <w:szCs w:val="22"/>
        </w:rPr>
        <w:t xml:space="preserve"> addition of </w:t>
      </w:r>
      <w:r w:rsidR="004D4609">
        <w:rPr>
          <w:sz w:val="22"/>
          <w:szCs w:val="22"/>
        </w:rPr>
        <w:t>s</w:t>
      </w:r>
      <w:r w:rsidR="002E014C" w:rsidRPr="00B85482">
        <w:rPr>
          <w:sz w:val="22"/>
          <w:szCs w:val="22"/>
        </w:rPr>
        <w:t>ubstantive changes to existing standards</w:t>
      </w:r>
      <w:r w:rsidR="00727BFD" w:rsidRPr="00B85482">
        <w:rPr>
          <w:sz w:val="22"/>
          <w:szCs w:val="22"/>
        </w:rPr>
        <w:t xml:space="preserve"> and elements</w:t>
      </w:r>
      <w:r w:rsidR="002F4BD2">
        <w:rPr>
          <w:sz w:val="22"/>
          <w:szCs w:val="22"/>
        </w:rPr>
        <w:t xml:space="preserve"> that</w:t>
      </w:r>
      <w:r w:rsidR="002E014C" w:rsidRPr="00B85482">
        <w:rPr>
          <w:sz w:val="22"/>
          <w:szCs w:val="22"/>
        </w:rPr>
        <w:t xml:space="preserve"> impose new or additional requirements on programs </w:t>
      </w:r>
      <w:r w:rsidR="007B030F">
        <w:rPr>
          <w:sz w:val="22"/>
          <w:szCs w:val="22"/>
        </w:rPr>
        <w:t xml:space="preserve">or the deletion of standards/elements </w:t>
      </w:r>
      <w:r w:rsidR="002E014C" w:rsidRPr="00B85482">
        <w:rPr>
          <w:sz w:val="22"/>
          <w:szCs w:val="22"/>
        </w:rPr>
        <w:t xml:space="preserve">must undergo </w:t>
      </w:r>
      <w:r w:rsidR="00114779" w:rsidRPr="00B85482">
        <w:rPr>
          <w:sz w:val="22"/>
          <w:szCs w:val="22"/>
        </w:rPr>
        <w:t xml:space="preserve">review by the </w:t>
      </w:r>
      <w:r w:rsidR="002B28A5" w:rsidRPr="00B85482">
        <w:rPr>
          <w:sz w:val="22"/>
          <w:szCs w:val="22"/>
        </w:rPr>
        <w:t>public</w:t>
      </w:r>
      <w:r w:rsidR="002E014C" w:rsidRPr="00B85482">
        <w:rPr>
          <w:sz w:val="22"/>
          <w:szCs w:val="22"/>
        </w:rPr>
        <w:t xml:space="preserve"> and </w:t>
      </w:r>
      <w:r w:rsidR="00114779" w:rsidRPr="00B85482">
        <w:rPr>
          <w:sz w:val="22"/>
          <w:szCs w:val="22"/>
        </w:rPr>
        <w:t xml:space="preserve">be considered at a </w:t>
      </w:r>
      <w:r w:rsidR="00A536AB">
        <w:rPr>
          <w:sz w:val="22"/>
          <w:szCs w:val="22"/>
        </w:rPr>
        <w:t xml:space="preserve">virtual or in-person </w:t>
      </w:r>
      <w:r w:rsidR="002E014C" w:rsidRPr="00B85482">
        <w:rPr>
          <w:sz w:val="22"/>
          <w:szCs w:val="22"/>
        </w:rPr>
        <w:t>public hearing, as described in Appendix C</w:t>
      </w:r>
      <w:r w:rsidR="00723A92">
        <w:rPr>
          <w:sz w:val="22"/>
          <w:szCs w:val="22"/>
        </w:rPr>
        <w:t xml:space="preserve"> of this document</w:t>
      </w:r>
      <w:r w:rsidR="00FA4587">
        <w:rPr>
          <w:sz w:val="22"/>
          <w:szCs w:val="22"/>
        </w:rPr>
        <w:t xml:space="preserve">. </w:t>
      </w:r>
      <w:r w:rsidR="00A536AB">
        <w:rPr>
          <w:sz w:val="22"/>
          <w:szCs w:val="22"/>
        </w:rPr>
        <w:t>There will be public</w:t>
      </w:r>
      <w:r w:rsidR="00244ADE" w:rsidRPr="00B85482">
        <w:rPr>
          <w:sz w:val="22"/>
          <w:szCs w:val="22"/>
        </w:rPr>
        <w:t xml:space="preserve"> notice of the </w:t>
      </w:r>
      <w:r w:rsidR="00A536AB">
        <w:rPr>
          <w:sz w:val="22"/>
          <w:szCs w:val="22"/>
        </w:rPr>
        <w:t xml:space="preserve">date and </w:t>
      </w:r>
      <w:r w:rsidR="00244ADE" w:rsidRPr="00B85482">
        <w:rPr>
          <w:sz w:val="22"/>
          <w:szCs w:val="22"/>
        </w:rPr>
        <w:t>tim</w:t>
      </w:r>
      <w:r w:rsidR="00831A15" w:rsidRPr="00B85482">
        <w:rPr>
          <w:sz w:val="22"/>
          <w:szCs w:val="22"/>
        </w:rPr>
        <w:t>e</w:t>
      </w:r>
      <w:r w:rsidR="00244ADE" w:rsidRPr="00B85482">
        <w:rPr>
          <w:sz w:val="22"/>
          <w:szCs w:val="22"/>
        </w:rPr>
        <w:t xml:space="preserve"> of the public hearing </w:t>
      </w:r>
      <w:r w:rsidR="00A536AB">
        <w:rPr>
          <w:sz w:val="22"/>
          <w:szCs w:val="22"/>
        </w:rPr>
        <w:t>by</w:t>
      </w:r>
      <w:r w:rsidR="00244ADE" w:rsidRPr="00B85482">
        <w:rPr>
          <w:sz w:val="22"/>
          <w:szCs w:val="22"/>
        </w:rPr>
        <w:t xml:space="preserve"> three months prior to the hearing date. In addition to an opportunity for </w:t>
      </w:r>
      <w:r w:rsidR="00A536AB">
        <w:rPr>
          <w:sz w:val="22"/>
          <w:szCs w:val="22"/>
        </w:rPr>
        <w:t>virtual/</w:t>
      </w:r>
      <w:r w:rsidR="00244ADE" w:rsidRPr="00B85482">
        <w:rPr>
          <w:sz w:val="22"/>
          <w:szCs w:val="22"/>
        </w:rPr>
        <w:t xml:space="preserve">in-person testimony, written responses will be accepted for a </w:t>
      </w:r>
      <w:r w:rsidR="00FB16C5" w:rsidRPr="00B85482">
        <w:rPr>
          <w:sz w:val="22"/>
          <w:szCs w:val="22"/>
        </w:rPr>
        <w:t xml:space="preserve">total of </w:t>
      </w:r>
      <w:r w:rsidR="00A536AB">
        <w:rPr>
          <w:sz w:val="22"/>
          <w:szCs w:val="22"/>
        </w:rPr>
        <w:t xml:space="preserve">three </w:t>
      </w:r>
      <w:r w:rsidR="00244ADE" w:rsidRPr="00B85482">
        <w:rPr>
          <w:sz w:val="22"/>
          <w:szCs w:val="22"/>
        </w:rPr>
        <w:t>month</w:t>
      </w:r>
      <w:r w:rsidR="00FB16C5" w:rsidRPr="00B85482">
        <w:rPr>
          <w:sz w:val="22"/>
          <w:szCs w:val="22"/>
        </w:rPr>
        <w:t>s</w:t>
      </w:r>
      <w:r w:rsidR="00A536AB">
        <w:rPr>
          <w:sz w:val="22"/>
          <w:szCs w:val="22"/>
        </w:rPr>
        <w:t>, lasting from the time that the notice of the hearing is released until the time of the hearing</w:t>
      </w:r>
      <w:r w:rsidR="00FB16C5" w:rsidRPr="00B85482">
        <w:rPr>
          <w:sz w:val="22"/>
          <w:szCs w:val="22"/>
        </w:rPr>
        <w:t>.</w:t>
      </w:r>
      <w:r w:rsidR="00244ADE" w:rsidRPr="00B85482">
        <w:rPr>
          <w:sz w:val="22"/>
          <w:szCs w:val="22"/>
        </w:rPr>
        <w:t xml:space="preserve"> </w:t>
      </w:r>
      <w:r w:rsidR="00E531F4">
        <w:rPr>
          <w:sz w:val="22"/>
          <w:szCs w:val="22"/>
        </w:rPr>
        <w:t xml:space="preserve">Notification of </w:t>
      </w:r>
      <w:r w:rsidR="00E531F4" w:rsidRPr="00B85482">
        <w:rPr>
          <w:sz w:val="22"/>
          <w:szCs w:val="22"/>
        </w:rPr>
        <w:t xml:space="preserve">the </w:t>
      </w:r>
      <w:r w:rsidR="00E531F4">
        <w:rPr>
          <w:sz w:val="22"/>
          <w:szCs w:val="22"/>
        </w:rPr>
        <w:t>process</w:t>
      </w:r>
      <w:r w:rsidR="00E531F4" w:rsidRPr="00B85482">
        <w:rPr>
          <w:sz w:val="22"/>
          <w:szCs w:val="22"/>
        </w:rPr>
        <w:t xml:space="preserve"> for submission of written comments</w:t>
      </w:r>
      <w:r w:rsidR="00E531F4">
        <w:rPr>
          <w:sz w:val="22"/>
          <w:szCs w:val="22"/>
        </w:rPr>
        <w:t xml:space="preserve"> and the submission deadline will be communicated to the </w:t>
      </w:r>
      <w:r w:rsidR="00E40FD4">
        <w:rPr>
          <w:sz w:val="22"/>
          <w:szCs w:val="22"/>
        </w:rPr>
        <w:t xml:space="preserve">public </w:t>
      </w:r>
      <w:r w:rsidR="00FA4587">
        <w:rPr>
          <w:sz w:val="22"/>
          <w:szCs w:val="22"/>
        </w:rPr>
        <w:t xml:space="preserve">on the LCME website and </w:t>
      </w:r>
      <w:r w:rsidR="009428C8">
        <w:rPr>
          <w:sz w:val="22"/>
          <w:szCs w:val="22"/>
        </w:rPr>
        <w:t xml:space="preserve">during the </w:t>
      </w:r>
      <w:r w:rsidR="00E531F4">
        <w:rPr>
          <w:sz w:val="22"/>
          <w:szCs w:val="22"/>
        </w:rPr>
        <w:t xml:space="preserve">regularly scheduled </w:t>
      </w:r>
      <w:r w:rsidR="009428C8">
        <w:rPr>
          <w:sz w:val="22"/>
          <w:szCs w:val="22"/>
        </w:rPr>
        <w:t xml:space="preserve">webinars </w:t>
      </w:r>
      <w:r w:rsidR="0054741D">
        <w:rPr>
          <w:sz w:val="22"/>
          <w:szCs w:val="22"/>
        </w:rPr>
        <w:t xml:space="preserve">that the </w:t>
      </w:r>
      <w:r w:rsidR="007C6075">
        <w:rPr>
          <w:sz w:val="22"/>
          <w:szCs w:val="22"/>
        </w:rPr>
        <w:t xml:space="preserve">LCME </w:t>
      </w:r>
      <w:r w:rsidR="0054741D">
        <w:rPr>
          <w:sz w:val="22"/>
          <w:szCs w:val="22"/>
        </w:rPr>
        <w:t>Secretariat provides</w:t>
      </w:r>
      <w:r w:rsidR="00E531F4">
        <w:rPr>
          <w:sz w:val="22"/>
          <w:szCs w:val="22"/>
        </w:rPr>
        <w:t xml:space="preserve"> </w:t>
      </w:r>
      <w:r w:rsidR="009428C8">
        <w:rPr>
          <w:sz w:val="22"/>
          <w:szCs w:val="22"/>
        </w:rPr>
        <w:t>for medical schools</w:t>
      </w:r>
      <w:r w:rsidR="00FB16C5" w:rsidRPr="00B85482">
        <w:rPr>
          <w:sz w:val="22"/>
          <w:szCs w:val="22"/>
        </w:rPr>
        <w:t>.</w:t>
      </w:r>
      <w:r w:rsidR="00E921A8">
        <w:rPr>
          <w:sz w:val="22"/>
          <w:szCs w:val="22"/>
        </w:rPr>
        <w:t xml:space="preserve"> </w:t>
      </w:r>
    </w:p>
    <w:p w14:paraId="62A9AB6D" w14:textId="77777777" w:rsidR="008916E6" w:rsidRPr="00B85482" w:rsidRDefault="008916E6">
      <w:pPr>
        <w:widowControl/>
        <w:tabs>
          <w:tab w:val="left" w:pos="-1440"/>
        </w:tabs>
        <w:rPr>
          <w:sz w:val="22"/>
          <w:szCs w:val="22"/>
        </w:rPr>
      </w:pPr>
    </w:p>
    <w:p w14:paraId="22224D5A" w14:textId="70658C61" w:rsidR="00DB1FF4" w:rsidRPr="00B85482" w:rsidRDefault="005E7ADB">
      <w:pPr>
        <w:widowControl/>
        <w:tabs>
          <w:tab w:val="left" w:pos="-1440"/>
        </w:tabs>
        <w:rPr>
          <w:sz w:val="22"/>
          <w:szCs w:val="22"/>
        </w:rPr>
      </w:pPr>
      <w:r w:rsidRPr="00B85482">
        <w:rPr>
          <w:sz w:val="22"/>
          <w:szCs w:val="22"/>
        </w:rPr>
        <w:t>Minor or technical modifications to existing standards</w:t>
      </w:r>
      <w:r w:rsidR="00727BFD" w:rsidRPr="00B85482">
        <w:rPr>
          <w:sz w:val="22"/>
          <w:szCs w:val="22"/>
        </w:rPr>
        <w:t xml:space="preserve"> and elements</w:t>
      </w:r>
      <w:r w:rsidRPr="00B85482">
        <w:rPr>
          <w:sz w:val="22"/>
          <w:szCs w:val="22"/>
        </w:rPr>
        <w:t xml:space="preserve"> (</w:t>
      </w:r>
      <w:r w:rsidR="005A70C8">
        <w:rPr>
          <w:sz w:val="22"/>
          <w:szCs w:val="22"/>
        </w:rPr>
        <w:t>e.g.</w:t>
      </w:r>
      <w:r w:rsidRPr="00B85482">
        <w:rPr>
          <w:sz w:val="22"/>
          <w:szCs w:val="22"/>
        </w:rPr>
        <w:t xml:space="preserve">, changes to clarify the intent or focus of the standard </w:t>
      </w:r>
      <w:r w:rsidR="00727BFD" w:rsidRPr="00B85482">
        <w:rPr>
          <w:sz w:val="22"/>
          <w:szCs w:val="22"/>
        </w:rPr>
        <w:t xml:space="preserve">or element </w:t>
      </w:r>
      <w:r w:rsidRPr="00B85482">
        <w:rPr>
          <w:sz w:val="22"/>
          <w:szCs w:val="22"/>
        </w:rPr>
        <w:t>by rewording it</w:t>
      </w:r>
      <w:r w:rsidR="005A70C8">
        <w:rPr>
          <w:sz w:val="22"/>
          <w:szCs w:val="22"/>
        </w:rPr>
        <w:t>,</w:t>
      </w:r>
      <w:r w:rsidR="007B030F">
        <w:rPr>
          <w:sz w:val="22"/>
          <w:szCs w:val="22"/>
        </w:rPr>
        <w:t xml:space="preserve"> changes in the title of </w:t>
      </w:r>
      <w:r w:rsidR="005A70C8">
        <w:rPr>
          <w:sz w:val="22"/>
          <w:szCs w:val="22"/>
        </w:rPr>
        <w:t xml:space="preserve">the </w:t>
      </w:r>
      <w:r w:rsidR="007B030F">
        <w:rPr>
          <w:sz w:val="22"/>
          <w:szCs w:val="22"/>
        </w:rPr>
        <w:t>standard</w:t>
      </w:r>
      <w:r w:rsidR="00E531F4">
        <w:rPr>
          <w:sz w:val="22"/>
          <w:szCs w:val="22"/>
        </w:rPr>
        <w:t xml:space="preserve"> </w:t>
      </w:r>
      <w:r w:rsidR="005A70C8">
        <w:rPr>
          <w:sz w:val="22"/>
          <w:szCs w:val="22"/>
        </w:rPr>
        <w:t xml:space="preserve">or </w:t>
      </w:r>
      <w:r w:rsidR="007B030F">
        <w:rPr>
          <w:sz w:val="22"/>
          <w:szCs w:val="22"/>
        </w:rPr>
        <w:t>element</w:t>
      </w:r>
      <w:r w:rsidRPr="00B85482">
        <w:rPr>
          <w:sz w:val="22"/>
          <w:szCs w:val="22"/>
        </w:rPr>
        <w:t xml:space="preserve">) are developed by the Subcommittee on Standards for consideration by the Executive Committee and the LCME; such modifications do not require </w:t>
      </w:r>
      <w:r w:rsidR="00D670F7">
        <w:rPr>
          <w:sz w:val="22"/>
          <w:szCs w:val="22"/>
        </w:rPr>
        <w:t xml:space="preserve">a </w:t>
      </w:r>
      <w:r w:rsidRPr="00B85482">
        <w:rPr>
          <w:sz w:val="22"/>
          <w:szCs w:val="22"/>
        </w:rPr>
        <w:t>public hearing.</w:t>
      </w:r>
      <w:r w:rsidR="00ED59EA">
        <w:rPr>
          <w:sz w:val="22"/>
          <w:szCs w:val="22"/>
        </w:rPr>
        <w:t xml:space="preserve"> </w:t>
      </w:r>
      <w:r w:rsidR="00DB1FF4" w:rsidRPr="00B85482">
        <w:rPr>
          <w:sz w:val="22"/>
          <w:szCs w:val="22"/>
        </w:rPr>
        <w:t xml:space="preserve">New or revised standards that have been approved will be published in </w:t>
      </w:r>
      <w:r w:rsidR="005A70C8">
        <w:rPr>
          <w:sz w:val="22"/>
          <w:szCs w:val="22"/>
        </w:rPr>
        <w:t xml:space="preserve">the </w:t>
      </w:r>
      <w:r w:rsidR="00DB1FF4" w:rsidRPr="00B85482">
        <w:rPr>
          <w:i/>
          <w:iCs/>
          <w:sz w:val="22"/>
          <w:szCs w:val="22"/>
        </w:rPr>
        <w:t>Functions and Structure of a Medical School</w:t>
      </w:r>
      <w:r w:rsidR="00DB1FF4" w:rsidRPr="00B85482">
        <w:rPr>
          <w:iCs/>
          <w:sz w:val="22"/>
          <w:szCs w:val="22"/>
        </w:rPr>
        <w:t xml:space="preserve"> </w:t>
      </w:r>
      <w:r w:rsidR="009E4C48">
        <w:rPr>
          <w:iCs/>
          <w:sz w:val="22"/>
          <w:szCs w:val="22"/>
        </w:rPr>
        <w:t xml:space="preserve">document </w:t>
      </w:r>
      <w:r w:rsidR="00DB1FF4" w:rsidRPr="00B85482">
        <w:rPr>
          <w:iCs/>
          <w:sz w:val="22"/>
          <w:szCs w:val="22"/>
        </w:rPr>
        <w:t xml:space="preserve">and in the relevant version of the </w:t>
      </w:r>
      <w:r w:rsidR="001835A8" w:rsidRPr="00A03E4F">
        <w:rPr>
          <w:iCs/>
          <w:sz w:val="22"/>
          <w:szCs w:val="22"/>
        </w:rPr>
        <w:t>DCI</w:t>
      </w:r>
      <w:r w:rsidR="000E1E19" w:rsidRPr="00B85482">
        <w:rPr>
          <w:iCs/>
          <w:sz w:val="22"/>
          <w:szCs w:val="22"/>
        </w:rPr>
        <w:t>,</w:t>
      </w:r>
      <w:r w:rsidR="00DB1FF4" w:rsidRPr="00B85482">
        <w:rPr>
          <w:iCs/>
          <w:sz w:val="22"/>
          <w:szCs w:val="22"/>
        </w:rPr>
        <w:t xml:space="preserve"> which will indicate when the new</w:t>
      </w:r>
      <w:r w:rsidR="00D670F7">
        <w:rPr>
          <w:iCs/>
          <w:sz w:val="22"/>
          <w:szCs w:val="22"/>
        </w:rPr>
        <w:t xml:space="preserve"> or</w:t>
      </w:r>
      <w:r w:rsidR="00E531F4">
        <w:rPr>
          <w:iCs/>
          <w:sz w:val="22"/>
          <w:szCs w:val="22"/>
        </w:rPr>
        <w:t xml:space="preserve"> </w:t>
      </w:r>
      <w:r w:rsidR="00DB1FF4" w:rsidRPr="00B85482">
        <w:rPr>
          <w:iCs/>
          <w:sz w:val="22"/>
          <w:szCs w:val="22"/>
        </w:rPr>
        <w:t xml:space="preserve">revised standard </w:t>
      </w:r>
      <w:r w:rsidR="00F41BB6" w:rsidRPr="00B85482">
        <w:rPr>
          <w:iCs/>
          <w:sz w:val="22"/>
          <w:szCs w:val="22"/>
        </w:rPr>
        <w:t xml:space="preserve">or element </w:t>
      </w:r>
      <w:r w:rsidR="00DB1FF4" w:rsidRPr="00B85482">
        <w:rPr>
          <w:iCs/>
          <w:sz w:val="22"/>
          <w:szCs w:val="22"/>
        </w:rPr>
        <w:t>becomes effective</w:t>
      </w:r>
      <w:r w:rsidR="00DB1FF4" w:rsidRPr="00B85482">
        <w:rPr>
          <w:sz w:val="22"/>
          <w:szCs w:val="22"/>
        </w:rPr>
        <w:t>.</w:t>
      </w:r>
    </w:p>
    <w:p w14:paraId="18FE4246" w14:textId="5D3FFA9D" w:rsidR="002E014C" w:rsidRDefault="002E014C">
      <w:pPr>
        <w:pStyle w:val="BodyText2"/>
        <w:rPr>
          <w:szCs w:val="22"/>
        </w:rPr>
      </w:pPr>
    </w:p>
    <w:p w14:paraId="7A7E3AAA" w14:textId="7DF725C5" w:rsidR="005C6A15" w:rsidRDefault="005C6A15">
      <w:pPr>
        <w:pStyle w:val="BodyText2"/>
        <w:rPr>
          <w:szCs w:val="22"/>
        </w:rPr>
      </w:pPr>
      <w:r w:rsidRPr="00F62094">
        <w:rPr>
          <w:szCs w:val="22"/>
        </w:rPr>
        <w:t xml:space="preserve">The LCME conducts regular reviews of all accreditation standards and elements that include participation by constituencies </w:t>
      </w:r>
      <w:r w:rsidR="0078790E" w:rsidRPr="00F62094">
        <w:rPr>
          <w:szCs w:val="22"/>
        </w:rPr>
        <w:t>that are relevant for</w:t>
      </w:r>
      <w:r w:rsidR="00EF649F" w:rsidRPr="00F62094">
        <w:rPr>
          <w:szCs w:val="22"/>
        </w:rPr>
        <w:t xml:space="preserve"> and knowledgeable about the content of the specific standards and elements under review. Reviews of one </w:t>
      </w:r>
      <w:r w:rsidR="00961B1F" w:rsidRPr="00F62094">
        <w:rPr>
          <w:szCs w:val="22"/>
        </w:rPr>
        <w:t>to three</w:t>
      </w:r>
      <w:r w:rsidR="00EF649F" w:rsidRPr="00F62094">
        <w:rPr>
          <w:szCs w:val="22"/>
        </w:rPr>
        <w:t xml:space="preserve"> standards will occur yearly and will focus on reviewers’ assessment of the importance of individual standards for the quality of the medical education program and the importance of associated elements in judging compliance with the standard. Through this process, all standards and associated elements will be reviewed every five </w:t>
      </w:r>
      <w:r w:rsidR="007E3A71">
        <w:rPr>
          <w:szCs w:val="22"/>
        </w:rPr>
        <w:t>to six years</w:t>
      </w:r>
      <w:r w:rsidR="00EF649F" w:rsidRPr="00F62094">
        <w:rPr>
          <w:szCs w:val="22"/>
        </w:rPr>
        <w:t>. Elements also will continue to be reviewed for their clarity</w:t>
      </w:r>
      <w:r w:rsidR="00B07323" w:rsidRPr="00F62094">
        <w:rPr>
          <w:szCs w:val="22"/>
        </w:rPr>
        <w:t xml:space="preserve"> by representatives from programs having recently completed an accreditation review</w:t>
      </w:r>
      <w:r w:rsidR="00EF649F" w:rsidRPr="00F62094">
        <w:rPr>
          <w:sz w:val="24"/>
          <w:szCs w:val="24"/>
        </w:rPr>
        <w:t xml:space="preserve">. </w:t>
      </w:r>
      <w:r w:rsidR="00DB4B05" w:rsidRPr="00F62094">
        <w:rPr>
          <w:szCs w:val="22"/>
        </w:rPr>
        <w:t>S</w:t>
      </w:r>
      <w:r w:rsidRPr="00F62094">
        <w:rPr>
          <w:szCs w:val="22"/>
        </w:rPr>
        <w:t>ee Appendix C for the details</w:t>
      </w:r>
      <w:r>
        <w:rPr>
          <w:szCs w:val="22"/>
        </w:rPr>
        <w:t xml:space="preserve"> of reviews</w:t>
      </w:r>
      <w:r w:rsidRPr="00B85482">
        <w:rPr>
          <w:szCs w:val="22"/>
        </w:rPr>
        <w:t>.</w:t>
      </w:r>
      <w:r>
        <w:rPr>
          <w:szCs w:val="22"/>
        </w:rPr>
        <w:t xml:space="preserve"> Should a review identify issues related to clarity </w:t>
      </w:r>
      <w:r w:rsidR="00ED7AA9">
        <w:rPr>
          <w:szCs w:val="22"/>
        </w:rPr>
        <w:t xml:space="preserve">or importance of standards and/or </w:t>
      </w:r>
      <w:r>
        <w:rPr>
          <w:szCs w:val="22"/>
        </w:rPr>
        <w:t>elements, these will be addressed using the process for modification of standards/elements, as described in th</w:t>
      </w:r>
      <w:r w:rsidR="00787D98">
        <w:rPr>
          <w:szCs w:val="22"/>
        </w:rPr>
        <w:t>is</w:t>
      </w:r>
      <w:r>
        <w:rPr>
          <w:szCs w:val="22"/>
        </w:rPr>
        <w:t xml:space="preserve"> section.</w:t>
      </w:r>
    </w:p>
    <w:p w14:paraId="5034E387" w14:textId="77777777" w:rsidR="005C6A15" w:rsidRPr="00B85482" w:rsidRDefault="005C6A15">
      <w:pPr>
        <w:pStyle w:val="BodyText2"/>
        <w:rPr>
          <w:szCs w:val="22"/>
        </w:rPr>
      </w:pPr>
    </w:p>
    <w:p w14:paraId="6D414354" w14:textId="216113E2" w:rsidR="002E014C" w:rsidRPr="00C012CC" w:rsidRDefault="002E014C" w:rsidP="00C012CC">
      <w:pPr>
        <w:pStyle w:val="Heading2"/>
        <w:ind w:left="0"/>
        <w:rPr>
          <w:i w:val="0"/>
          <w:szCs w:val="22"/>
        </w:rPr>
      </w:pPr>
      <w:bookmarkStart w:id="187" w:name="_Toc99705287"/>
      <w:bookmarkStart w:id="188" w:name="_Toc173322547"/>
      <w:r w:rsidRPr="00C012CC">
        <w:rPr>
          <w:i w:val="0"/>
          <w:szCs w:val="22"/>
        </w:rPr>
        <w:t>B.</w:t>
      </w:r>
      <w:r w:rsidR="00E921A8">
        <w:rPr>
          <w:i w:val="0"/>
          <w:szCs w:val="22"/>
        </w:rPr>
        <w:t xml:space="preserve"> </w:t>
      </w:r>
      <w:r w:rsidRPr="00C012CC">
        <w:rPr>
          <w:i w:val="0"/>
          <w:szCs w:val="22"/>
        </w:rPr>
        <w:t>Conflict of Interest</w:t>
      </w:r>
      <w:r w:rsidR="00A861F5">
        <w:rPr>
          <w:i w:val="0"/>
          <w:szCs w:val="22"/>
        </w:rPr>
        <w:t xml:space="preserve"> Guidelines</w:t>
      </w:r>
      <w:bookmarkEnd w:id="187"/>
      <w:bookmarkEnd w:id="188"/>
    </w:p>
    <w:p w14:paraId="7BC0EDCA" w14:textId="77777777" w:rsidR="002E014C" w:rsidRPr="00B85482" w:rsidRDefault="002E014C">
      <w:pPr>
        <w:pStyle w:val="BodyText2"/>
        <w:rPr>
          <w:szCs w:val="22"/>
        </w:rPr>
      </w:pPr>
    </w:p>
    <w:p w14:paraId="336F5D63" w14:textId="77777777" w:rsidR="002E014C" w:rsidRPr="00B85482" w:rsidRDefault="004C0404">
      <w:pPr>
        <w:pStyle w:val="BodyText2"/>
        <w:rPr>
          <w:szCs w:val="22"/>
        </w:rPr>
      </w:pPr>
      <w:r>
        <w:rPr>
          <w:szCs w:val="22"/>
        </w:rPr>
        <w:t xml:space="preserve">The LCME requires that all </w:t>
      </w:r>
      <w:r w:rsidR="00344107" w:rsidRPr="00B85482">
        <w:rPr>
          <w:szCs w:val="22"/>
        </w:rPr>
        <w:t xml:space="preserve">LCME members, survey team members, Appeals Panel members, and </w:t>
      </w:r>
      <w:r w:rsidR="00DB1FF4" w:rsidRPr="00B85482">
        <w:rPr>
          <w:szCs w:val="22"/>
        </w:rPr>
        <w:t xml:space="preserve">Secretariat </w:t>
      </w:r>
      <w:r w:rsidR="00344107" w:rsidRPr="00B85482">
        <w:rPr>
          <w:szCs w:val="22"/>
        </w:rPr>
        <w:t>staff</w:t>
      </w:r>
      <w:r w:rsidR="00D670F7">
        <w:rPr>
          <w:szCs w:val="22"/>
        </w:rPr>
        <w:t xml:space="preserve"> sign conflict of interest statements in which they agree</w:t>
      </w:r>
      <w:r w:rsidR="002E014C" w:rsidRPr="00B85482">
        <w:rPr>
          <w:szCs w:val="22"/>
        </w:rPr>
        <w:t xml:space="preserve"> to abide by the following policies</w:t>
      </w:r>
      <w:r>
        <w:rPr>
          <w:szCs w:val="22"/>
        </w:rPr>
        <w:t xml:space="preserve"> in order t</w:t>
      </w:r>
      <w:r w:rsidRPr="00B85482">
        <w:rPr>
          <w:szCs w:val="22"/>
        </w:rPr>
        <w:t>o avoid actual or perceived conflicts of interest</w:t>
      </w:r>
      <w:r w:rsidR="00604958">
        <w:rPr>
          <w:szCs w:val="22"/>
        </w:rPr>
        <w:t>.</w:t>
      </w:r>
    </w:p>
    <w:p w14:paraId="525E744F" w14:textId="77777777" w:rsidR="002E014C" w:rsidRPr="00B85482" w:rsidRDefault="002E014C">
      <w:pPr>
        <w:pStyle w:val="BodyText2"/>
        <w:rPr>
          <w:i/>
          <w:szCs w:val="22"/>
        </w:rPr>
      </w:pPr>
    </w:p>
    <w:p w14:paraId="01CD5F13" w14:textId="77777777" w:rsidR="006771BB" w:rsidRDefault="006771BB">
      <w:pPr>
        <w:widowControl/>
        <w:rPr>
          <w:b/>
          <w:i/>
          <w:sz w:val="22"/>
          <w:szCs w:val="22"/>
        </w:rPr>
      </w:pPr>
      <w:bookmarkStart w:id="189" w:name="_Toc99705288"/>
      <w:bookmarkStart w:id="190" w:name="_Toc173322548"/>
      <w:r>
        <w:rPr>
          <w:szCs w:val="22"/>
        </w:rPr>
        <w:br w:type="page"/>
      </w:r>
    </w:p>
    <w:p w14:paraId="0CA0D045" w14:textId="5EF5410C" w:rsidR="002E014C" w:rsidRPr="00B85482" w:rsidRDefault="00831A15" w:rsidP="00C2706F">
      <w:pPr>
        <w:pStyle w:val="Heading3"/>
        <w:rPr>
          <w:i w:val="0"/>
          <w:szCs w:val="22"/>
        </w:rPr>
      </w:pPr>
      <w:r w:rsidRPr="00B85482">
        <w:rPr>
          <w:szCs w:val="22"/>
        </w:rPr>
        <w:t xml:space="preserve">Participation in </w:t>
      </w:r>
      <w:r w:rsidR="002E014C" w:rsidRPr="00B85482">
        <w:rPr>
          <w:szCs w:val="22"/>
        </w:rPr>
        <w:t>S</w:t>
      </w:r>
      <w:r w:rsidR="00AC6F53" w:rsidRPr="00B85482">
        <w:rPr>
          <w:szCs w:val="22"/>
        </w:rPr>
        <w:t>urvey</w:t>
      </w:r>
      <w:r w:rsidR="002E014C" w:rsidRPr="00B85482">
        <w:rPr>
          <w:szCs w:val="22"/>
        </w:rPr>
        <w:t xml:space="preserve"> Visits</w:t>
      </w:r>
      <w:r w:rsidRPr="00B85482">
        <w:rPr>
          <w:szCs w:val="22"/>
        </w:rPr>
        <w:t>,</w:t>
      </w:r>
      <w:r w:rsidR="002E014C" w:rsidRPr="00B85482">
        <w:rPr>
          <w:szCs w:val="22"/>
        </w:rPr>
        <w:t xml:space="preserve"> Accreditation Decisions</w:t>
      </w:r>
      <w:r w:rsidRPr="00B85482">
        <w:rPr>
          <w:szCs w:val="22"/>
        </w:rPr>
        <w:t>, or Appeals</w:t>
      </w:r>
      <w:bookmarkEnd w:id="189"/>
      <w:bookmarkEnd w:id="190"/>
    </w:p>
    <w:p w14:paraId="1062AB2E" w14:textId="77777777" w:rsidR="002E014C" w:rsidRPr="00B85482" w:rsidRDefault="002E014C">
      <w:pPr>
        <w:pStyle w:val="BodyText2"/>
        <w:rPr>
          <w:szCs w:val="22"/>
        </w:rPr>
      </w:pPr>
    </w:p>
    <w:p w14:paraId="344DBB75" w14:textId="52E4B70D" w:rsidR="002E014C" w:rsidRPr="00B85482" w:rsidRDefault="002E014C">
      <w:pPr>
        <w:pStyle w:val="BodyText2"/>
        <w:rPr>
          <w:szCs w:val="22"/>
        </w:rPr>
      </w:pPr>
      <w:r w:rsidRPr="00B85482">
        <w:rPr>
          <w:szCs w:val="22"/>
        </w:rPr>
        <w:t xml:space="preserve">No LCME </w:t>
      </w:r>
      <w:r w:rsidR="004F1A15" w:rsidRPr="00B85482">
        <w:rPr>
          <w:szCs w:val="22"/>
        </w:rPr>
        <w:t>r</w:t>
      </w:r>
      <w:r w:rsidRPr="00B85482">
        <w:rPr>
          <w:szCs w:val="22"/>
        </w:rPr>
        <w:t>epresentative (defined as a</w:t>
      </w:r>
      <w:r w:rsidR="004C0404">
        <w:rPr>
          <w:szCs w:val="22"/>
        </w:rPr>
        <w:t>n</w:t>
      </w:r>
      <w:r w:rsidRPr="00B85482">
        <w:rPr>
          <w:szCs w:val="22"/>
        </w:rPr>
        <w:t xml:space="preserve"> </w:t>
      </w:r>
      <w:r w:rsidR="004C0404">
        <w:rPr>
          <w:szCs w:val="22"/>
        </w:rPr>
        <w:t xml:space="preserve">LCME </w:t>
      </w:r>
      <w:r w:rsidRPr="00B85482">
        <w:rPr>
          <w:szCs w:val="22"/>
        </w:rPr>
        <w:t>member</w:t>
      </w:r>
      <w:r w:rsidR="004C0404">
        <w:rPr>
          <w:szCs w:val="22"/>
        </w:rPr>
        <w:t xml:space="preserve">, </w:t>
      </w:r>
      <w:r w:rsidR="004C0404" w:rsidRPr="00B85482">
        <w:rPr>
          <w:szCs w:val="22"/>
        </w:rPr>
        <w:t xml:space="preserve">survey team member, Appeals Panel member, </w:t>
      </w:r>
      <w:r w:rsidR="00B11CD5">
        <w:rPr>
          <w:szCs w:val="22"/>
        </w:rPr>
        <w:t>or</w:t>
      </w:r>
      <w:r w:rsidR="00B11CD5" w:rsidRPr="00B85482">
        <w:rPr>
          <w:szCs w:val="22"/>
        </w:rPr>
        <w:t xml:space="preserve"> </w:t>
      </w:r>
      <w:r w:rsidR="004C0404" w:rsidRPr="00B85482">
        <w:rPr>
          <w:szCs w:val="22"/>
        </w:rPr>
        <w:t xml:space="preserve">Secretariat </w:t>
      </w:r>
      <w:r w:rsidR="00D670F7">
        <w:rPr>
          <w:szCs w:val="22"/>
        </w:rPr>
        <w:t>member</w:t>
      </w:r>
      <w:r w:rsidR="00097EF0" w:rsidRPr="00B85482">
        <w:rPr>
          <w:szCs w:val="22"/>
        </w:rPr>
        <w:t>)</w:t>
      </w:r>
      <w:r w:rsidRPr="00B85482">
        <w:rPr>
          <w:szCs w:val="22"/>
        </w:rPr>
        <w:t xml:space="preserve"> will participate in a </w:t>
      </w:r>
      <w:r w:rsidR="000E59D7" w:rsidRPr="00B85482">
        <w:rPr>
          <w:szCs w:val="22"/>
        </w:rPr>
        <w:t>survey</w:t>
      </w:r>
      <w:r w:rsidRPr="00B85482">
        <w:rPr>
          <w:szCs w:val="22"/>
        </w:rPr>
        <w:t xml:space="preserve"> visit, </w:t>
      </w:r>
      <w:r w:rsidR="002079D9">
        <w:rPr>
          <w:szCs w:val="22"/>
        </w:rPr>
        <w:t xml:space="preserve">in </w:t>
      </w:r>
      <w:r w:rsidR="00D670F7">
        <w:rPr>
          <w:szCs w:val="22"/>
        </w:rPr>
        <w:t xml:space="preserve">the </w:t>
      </w:r>
      <w:r w:rsidR="002079D9">
        <w:rPr>
          <w:szCs w:val="22"/>
        </w:rPr>
        <w:t xml:space="preserve">review of materials submitted by or about a medical school, </w:t>
      </w:r>
      <w:r w:rsidRPr="00B85482">
        <w:rPr>
          <w:szCs w:val="22"/>
        </w:rPr>
        <w:t xml:space="preserve">in discussions or voting at LCME meetings, </w:t>
      </w:r>
      <w:r w:rsidR="00097EF0" w:rsidRPr="00B85482">
        <w:rPr>
          <w:szCs w:val="22"/>
        </w:rPr>
        <w:t>or in a</w:t>
      </w:r>
      <w:r w:rsidR="007770ED">
        <w:rPr>
          <w:szCs w:val="22"/>
        </w:rPr>
        <w:t xml:space="preserve"> reconsideration or a</w:t>
      </w:r>
      <w:r w:rsidR="00097EF0" w:rsidRPr="00B85482">
        <w:rPr>
          <w:szCs w:val="22"/>
        </w:rPr>
        <w:t xml:space="preserve">n appeal </w:t>
      </w:r>
      <w:r w:rsidRPr="00B85482">
        <w:rPr>
          <w:szCs w:val="22"/>
        </w:rPr>
        <w:t xml:space="preserve">if the program </w:t>
      </w:r>
      <w:r w:rsidR="004C0404">
        <w:rPr>
          <w:szCs w:val="22"/>
        </w:rPr>
        <w:t>meets any of the following criteria</w:t>
      </w:r>
      <w:r w:rsidRPr="00B85482">
        <w:rPr>
          <w:szCs w:val="22"/>
        </w:rPr>
        <w:t>:</w:t>
      </w:r>
    </w:p>
    <w:p w14:paraId="251D56BD" w14:textId="77777777" w:rsidR="002E014C" w:rsidRPr="00B85482" w:rsidRDefault="002E014C">
      <w:pPr>
        <w:pStyle w:val="BodyText2"/>
        <w:rPr>
          <w:szCs w:val="22"/>
        </w:rPr>
      </w:pPr>
    </w:p>
    <w:p w14:paraId="71956554" w14:textId="7D949AF0" w:rsidR="002E014C" w:rsidRPr="00B85482" w:rsidRDefault="004C0404" w:rsidP="00DB1BFA">
      <w:pPr>
        <w:pStyle w:val="BodyText2"/>
        <w:numPr>
          <w:ilvl w:val="0"/>
          <w:numId w:val="12"/>
        </w:numPr>
        <w:spacing w:after="120"/>
        <w:rPr>
          <w:szCs w:val="22"/>
        </w:rPr>
      </w:pPr>
      <w:r>
        <w:rPr>
          <w:szCs w:val="22"/>
        </w:rPr>
        <w:t>A program</w:t>
      </w:r>
      <w:r w:rsidR="002A52D9">
        <w:rPr>
          <w:szCs w:val="22"/>
        </w:rPr>
        <w:t xml:space="preserve"> with</w:t>
      </w:r>
      <w:r w:rsidR="002E014C" w:rsidRPr="00B85482">
        <w:rPr>
          <w:szCs w:val="22"/>
        </w:rPr>
        <w:t xml:space="preserve"> which the </w:t>
      </w:r>
      <w:r w:rsidR="004F1A15" w:rsidRPr="00B85482">
        <w:rPr>
          <w:szCs w:val="22"/>
        </w:rPr>
        <w:t>r</w:t>
      </w:r>
      <w:r w:rsidR="002E014C" w:rsidRPr="00B85482">
        <w:rPr>
          <w:szCs w:val="22"/>
        </w:rPr>
        <w:t xml:space="preserve">epresentative or an immediate family member (defined as a spouse, </w:t>
      </w:r>
      <w:r w:rsidR="00994599">
        <w:rPr>
          <w:szCs w:val="22"/>
        </w:rPr>
        <w:t>domestic</w:t>
      </w:r>
      <w:r w:rsidR="002E014C" w:rsidRPr="00B85482">
        <w:rPr>
          <w:szCs w:val="22"/>
        </w:rPr>
        <w:t xml:space="preserve"> partner, child, parent, or sibling) has been connected as a student, graduate, faculty member, administrative officer, staff member, employee, or contracted agent within the past five years.</w:t>
      </w:r>
    </w:p>
    <w:p w14:paraId="0B5D2B19" w14:textId="4908E9FD" w:rsidR="002E014C" w:rsidRPr="00B85482" w:rsidRDefault="000E52D1" w:rsidP="00DB1BFA">
      <w:pPr>
        <w:pStyle w:val="BodyText2"/>
        <w:widowControl/>
        <w:numPr>
          <w:ilvl w:val="0"/>
          <w:numId w:val="12"/>
        </w:numPr>
        <w:spacing w:after="120"/>
        <w:rPr>
          <w:szCs w:val="22"/>
        </w:rPr>
      </w:pPr>
      <w:r>
        <w:rPr>
          <w:szCs w:val="22"/>
        </w:rPr>
        <w:t xml:space="preserve">A program </w:t>
      </w:r>
      <w:r w:rsidR="00213BC6">
        <w:rPr>
          <w:szCs w:val="22"/>
        </w:rPr>
        <w:t>with</w:t>
      </w:r>
      <w:r w:rsidR="002E014C" w:rsidRPr="00B85482">
        <w:rPr>
          <w:szCs w:val="22"/>
        </w:rPr>
        <w:t xml:space="preserve"> which the </w:t>
      </w:r>
      <w:r w:rsidR="004F1A15" w:rsidRPr="00B85482">
        <w:rPr>
          <w:szCs w:val="22"/>
        </w:rPr>
        <w:t>r</w:t>
      </w:r>
      <w:r w:rsidR="002E014C" w:rsidRPr="00B85482">
        <w:rPr>
          <w:szCs w:val="22"/>
        </w:rPr>
        <w:t>epresentative or an immediate family member has interviewed for employment within the past two years</w:t>
      </w:r>
      <w:r w:rsidR="00817246" w:rsidRPr="00B85482">
        <w:rPr>
          <w:szCs w:val="22"/>
        </w:rPr>
        <w:t xml:space="preserve"> or has immediate plans to apply for employment</w:t>
      </w:r>
      <w:r w:rsidR="002E014C" w:rsidRPr="00B85482">
        <w:rPr>
          <w:szCs w:val="22"/>
        </w:rPr>
        <w:t>.</w:t>
      </w:r>
    </w:p>
    <w:p w14:paraId="104B20FF" w14:textId="77777777" w:rsidR="002E014C" w:rsidRPr="00B85482" w:rsidRDefault="000E52D1" w:rsidP="00DB1BFA">
      <w:pPr>
        <w:pStyle w:val="BodyText2"/>
        <w:numPr>
          <w:ilvl w:val="0"/>
          <w:numId w:val="12"/>
        </w:numPr>
        <w:spacing w:after="120"/>
        <w:rPr>
          <w:szCs w:val="22"/>
        </w:rPr>
      </w:pPr>
      <w:r>
        <w:rPr>
          <w:szCs w:val="22"/>
        </w:rPr>
        <w:t>A program l</w:t>
      </w:r>
      <w:r w:rsidR="002E014C" w:rsidRPr="00B85482">
        <w:rPr>
          <w:szCs w:val="22"/>
        </w:rPr>
        <w:t xml:space="preserve">ocated in the same state as the </w:t>
      </w:r>
      <w:r w:rsidR="007630BA" w:rsidRPr="00B85482">
        <w:rPr>
          <w:szCs w:val="22"/>
        </w:rPr>
        <w:t xml:space="preserve">medical education </w:t>
      </w:r>
      <w:r w:rsidR="002E014C" w:rsidRPr="00B85482">
        <w:rPr>
          <w:szCs w:val="22"/>
        </w:rPr>
        <w:t xml:space="preserve">program or institution of the </w:t>
      </w:r>
      <w:r w:rsidR="004F1A15" w:rsidRPr="00B85482">
        <w:rPr>
          <w:szCs w:val="22"/>
        </w:rPr>
        <w:t>r</w:t>
      </w:r>
      <w:r w:rsidR="002E014C" w:rsidRPr="00B85482">
        <w:rPr>
          <w:szCs w:val="22"/>
        </w:rPr>
        <w:t>epresentative, or in such close geographic proximity that the programs or institutions involved can reasonably be considered as competing with each other for financial advantage (</w:t>
      </w:r>
      <w:r>
        <w:rPr>
          <w:szCs w:val="22"/>
        </w:rPr>
        <w:t>e.g.,</w:t>
      </w:r>
      <w:r w:rsidR="000C5FF1">
        <w:rPr>
          <w:szCs w:val="22"/>
        </w:rPr>
        <w:t xml:space="preserve"> </w:t>
      </w:r>
      <w:r w:rsidR="002E014C" w:rsidRPr="00B85482">
        <w:rPr>
          <w:szCs w:val="22"/>
        </w:rPr>
        <w:t>in the operation of hospitals or clinics operated by the programs).</w:t>
      </w:r>
    </w:p>
    <w:p w14:paraId="2D3D91FB" w14:textId="77777777" w:rsidR="002E014C" w:rsidRPr="00B85482" w:rsidRDefault="000E52D1" w:rsidP="00DB1BFA">
      <w:pPr>
        <w:pStyle w:val="BodyText2"/>
        <w:numPr>
          <w:ilvl w:val="0"/>
          <w:numId w:val="12"/>
        </w:numPr>
        <w:spacing w:after="120"/>
        <w:rPr>
          <w:szCs w:val="22"/>
        </w:rPr>
      </w:pPr>
      <w:r>
        <w:rPr>
          <w:szCs w:val="22"/>
        </w:rPr>
        <w:t>A program that is p</w:t>
      </w:r>
      <w:r w:rsidR="002E014C" w:rsidRPr="00B85482">
        <w:rPr>
          <w:szCs w:val="22"/>
        </w:rPr>
        <w:t xml:space="preserve">art of a university system where the </w:t>
      </w:r>
      <w:r w:rsidR="004F1A15" w:rsidRPr="00B85482">
        <w:rPr>
          <w:szCs w:val="22"/>
        </w:rPr>
        <w:t>r</w:t>
      </w:r>
      <w:r w:rsidR="002E014C" w:rsidRPr="00B85482">
        <w:rPr>
          <w:szCs w:val="22"/>
        </w:rPr>
        <w:t>epresentative is employed.</w:t>
      </w:r>
    </w:p>
    <w:p w14:paraId="2E161EA1" w14:textId="77777777" w:rsidR="002E014C" w:rsidRPr="00B85482" w:rsidRDefault="000E52D1" w:rsidP="00DB1BFA">
      <w:pPr>
        <w:pStyle w:val="BodyText2"/>
        <w:numPr>
          <w:ilvl w:val="0"/>
          <w:numId w:val="12"/>
        </w:numPr>
        <w:spacing w:after="120"/>
        <w:rPr>
          <w:szCs w:val="22"/>
        </w:rPr>
      </w:pPr>
      <w:r>
        <w:rPr>
          <w:szCs w:val="22"/>
        </w:rPr>
        <w:t>A program e</w:t>
      </w:r>
      <w:r w:rsidR="002E014C" w:rsidRPr="00B85482">
        <w:rPr>
          <w:szCs w:val="22"/>
        </w:rPr>
        <w:t xml:space="preserve">ngaged in substantial cooperative or contractual arrangements with the program or institution of the </w:t>
      </w:r>
      <w:r w:rsidR="004F1A15" w:rsidRPr="00B85482">
        <w:rPr>
          <w:szCs w:val="22"/>
        </w:rPr>
        <w:t>r</w:t>
      </w:r>
      <w:r w:rsidR="002E014C" w:rsidRPr="00B85482">
        <w:rPr>
          <w:szCs w:val="22"/>
        </w:rPr>
        <w:t>epresentative or an immediate family member.</w:t>
      </w:r>
    </w:p>
    <w:p w14:paraId="21A1D52A" w14:textId="77777777" w:rsidR="002E014C" w:rsidRPr="00B85482" w:rsidRDefault="000E52D1" w:rsidP="00DB1BFA">
      <w:pPr>
        <w:pStyle w:val="BodyText2"/>
        <w:numPr>
          <w:ilvl w:val="0"/>
          <w:numId w:val="12"/>
        </w:numPr>
        <w:spacing w:after="120"/>
        <w:rPr>
          <w:szCs w:val="22"/>
        </w:rPr>
      </w:pPr>
      <w:r>
        <w:rPr>
          <w:szCs w:val="22"/>
        </w:rPr>
        <w:t xml:space="preserve">A program </w:t>
      </w:r>
      <w:r w:rsidR="002E014C" w:rsidRPr="00B85482">
        <w:rPr>
          <w:szCs w:val="22"/>
        </w:rPr>
        <w:t xml:space="preserve">which has engaged the </w:t>
      </w:r>
      <w:r w:rsidR="004F1A15" w:rsidRPr="00B85482">
        <w:rPr>
          <w:szCs w:val="22"/>
        </w:rPr>
        <w:t>r</w:t>
      </w:r>
      <w:r w:rsidR="002E014C" w:rsidRPr="00B85482">
        <w:rPr>
          <w:szCs w:val="22"/>
        </w:rPr>
        <w:t xml:space="preserve">epresentative or an immediate family member as a paid consultant within the past </w:t>
      </w:r>
      <w:r w:rsidR="007503B0" w:rsidRPr="00B85482">
        <w:rPr>
          <w:szCs w:val="22"/>
        </w:rPr>
        <w:t>eight</w:t>
      </w:r>
      <w:r w:rsidR="002E014C" w:rsidRPr="00B85482">
        <w:rPr>
          <w:szCs w:val="22"/>
        </w:rPr>
        <w:t xml:space="preserve"> years</w:t>
      </w:r>
      <w:r w:rsidR="007503B0" w:rsidRPr="00B85482">
        <w:rPr>
          <w:szCs w:val="22"/>
        </w:rPr>
        <w:t>.</w:t>
      </w:r>
      <w:r w:rsidR="002E014C" w:rsidRPr="00B85482">
        <w:rPr>
          <w:szCs w:val="22"/>
        </w:rPr>
        <w:t xml:space="preserve"> Provision of short-term educational services (such as guest lectures) is not considered consulting that poses a conflict of interest.</w:t>
      </w:r>
    </w:p>
    <w:p w14:paraId="587B7B75" w14:textId="7605720A" w:rsidR="002E014C" w:rsidRPr="00B85482" w:rsidRDefault="000E52D1" w:rsidP="00DB1BFA">
      <w:pPr>
        <w:pStyle w:val="BodyText2"/>
        <w:numPr>
          <w:ilvl w:val="0"/>
          <w:numId w:val="12"/>
        </w:numPr>
        <w:spacing w:after="120"/>
        <w:rPr>
          <w:szCs w:val="22"/>
        </w:rPr>
      </w:pPr>
      <w:r>
        <w:rPr>
          <w:szCs w:val="22"/>
        </w:rPr>
        <w:t xml:space="preserve">A program </w:t>
      </w:r>
      <w:r w:rsidR="00B11CD5">
        <w:rPr>
          <w:szCs w:val="22"/>
        </w:rPr>
        <w:t>with</w:t>
      </w:r>
      <w:r w:rsidR="00B11CD5" w:rsidRPr="00B85482">
        <w:rPr>
          <w:szCs w:val="22"/>
        </w:rPr>
        <w:t xml:space="preserve"> </w:t>
      </w:r>
      <w:r w:rsidR="002E014C" w:rsidRPr="00B85482">
        <w:rPr>
          <w:szCs w:val="22"/>
        </w:rPr>
        <w:t xml:space="preserve">which the </w:t>
      </w:r>
      <w:r w:rsidR="004F1A15" w:rsidRPr="00B85482">
        <w:rPr>
          <w:szCs w:val="22"/>
        </w:rPr>
        <w:t>r</w:t>
      </w:r>
      <w:r w:rsidR="002E014C" w:rsidRPr="00B85482">
        <w:rPr>
          <w:szCs w:val="22"/>
        </w:rPr>
        <w:t>epresentative or an immediate family member has any financial, political, professional, or other interest that may conflict with the interests of the LCME.</w:t>
      </w:r>
    </w:p>
    <w:p w14:paraId="143C111F" w14:textId="77777777" w:rsidR="002E014C" w:rsidRPr="00B85482" w:rsidRDefault="000E52D1" w:rsidP="00DB1BFA">
      <w:pPr>
        <w:pStyle w:val="BodyText2"/>
        <w:numPr>
          <w:ilvl w:val="0"/>
          <w:numId w:val="12"/>
        </w:numPr>
        <w:spacing w:after="120"/>
        <w:rPr>
          <w:szCs w:val="22"/>
        </w:rPr>
      </w:pPr>
      <w:r>
        <w:rPr>
          <w:szCs w:val="22"/>
        </w:rPr>
        <w:t xml:space="preserve">A program </w:t>
      </w:r>
      <w:r w:rsidR="002E014C" w:rsidRPr="00B85482">
        <w:rPr>
          <w:szCs w:val="22"/>
        </w:rPr>
        <w:t xml:space="preserve">in which the </w:t>
      </w:r>
      <w:r w:rsidR="004F1A15" w:rsidRPr="00B85482">
        <w:rPr>
          <w:szCs w:val="22"/>
        </w:rPr>
        <w:t>r</w:t>
      </w:r>
      <w:r w:rsidR="002E014C" w:rsidRPr="00B85482">
        <w:rPr>
          <w:szCs w:val="22"/>
        </w:rPr>
        <w:t xml:space="preserve">epresentative believes that there may be a conflict due to other circumstances, such as participation in accreditation or </w:t>
      </w:r>
      <w:r w:rsidR="00E95162">
        <w:rPr>
          <w:szCs w:val="22"/>
        </w:rPr>
        <w:t>consultati</w:t>
      </w:r>
      <w:r>
        <w:rPr>
          <w:szCs w:val="22"/>
        </w:rPr>
        <w:t>ve</w:t>
      </w:r>
      <w:r w:rsidR="00E95162">
        <w:rPr>
          <w:szCs w:val="22"/>
        </w:rPr>
        <w:t xml:space="preserve"> </w:t>
      </w:r>
      <w:r w:rsidR="002E014C" w:rsidRPr="00B85482">
        <w:rPr>
          <w:szCs w:val="22"/>
        </w:rPr>
        <w:t>review of the program for other agencies, close personal relationships with individuals at the program, etc.</w:t>
      </w:r>
    </w:p>
    <w:p w14:paraId="5F698F07" w14:textId="5D93B806" w:rsidR="002E014C" w:rsidRPr="00B85482" w:rsidRDefault="000E52D1" w:rsidP="00DB1BFA">
      <w:pPr>
        <w:pStyle w:val="BodyText2"/>
        <w:numPr>
          <w:ilvl w:val="0"/>
          <w:numId w:val="12"/>
        </w:numPr>
        <w:rPr>
          <w:b/>
          <w:bCs/>
          <w:szCs w:val="22"/>
        </w:rPr>
      </w:pPr>
      <w:r>
        <w:rPr>
          <w:szCs w:val="22"/>
        </w:rPr>
        <w:t xml:space="preserve">A program </w:t>
      </w:r>
      <w:r w:rsidR="00213BC6">
        <w:rPr>
          <w:szCs w:val="22"/>
        </w:rPr>
        <w:t>for</w:t>
      </w:r>
      <w:r w:rsidR="002E014C" w:rsidRPr="00B85482">
        <w:rPr>
          <w:szCs w:val="22"/>
        </w:rPr>
        <w:t xml:space="preserve"> which the program has reason to believe and can document to the satisfaction of the </w:t>
      </w:r>
      <w:r w:rsidR="007C6075">
        <w:rPr>
          <w:szCs w:val="22"/>
        </w:rPr>
        <w:t xml:space="preserve">LCME </w:t>
      </w:r>
      <w:r w:rsidR="00344107" w:rsidRPr="00B85482">
        <w:rPr>
          <w:szCs w:val="22"/>
        </w:rPr>
        <w:t>Secretariat</w:t>
      </w:r>
      <w:r w:rsidR="002E014C" w:rsidRPr="00B85482">
        <w:rPr>
          <w:szCs w:val="22"/>
        </w:rPr>
        <w:t xml:space="preserve">, that the participation of the </w:t>
      </w:r>
      <w:r w:rsidR="004F1A15" w:rsidRPr="00B85482">
        <w:rPr>
          <w:szCs w:val="22"/>
        </w:rPr>
        <w:t>r</w:t>
      </w:r>
      <w:r w:rsidR="002E014C" w:rsidRPr="00B85482">
        <w:rPr>
          <w:szCs w:val="22"/>
        </w:rPr>
        <w:t>epresentative could be unfairly prejudicial.</w:t>
      </w:r>
    </w:p>
    <w:p w14:paraId="1F33722D" w14:textId="77777777" w:rsidR="00A50711" w:rsidRPr="00DA0331" w:rsidRDefault="00A50711" w:rsidP="00DA0331"/>
    <w:p w14:paraId="0A8961B7" w14:textId="7546262D" w:rsidR="002E014C" w:rsidRPr="00B85482" w:rsidRDefault="002E014C" w:rsidP="008511DF">
      <w:pPr>
        <w:pStyle w:val="Heading3"/>
        <w:rPr>
          <w:i w:val="0"/>
          <w:szCs w:val="22"/>
        </w:rPr>
      </w:pPr>
      <w:bookmarkStart w:id="191" w:name="_Toc99705289"/>
      <w:bookmarkStart w:id="192" w:name="_Toc173322549"/>
      <w:r w:rsidRPr="00B85482">
        <w:rPr>
          <w:szCs w:val="22"/>
        </w:rPr>
        <w:t>Consultations</w:t>
      </w:r>
      <w:bookmarkEnd w:id="191"/>
      <w:bookmarkEnd w:id="192"/>
    </w:p>
    <w:p w14:paraId="53765982" w14:textId="77777777" w:rsidR="002E014C" w:rsidRPr="00B85482" w:rsidRDefault="002E014C">
      <w:pPr>
        <w:pStyle w:val="BodyText2"/>
        <w:widowControl/>
        <w:rPr>
          <w:szCs w:val="22"/>
        </w:rPr>
      </w:pPr>
    </w:p>
    <w:p w14:paraId="7E54BA9F" w14:textId="4D505D1E" w:rsidR="002E014C" w:rsidRDefault="002E014C">
      <w:pPr>
        <w:pStyle w:val="BodyText2"/>
        <w:widowControl/>
        <w:rPr>
          <w:szCs w:val="22"/>
        </w:rPr>
      </w:pPr>
      <w:r w:rsidRPr="00B85482">
        <w:rPr>
          <w:szCs w:val="22"/>
        </w:rPr>
        <w:t xml:space="preserve">No </w:t>
      </w:r>
      <w:r w:rsidR="00B87655">
        <w:rPr>
          <w:szCs w:val="22"/>
        </w:rPr>
        <w:t xml:space="preserve">current </w:t>
      </w:r>
      <w:r w:rsidRPr="00B85482">
        <w:rPr>
          <w:szCs w:val="22"/>
        </w:rPr>
        <w:t xml:space="preserve">LCME </w:t>
      </w:r>
      <w:r w:rsidR="00554E18" w:rsidRPr="00B85482">
        <w:rPr>
          <w:szCs w:val="22"/>
        </w:rPr>
        <w:t>m</w:t>
      </w:r>
      <w:r w:rsidRPr="00B85482">
        <w:rPr>
          <w:szCs w:val="22"/>
        </w:rPr>
        <w:t xml:space="preserve">ember will act as a paid or unpaid </w:t>
      </w:r>
      <w:r w:rsidR="00B87655">
        <w:rPr>
          <w:szCs w:val="22"/>
        </w:rPr>
        <w:t xml:space="preserve">formal or informal </w:t>
      </w:r>
      <w:r w:rsidRPr="00B85482">
        <w:rPr>
          <w:szCs w:val="22"/>
        </w:rPr>
        <w:t xml:space="preserve">external consultant on </w:t>
      </w:r>
      <w:r w:rsidR="000E1E19" w:rsidRPr="00B85482">
        <w:rPr>
          <w:szCs w:val="22"/>
        </w:rPr>
        <w:t xml:space="preserve">LCME </w:t>
      </w:r>
      <w:r w:rsidRPr="00B85482">
        <w:rPr>
          <w:szCs w:val="22"/>
        </w:rPr>
        <w:t>accreditation matters to any program or institution subject to LCME</w:t>
      </w:r>
      <w:r w:rsidR="00660181">
        <w:rPr>
          <w:szCs w:val="22"/>
        </w:rPr>
        <w:t xml:space="preserve"> accreditation</w:t>
      </w:r>
      <w:r w:rsidR="00B87655">
        <w:rPr>
          <w:szCs w:val="22"/>
        </w:rPr>
        <w:t>.</w:t>
      </w:r>
      <w:r w:rsidR="00E700B7" w:rsidRPr="00B85482">
        <w:rPr>
          <w:szCs w:val="22"/>
        </w:rPr>
        <w:t xml:space="preserve"> </w:t>
      </w:r>
      <w:r w:rsidR="00006F27" w:rsidRPr="00B85482">
        <w:rPr>
          <w:szCs w:val="22"/>
        </w:rPr>
        <w:t xml:space="preserve">An </w:t>
      </w:r>
      <w:r w:rsidR="007503B0" w:rsidRPr="00B85482">
        <w:rPr>
          <w:szCs w:val="22"/>
        </w:rPr>
        <w:t xml:space="preserve">LCME </w:t>
      </w:r>
      <w:r w:rsidR="007F7C34">
        <w:rPr>
          <w:szCs w:val="22"/>
        </w:rPr>
        <w:t>survey team member</w:t>
      </w:r>
      <w:r w:rsidR="007503B0" w:rsidRPr="00B85482">
        <w:rPr>
          <w:szCs w:val="22"/>
        </w:rPr>
        <w:t xml:space="preserve"> will not act as a consultant on </w:t>
      </w:r>
      <w:r w:rsidR="000E1E19" w:rsidRPr="00B85482">
        <w:rPr>
          <w:szCs w:val="22"/>
        </w:rPr>
        <w:t xml:space="preserve">LCME </w:t>
      </w:r>
      <w:r w:rsidR="007503B0" w:rsidRPr="00B85482">
        <w:rPr>
          <w:szCs w:val="22"/>
        </w:rPr>
        <w:t xml:space="preserve">accreditation matters to a school the </w:t>
      </w:r>
      <w:r w:rsidR="00787D98">
        <w:rPr>
          <w:szCs w:val="22"/>
        </w:rPr>
        <w:t>individual</w:t>
      </w:r>
      <w:r w:rsidR="007503B0" w:rsidRPr="00B85482">
        <w:rPr>
          <w:szCs w:val="22"/>
        </w:rPr>
        <w:t xml:space="preserve"> has visited as an LCME survey team member within the past eight years</w:t>
      </w:r>
      <w:r w:rsidR="00B87655">
        <w:rPr>
          <w:szCs w:val="22"/>
        </w:rPr>
        <w:t>.</w:t>
      </w:r>
      <w:r w:rsidR="007503B0" w:rsidRPr="00B85482">
        <w:rPr>
          <w:szCs w:val="22"/>
        </w:rPr>
        <w:t xml:space="preserve"> </w:t>
      </w:r>
      <w:r w:rsidRPr="00B85482">
        <w:rPr>
          <w:szCs w:val="22"/>
        </w:rPr>
        <w:t>LCME members and staff will not provide consultation on LCME</w:t>
      </w:r>
      <w:r w:rsidR="00E700B7" w:rsidRPr="00B85482">
        <w:rPr>
          <w:szCs w:val="22"/>
        </w:rPr>
        <w:t xml:space="preserve"> </w:t>
      </w:r>
      <w:r w:rsidRPr="00B85482">
        <w:rPr>
          <w:szCs w:val="22"/>
        </w:rPr>
        <w:t xml:space="preserve">accreditation matters to any program or institution subject to LCME accreditation for a period of </w:t>
      </w:r>
      <w:r w:rsidR="00ED2D2F" w:rsidRPr="00B85482">
        <w:rPr>
          <w:szCs w:val="22"/>
        </w:rPr>
        <w:t>two</w:t>
      </w:r>
      <w:r w:rsidRPr="00B85482">
        <w:rPr>
          <w:szCs w:val="22"/>
        </w:rPr>
        <w:t xml:space="preserve"> years after completion of their service with the LCME.</w:t>
      </w:r>
    </w:p>
    <w:p w14:paraId="13886345" w14:textId="77777777" w:rsidR="00A861F5" w:rsidRPr="00B85482" w:rsidRDefault="00A861F5">
      <w:pPr>
        <w:pStyle w:val="BodyText2"/>
        <w:widowControl/>
        <w:rPr>
          <w:szCs w:val="22"/>
        </w:rPr>
      </w:pPr>
    </w:p>
    <w:p w14:paraId="72550B21" w14:textId="6C6E6DA2" w:rsidR="002E014C" w:rsidRPr="00C012CC" w:rsidRDefault="002E014C" w:rsidP="008735A6">
      <w:pPr>
        <w:pStyle w:val="Heading2"/>
        <w:tabs>
          <w:tab w:val="clear" w:pos="720"/>
          <w:tab w:val="left" w:pos="180"/>
        </w:tabs>
        <w:ind w:left="270" w:hanging="270"/>
        <w:rPr>
          <w:i w:val="0"/>
          <w:szCs w:val="22"/>
        </w:rPr>
      </w:pPr>
      <w:bookmarkStart w:id="193" w:name="_Toc99705290"/>
      <w:bookmarkStart w:id="194" w:name="_Toc173322550"/>
      <w:r w:rsidRPr="00C012CC">
        <w:rPr>
          <w:i w:val="0"/>
          <w:szCs w:val="22"/>
        </w:rPr>
        <w:t>C</w:t>
      </w:r>
      <w:r w:rsidR="00AC6AA9" w:rsidRPr="00C012CC">
        <w:rPr>
          <w:i w:val="0"/>
          <w:szCs w:val="22"/>
        </w:rPr>
        <w:t>.</w:t>
      </w:r>
      <w:r w:rsidR="00E921A8">
        <w:rPr>
          <w:i w:val="0"/>
          <w:szCs w:val="22"/>
        </w:rPr>
        <w:t xml:space="preserve"> </w:t>
      </w:r>
      <w:r w:rsidR="00E81874" w:rsidRPr="00C012CC">
        <w:rPr>
          <w:i w:val="0"/>
          <w:szCs w:val="22"/>
        </w:rPr>
        <w:t>Records R</w:t>
      </w:r>
      <w:r w:rsidR="00E95162" w:rsidRPr="00C012CC">
        <w:rPr>
          <w:i w:val="0"/>
          <w:szCs w:val="22"/>
        </w:rPr>
        <w:t xml:space="preserve">etention, Data Collection, </w:t>
      </w:r>
      <w:r w:rsidRPr="00C012CC">
        <w:rPr>
          <w:i w:val="0"/>
          <w:szCs w:val="22"/>
        </w:rPr>
        <w:t>Research</w:t>
      </w:r>
      <w:r w:rsidR="002A7062">
        <w:rPr>
          <w:i w:val="0"/>
          <w:szCs w:val="22"/>
        </w:rPr>
        <w:t>,</w:t>
      </w:r>
      <w:r w:rsidRPr="00C012CC">
        <w:rPr>
          <w:i w:val="0"/>
          <w:szCs w:val="22"/>
        </w:rPr>
        <w:t xml:space="preserve"> and Confidentiality</w:t>
      </w:r>
      <w:r w:rsidR="00804E7C" w:rsidRPr="00C012CC">
        <w:rPr>
          <w:i w:val="0"/>
          <w:szCs w:val="22"/>
        </w:rPr>
        <w:t xml:space="preserve"> of</w:t>
      </w:r>
      <w:r w:rsidR="00BA3545" w:rsidRPr="00C012CC">
        <w:rPr>
          <w:i w:val="0"/>
          <w:szCs w:val="22"/>
        </w:rPr>
        <w:t xml:space="preserve"> </w:t>
      </w:r>
      <w:r w:rsidR="002E780F" w:rsidRPr="00C012CC">
        <w:rPr>
          <w:i w:val="0"/>
          <w:szCs w:val="22"/>
        </w:rPr>
        <w:t xml:space="preserve">Information Collected </w:t>
      </w:r>
      <w:r w:rsidR="0057709B">
        <w:rPr>
          <w:i w:val="0"/>
          <w:szCs w:val="22"/>
        </w:rPr>
        <w:t>d</w:t>
      </w:r>
      <w:r w:rsidR="002E780F" w:rsidRPr="00C012CC">
        <w:rPr>
          <w:i w:val="0"/>
          <w:szCs w:val="22"/>
        </w:rPr>
        <w:t>uring the Accreditation Process</w:t>
      </w:r>
      <w:bookmarkEnd w:id="193"/>
      <w:bookmarkEnd w:id="194"/>
    </w:p>
    <w:p w14:paraId="4398F29D" w14:textId="77777777" w:rsidR="002E014C" w:rsidRDefault="002E014C">
      <w:pPr>
        <w:pStyle w:val="BodyText2"/>
        <w:rPr>
          <w:szCs w:val="22"/>
        </w:rPr>
      </w:pPr>
    </w:p>
    <w:p w14:paraId="5DA0542A" w14:textId="77777777" w:rsidR="00E95162" w:rsidRPr="00E95162" w:rsidRDefault="00E95162" w:rsidP="007C30C8">
      <w:pPr>
        <w:pStyle w:val="Heading3"/>
      </w:pPr>
      <w:bookmarkStart w:id="195" w:name="_Toc99705291"/>
      <w:bookmarkStart w:id="196" w:name="_Toc173322551"/>
      <w:r w:rsidRPr="00E95162">
        <w:t>Records Retention</w:t>
      </w:r>
      <w:bookmarkEnd w:id="195"/>
      <w:bookmarkEnd w:id="196"/>
    </w:p>
    <w:p w14:paraId="6AC9B502" w14:textId="77777777" w:rsidR="00E95162" w:rsidRDefault="00E95162" w:rsidP="00E95162">
      <w:pPr>
        <w:pStyle w:val="BodyText2"/>
      </w:pPr>
    </w:p>
    <w:p w14:paraId="57320131" w14:textId="29EB467D" w:rsidR="00795DC0" w:rsidRDefault="00E95162" w:rsidP="00E95162">
      <w:pPr>
        <w:pStyle w:val="BodyText2"/>
      </w:pPr>
      <w:r w:rsidRPr="0054376F">
        <w:t xml:space="preserve">All materials provided by schools in conjunction with accreditation surveys, including the </w:t>
      </w:r>
      <w:r w:rsidR="001835A8" w:rsidRPr="00A03E4F">
        <w:rPr>
          <w:iCs/>
          <w:szCs w:val="22"/>
        </w:rPr>
        <w:t>DCI</w:t>
      </w:r>
      <w:r w:rsidRPr="00E921A8">
        <w:t xml:space="preserve">, </w:t>
      </w:r>
      <w:r w:rsidR="00156E65">
        <w:t>i</w:t>
      </w:r>
      <w:r w:rsidRPr="00E921A8">
        <w:t xml:space="preserve">nstitutional </w:t>
      </w:r>
      <w:r w:rsidR="00156E65">
        <w:t>s</w:t>
      </w:r>
      <w:r w:rsidRPr="00E921A8">
        <w:t>elf-</w:t>
      </w:r>
      <w:r w:rsidR="00156E65">
        <w:t>s</w:t>
      </w:r>
      <w:r w:rsidRPr="00E921A8">
        <w:t xml:space="preserve">tudy </w:t>
      </w:r>
      <w:r w:rsidR="00156E65">
        <w:t>s</w:t>
      </w:r>
      <w:r w:rsidRPr="00E921A8">
        <w:t xml:space="preserve">ummary </w:t>
      </w:r>
      <w:r w:rsidR="00156E65">
        <w:t>r</w:t>
      </w:r>
      <w:r w:rsidRPr="00E921A8">
        <w:t>eport</w:t>
      </w:r>
      <w:r w:rsidRPr="0054376F">
        <w:t xml:space="preserve">, </w:t>
      </w:r>
      <w:r w:rsidR="00482F81">
        <w:t>ISA</w:t>
      </w:r>
      <w:r w:rsidR="003A22CF">
        <w:t xml:space="preserve">, </w:t>
      </w:r>
      <w:r w:rsidRPr="0054376F">
        <w:t>and any other relevant documents</w:t>
      </w:r>
      <w:r w:rsidR="003A22CF">
        <w:t>, such as school responses to survey reports</w:t>
      </w:r>
      <w:r w:rsidRPr="0054376F">
        <w:t xml:space="preserve">, will be retained </w:t>
      </w:r>
      <w:r>
        <w:t xml:space="preserve">in electronic format </w:t>
      </w:r>
      <w:r w:rsidRPr="0054376F">
        <w:t>for the most recent accreditation cycle</w:t>
      </w:r>
      <w:r w:rsidR="000C5FF1">
        <w:t>.</w:t>
      </w:r>
      <w:r>
        <w:t xml:space="preserve"> </w:t>
      </w:r>
      <w:r w:rsidR="003A22CF">
        <w:t xml:space="preserve">For schools with follow-up survey visits conducted between regular reviews, the information provided to and by the school, including school responses to survey reports, will be retained through the end of the accreditation cycle. </w:t>
      </w:r>
      <w:r w:rsidR="002E6E7E" w:rsidRPr="002E6E7E">
        <w:rPr>
          <w:szCs w:val="22"/>
        </w:rPr>
        <w:t>Accreditation survey reports, status reports from medical education programs, substantive change notification</w:t>
      </w:r>
      <w:r w:rsidR="002E6E7E" w:rsidRPr="002E6E7E">
        <w:rPr>
          <w:strike/>
          <w:szCs w:val="22"/>
        </w:rPr>
        <w:t>s</w:t>
      </w:r>
      <w:r w:rsidR="002E6E7E" w:rsidRPr="002E6E7E">
        <w:rPr>
          <w:szCs w:val="22"/>
        </w:rPr>
        <w:t xml:space="preserve"> forms, historical records and decision letters of LCME accreditation actions for each accredited program and each program seeking accreditation, decision letters for medical education programs not granted accreditation or whose accreditation has been revoked, decision letters for substantive change notifications, and all LCME meeting minutes and agendas are retained indefinitely in electronic format accessible by both LCME offices. Other correspondence with individual medical education programs will be kept in electronic format at both offices. </w:t>
      </w:r>
      <w:r w:rsidRPr="002E6E7E">
        <w:rPr>
          <w:szCs w:val="22"/>
        </w:rPr>
        <w:t>Complaints</w:t>
      </w:r>
      <w:r w:rsidR="005B5ED3" w:rsidRPr="002E6E7E">
        <w:rPr>
          <w:szCs w:val="22"/>
        </w:rPr>
        <w:t>, information from credible and verifiable public sources,</w:t>
      </w:r>
      <w:r w:rsidRPr="002E6E7E">
        <w:rPr>
          <w:szCs w:val="22"/>
        </w:rPr>
        <w:t xml:space="preserve"> </w:t>
      </w:r>
      <w:r w:rsidR="005B5ED3" w:rsidRPr="002E6E7E">
        <w:rPr>
          <w:szCs w:val="22"/>
        </w:rPr>
        <w:t>or third</w:t>
      </w:r>
      <w:r w:rsidR="005B5ED3">
        <w:t>-</w:t>
      </w:r>
      <w:r w:rsidR="005B5ED3" w:rsidRPr="00385EF1">
        <w:t xml:space="preserve">party comments </w:t>
      </w:r>
      <w:r w:rsidR="005B5ED3">
        <w:t>about</w:t>
      </w:r>
      <w:r w:rsidR="005B5ED3" w:rsidRPr="00385EF1">
        <w:t xml:space="preserve"> </w:t>
      </w:r>
      <w:r w:rsidRPr="00385EF1">
        <w:t>program quality, if shown to relate to areas of noncompliance with accreditation standards</w:t>
      </w:r>
      <w:r w:rsidR="005B5ED3">
        <w:t xml:space="preserve"> or unsatisfactory performance in accreditation elements</w:t>
      </w:r>
      <w:r w:rsidRPr="00385EF1">
        <w:t xml:space="preserve">, will be retained </w:t>
      </w:r>
      <w:r w:rsidR="001B6829">
        <w:t>indefinitely</w:t>
      </w:r>
      <w:r w:rsidR="00C121FA">
        <w:t xml:space="preserve">, </w:t>
      </w:r>
      <w:r w:rsidRPr="00385EF1">
        <w:t>so as to inform</w:t>
      </w:r>
      <w:r w:rsidR="009C4C33">
        <w:t xml:space="preserve"> future</w:t>
      </w:r>
      <w:r w:rsidRPr="00385EF1">
        <w:t xml:space="preserve"> survey team review</w:t>
      </w:r>
      <w:r w:rsidR="009C4C33">
        <w:t>s</w:t>
      </w:r>
      <w:r w:rsidR="00795DC0" w:rsidRPr="00385EF1">
        <w:t>.</w:t>
      </w:r>
    </w:p>
    <w:p w14:paraId="5A2C0A3B" w14:textId="77777777" w:rsidR="00EC6B27" w:rsidRPr="00DA0331" w:rsidRDefault="00EC6B27" w:rsidP="00DA0331">
      <w:bookmarkStart w:id="197" w:name="_Hlk518045615"/>
    </w:p>
    <w:p w14:paraId="103CC134" w14:textId="776E3674" w:rsidR="00E95162" w:rsidRPr="00E95162" w:rsidRDefault="00795DC0" w:rsidP="007C30C8">
      <w:pPr>
        <w:pStyle w:val="Heading3"/>
      </w:pPr>
      <w:bookmarkStart w:id="198" w:name="_Toc99705292"/>
      <w:bookmarkStart w:id="199" w:name="_Toc173322552"/>
      <w:r>
        <w:t>Data</w:t>
      </w:r>
      <w:r w:rsidR="00E95162">
        <w:t xml:space="preserve"> Collection</w:t>
      </w:r>
      <w:r w:rsidR="001C3297">
        <w:t xml:space="preserve"> and Reporting</w:t>
      </w:r>
      <w:bookmarkEnd w:id="198"/>
      <w:bookmarkEnd w:id="199"/>
    </w:p>
    <w:p w14:paraId="05CC98AC" w14:textId="77777777" w:rsidR="00E95162" w:rsidRDefault="00E95162" w:rsidP="00E95162">
      <w:pPr>
        <w:pStyle w:val="BodyText2"/>
      </w:pPr>
    </w:p>
    <w:p w14:paraId="45705792" w14:textId="68CBCF8B" w:rsidR="00CC5471" w:rsidRDefault="000226E3" w:rsidP="000226E3">
      <w:pPr>
        <w:pStyle w:val="BodyText2"/>
        <w:rPr>
          <w:szCs w:val="22"/>
        </w:rPr>
      </w:pPr>
      <w:r w:rsidRPr="000226E3">
        <w:rPr>
          <w:szCs w:val="22"/>
        </w:rPr>
        <w:t xml:space="preserve">All medical schools providing LCME-accredited medical education programs are required to complete annual questionnaires that are administered by the AAMC and the AMA under the auspices of the LCME. The AAMC administers questionnaires regarding medical school finances and student financial aid, and the AMA surveys schools regarding their class size/enrollment, organization, and curriculum. </w:t>
      </w:r>
      <w:r w:rsidR="00CC5471">
        <w:rPr>
          <w:szCs w:val="22"/>
        </w:rPr>
        <w:t>Before being sent to medical schools, t</w:t>
      </w:r>
      <w:r w:rsidRPr="000226E3">
        <w:rPr>
          <w:szCs w:val="22"/>
        </w:rPr>
        <w:t xml:space="preserve">hese questionnaires are reviewed by the Secretariat and edited to maintain consistency with LCME </w:t>
      </w:r>
      <w:r w:rsidR="001F07EA">
        <w:rPr>
          <w:szCs w:val="22"/>
        </w:rPr>
        <w:t>DCIs</w:t>
      </w:r>
      <w:r w:rsidRPr="000226E3">
        <w:rPr>
          <w:szCs w:val="22"/>
        </w:rPr>
        <w:t xml:space="preserve"> and the intent of LCME standards/elements. </w:t>
      </w:r>
    </w:p>
    <w:p w14:paraId="7B44FC83" w14:textId="77777777" w:rsidR="00CC5471" w:rsidRDefault="00CC5471" w:rsidP="000226E3">
      <w:pPr>
        <w:pStyle w:val="BodyText2"/>
        <w:rPr>
          <w:szCs w:val="22"/>
        </w:rPr>
      </w:pPr>
    </w:p>
    <w:p w14:paraId="4C676C58" w14:textId="546BD3A2" w:rsidR="000226E3" w:rsidRPr="000226E3" w:rsidRDefault="00CC5471" w:rsidP="000226E3">
      <w:pPr>
        <w:pStyle w:val="BodyText2"/>
        <w:rPr>
          <w:szCs w:val="22"/>
        </w:rPr>
      </w:pPr>
      <w:r>
        <w:rPr>
          <w:szCs w:val="22"/>
        </w:rPr>
        <w:t>The LCME uses the</w:t>
      </w:r>
      <w:r w:rsidR="00A55D27">
        <w:rPr>
          <w:szCs w:val="22"/>
        </w:rPr>
        <w:t xml:space="preserve"> results from these questionnaires</w:t>
      </w:r>
      <w:r>
        <w:rPr>
          <w:szCs w:val="22"/>
        </w:rPr>
        <w:t xml:space="preserve"> to monitor </w:t>
      </w:r>
      <w:r w:rsidR="001E29E9">
        <w:rPr>
          <w:szCs w:val="22"/>
        </w:rPr>
        <w:t>performance in accreditation elements</w:t>
      </w:r>
      <w:r w:rsidR="00A55D27">
        <w:rPr>
          <w:szCs w:val="22"/>
        </w:rPr>
        <w:t xml:space="preserve"> </w:t>
      </w:r>
      <w:r>
        <w:rPr>
          <w:szCs w:val="22"/>
        </w:rPr>
        <w:t xml:space="preserve">in the period between full surveys. </w:t>
      </w:r>
      <w:r w:rsidR="000226E3" w:rsidRPr="00991E0A">
        <w:rPr>
          <w:szCs w:val="22"/>
        </w:rPr>
        <w:t xml:space="preserve">Data derived from the LCME </w:t>
      </w:r>
      <w:r w:rsidR="00FD040A">
        <w:rPr>
          <w:szCs w:val="22"/>
        </w:rPr>
        <w:t xml:space="preserve">questionnaires described above </w:t>
      </w:r>
      <w:r w:rsidR="005F699C">
        <w:rPr>
          <w:szCs w:val="22"/>
        </w:rPr>
        <w:t xml:space="preserve">and other </w:t>
      </w:r>
      <w:r w:rsidR="000226E3" w:rsidRPr="00991E0A">
        <w:rPr>
          <w:szCs w:val="22"/>
        </w:rPr>
        <w:t xml:space="preserve">questionnaires </w:t>
      </w:r>
      <w:r w:rsidR="00D670CD">
        <w:rPr>
          <w:szCs w:val="22"/>
        </w:rPr>
        <w:t>are</w:t>
      </w:r>
      <w:r w:rsidR="000226E3" w:rsidRPr="00991E0A">
        <w:rPr>
          <w:szCs w:val="22"/>
        </w:rPr>
        <w:t xml:space="preserve"> used by the LCME for monitoring medical education programs in the interval between accreditation surveys. </w:t>
      </w:r>
      <w:r w:rsidR="00D670CD">
        <w:rPr>
          <w:szCs w:val="22"/>
        </w:rPr>
        <w:t>Relevant d</w:t>
      </w:r>
      <w:r w:rsidR="00991E0A" w:rsidRPr="00991E0A">
        <w:rPr>
          <w:szCs w:val="22"/>
        </w:rPr>
        <w:t>ata</w:t>
      </w:r>
      <w:r w:rsidR="000226E3" w:rsidRPr="00991E0A">
        <w:rPr>
          <w:szCs w:val="22"/>
        </w:rPr>
        <w:t xml:space="preserve"> </w:t>
      </w:r>
      <w:r w:rsidR="00D21ADD">
        <w:rPr>
          <w:szCs w:val="22"/>
        </w:rPr>
        <w:t>that are regularly monitored</w:t>
      </w:r>
      <w:r w:rsidR="000B47FB">
        <w:rPr>
          <w:szCs w:val="22"/>
        </w:rPr>
        <w:t xml:space="preserve"> </w:t>
      </w:r>
      <w:r w:rsidR="000226E3" w:rsidRPr="00991E0A">
        <w:rPr>
          <w:szCs w:val="22"/>
        </w:rPr>
        <w:t xml:space="preserve">include student </w:t>
      </w:r>
      <w:r w:rsidR="00893370" w:rsidRPr="00991E0A">
        <w:rPr>
          <w:szCs w:val="22"/>
        </w:rPr>
        <w:t xml:space="preserve">enrollment, </w:t>
      </w:r>
      <w:r w:rsidR="000226E3" w:rsidRPr="00991E0A">
        <w:rPr>
          <w:szCs w:val="22"/>
        </w:rPr>
        <w:t xml:space="preserve">curriculum, </w:t>
      </w:r>
      <w:r w:rsidR="00D670CD">
        <w:rPr>
          <w:szCs w:val="22"/>
        </w:rPr>
        <w:t>faculty</w:t>
      </w:r>
      <w:r w:rsidR="00D326B1">
        <w:rPr>
          <w:szCs w:val="22"/>
        </w:rPr>
        <w:t xml:space="preserve"> numbers</w:t>
      </w:r>
      <w:r w:rsidR="00D670CD">
        <w:rPr>
          <w:szCs w:val="22"/>
        </w:rPr>
        <w:t xml:space="preserve">, </w:t>
      </w:r>
      <w:r w:rsidR="000226E3" w:rsidRPr="00991E0A">
        <w:rPr>
          <w:szCs w:val="22"/>
        </w:rPr>
        <w:t>medical school finances</w:t>
      </w:r>
      <w:r w:rsidR="000B47FB">
        <w:rPr>
          <w:szCs w:val="22"/>
        </w:rPr>
        <w:t>, student academic difficulty</w:t>
      </w:r>
      <w:r w:rsidR="00B53020">
        <w:rPr>
          <w:szCs w:val="22"/>
        </w:rPr>
        <w:t>, student achievement including pass rates in licensure examinations</w:t>
      </w:r>
      <w:r w:rsidR="001F5E15">
        <w:rPr>
          <w:szCs w:val="22"/>
        </w:rPr>
        <w:t>, graduation/completion rates, and su</w:t>
      </w:r>
      <w:r w:rsidR="000D146E">
        <w:rPr>
          <w:szCs w:val="22"/>
        </w:rPr>
        <w:t>ccess</w:t>
      </w:r>
      <w:r w:rsidR="001F5E15">
        <w:rPr>
          <w:szCs w:val="22"/>
        </w:rPr>
        <w:t xml:space="preserve"> rates in obtaining a graduate medical education </w:t>
      </w:r>
      <w:r w:rsidR="000D146E">
        <w:rPr>
          <w:szCs w:val="22"/>
        </w:rPr>
        <w:t>(</w:t>
      </w:r>
      <w:r w:rsidR="001F5E15">
        <w:rPr>
          <w:szCs w:val="22"/>
        </w:rPr>
        <w:t>residency) po</w:t>
      </w:r>
      <w:r w:rsidR="000D146E">
        <w:rPr>
          <w:szCs w:val="22"/>
        </w:rPr>
        <w:t>s</w:t>
      </w:r>
      <w:r w:rsidR="001F5E15">
        <w:rPr>
          <w:szCs w:val="22"/>
        </w:rPr>
        <w:t>ition</w:t>
      </w:r>
      <w:r w:rsidR="000D146E">
        <w:rPr>
          <w:szCs w:val="22"/>
        </w:rPr>
        <w:t>.</w:t>
      </w:r>
      <w:r w:rsidR="000226E3" w:rsidRPr="00991E0A">
        <w:rPr>
          <w:szCs w:val="22"/>
        </w:rPr>
        <w:t xml:space="preserve"> The LCME has set thresholds for changes in certain key quantitative indicators</w:t>
      </w:r>
      <w:r w:rsidR="00723A92">
        <w:rPr>
          <w:szCs w:val="22"/>
        </w:rPr>
        <w:t>, and data are reviewed annually against these benchmarks</w:t>
      </w:r>
      <w:r w:rsidR="0014779B">
        <w:rPr>
          <w:szCs w:val="22"/>
        </w:rPr>
        <w:t xml:space="preserve"> by staff</w:t>
      </w:r>
      <w:r w:rsidR="000602B9">
        <w:rPr>
          <w:szCs w:val="22"/>
        </w:rPr>
        <w:t>. If data exceed the pre-set threshold</w:t>
      </w:r>
      <w:r w:rsidR="005F699C">
        <w:rPr>
          <w:szCs w:val="22"/>
        </w:rPr>
        <w:t xml:space="preserve"> </w:t>
      </w:r>
      <w:r w:rsidR="00DD332E">
        <w:rPr>
          <w:szCs w:val="22"/>
        </w:rPr>
        <w:t>for that item</w:t>
      </w:r>
      <w:r w:rsidR="000602B9">
        <w:rPr>
          <w:szCs w:val="22"/>
        </w:rPr>
        <w:t xml:space="preserve">, </w:t>
      </w:r>
      <w:r w:rsidR="005010BC">
        <w:rPr>
          <w:szCs w:val="22"/>
        </w:rPr>
        <w:t xml:space="preserve">members of the LCME Secretariat and/or </w:t>
      </w:r>
      <w:r w:rsidR="000602B9">
        <w:rPr>
          <w:szCs w:val="22"/>
        </w:rPr>
        <w:t>data analysts at the AAMC contact schools to obtain an explanation, which is reviewed by the LCME Secretariat and brought to the LCME for action</w:t>
      </w:r>
      <w:r w:rsidR="00133DEB">
        <w:rPr>
          <w:szCs w:val="22"/>
        </w:rPr>
        <w:t xml:space="preserve"> if the data indicate potential performance issues related to accreditation elements/standards</w:t>
      </w:r>
      <w:r w:rsidR="000226E3" w:rsidRPr="00991E0A">
        <w:rPr>
          <w:szCs w:val="22"/>
        </w:rPr>
        <w:t>.</w:t>
      </w:r>
      <w:r w:rsidR="000226E3" w:rsidRPr="000226E3">
        <w:rPr>
          <w:szCs w:val="22"/>
        </w:rPr>
        <w:t xml:space="preserve"> </w:t>
      </w:r>
    </w:p>
    <w:bookmarkEnd w:id="197"/>
    <w:p w14:paraId="316A0B9E" w14:textId="77777777" w:rsidR="00E95162" w:rsidRDefault="00E95162" w:rsidP="00E95162">
      <w:pPr>
        <w:pStyle w:val="BodyText2"/>
      </w:pPr>
    </w:p>
    <w:p w14:paraId="3D5C6E97" w14:textId="0C99FEBE" w:rsidR="003F190E" w:rsidRDefault="00E95162" w:rsidP="00E95162">
      <w:pPr>
        <w:pStyle w:val="BodyText2"/>
      </w:pPr>
      <w:r>
        <w:t>S</w:t>
      </w:r>
      <w:r w:rsidR="00C121FA">
        <w:t>elected</w:t>
      </w:r>
      <w:r>
        <w:t xml:space="preserve"> data from the LCME questionnaires are published annually in the </w:t>
      </w:r>
      <w:r>
        <w:rPr>
          <w:i/>
          <w:iCs/>
        </w:rPr>
        <w:t>Journal of the American Medical Association</w:t>
      </w:r>
      <w:r w:rsidR="00C121FA">
        <w:t xml:space="preserve"> and included in published reports from the AAMC</w:t>
      </w:r>
      <w:r w:rsidR="00EB751D">
        <w:t>.</w:t>
      </w:r>
      <w:r>
        <w:t xml:space="preserve"> Data from the questionnaires </w:t>
      </w:r>
      <w:r w:rsidR="007F2466">
        <w:t>are</w:t>
      </w:r>
      <w:r>
        <w:t xml:space="preserve"> also be used by the LCME Secretariat and the sponsoring organizations to provide benchmarking reports and other activities for improving medical education quality. Information contained in the questionnaires conforms to the confidentiality requirements of the sponsoring organizations and may not be shared with other organizations without LCME authorization</w:t>
      </w:r>
      <w:r w:rsidR="00AE3B06">
        <w:t>.</w:t>
      </w:r>
    </w:p>
    <w:p w14:paraId="606937F2" w14:textId="77777777" w:rsidR="00AE3B06" w:rsidRDefault="00AE3B06" w:rsidP="00E95162">
      <w:pPr>
        <w:pStyle w:val="BodyText2"/>
      </w:pPr>
    </w:p>
    <w:p w14:paraId="47636A65" w14:textId="3504E067" w:rsidR="001C3297" w:rsidRDefault="00EE30EF" w:rsidP="00E95162">
      <w:pPr>
        <w:pStyle w:val="BodyText2"/>
      </w:pPr>
      <w:r>
        <w:t>As noted elsewhere, t</w:t>
      </w:r>
      <w:r w:rsidR="001C3297">
        <w:t xml:space="preserve">he LCME Secretariat prepares </w:t>
      </w:r>
      <w:r w:rsidR="00723A92">
        <w:t xml:space="preserve">an </w:t>
      </w:r>
      <w:r w:rsidR="001C3297">
        <w:t xml:space="preserve">annual report </w:t>
      </w:r>
      <w:r w:rsidR="005E3CFA">
        <w:t>for</w:t>
      </w:r>
      <w:r w:rsidR="001C3297">
        <w:t xml:space="preserve"> the U.S. Secretary of Education</w:t>
      </w:r>
      <w:r w:rsidR="006E3426">
        <w:t>.</w:t>
      </w:r>
      <w:r w:rsidR="001C3297">
        <w:t xml:space="preserve"> Th</w:t>
      </w:r>
      <w:r w:rsidR="006E3426">
        <w:t>is</w:t>
      </w:r>
      <w:r w:rsidR="001C3297">
        <w:t xml:space="preserve"> report include</w:t>
      </w:r>
      <w:r w:rsidR="006E3426">
        <w:t>s</w:t>
      </w:r>
      <w:r w:rsidR="001C3297">
        <w:t xml:space="preserve"> a summary of the accreditation actions taken during the </w:t>
      </w:r>
      <w:r w:rsidR="00CD635E">
        <w:t xml:space="preserve">academic </w:t>
      </w:r>
      <w:r w:rsidR="001C3297">
        <w:t>year; the changes made to policies, procedures, and standards; and the activities of the LCME Secretariat. The report</w:t>
      </w:r>
      <w:r w:rsidR="00EB751D">
        <w:t>s</w:t>
      </w:r>
      <w:r w:rsidR="001C3297">
        <w:t xml:space="preserve"> also contain an updated list of accredited medical education programs.</w:t>
      </w:r>
    </w:p>
    <w:p w14:paraId="6BAE6E14" w14:textId="77777777" w:rsidR="00DA0331" w:rsidRDefault="00DA0331" w:rsidP="00E95162">
      <w:pPr>
        <w:pStyle w:val="BodyText2"/>
      </w:pPr>
    </w:p>
    <w:p w14:paraId="26769CE3" w14:textId="77777777" w:rsidR="001A5E8A" w:rsidRPr="00B85482" w:rsidRDefault="001A5E8A" w:rsidP="008511DF">
      <w:pPr>
        <w:pStyle w:val="Heading3"/>
        <w:rPr>
          <w:i w:val="0"/>
          <w:szCs w:val="22"/>
        </w:rPr>
      </w:pPr>
      <w:bookmarkStart w:id="200" w:name="_Toc99705293"/>
      <w:bookmarkStart w:id="201" w:name="_Toc173322553"/>
      <w:r w:rsidRPr="00B85482">
        <w:rPr>
          <w:szCs w:val="22"/>
        </w:rPr>
        <w:t>Research</w:t>
      </w:r>
      <w:bookmarkEnd w:id="200"/>
      <w:bookmarkEnd w:id="201"/>
    </w:p>
    <w:p w14:paraId="2F6D79D2" w14:textId="77777777" w:rsidR="001A5E8A" w:rsidRPr="00B85482" w:rsidRDefault="001A5E8A">
      <w:pPr>
        <w:pStyle w:val="BodyText2"/>
        <w:rPr>
          <w:szCs w:val="22"/>
        </w:rPr>
      </w:pPr>
    </w:p>
    <w:p w14:paraId="15E74076" w14:textId="493ED633" w:rsidR="001A5E8A" w:rsidRPr="00B85482" w:rsidRDefault="00207044" w:rsidP="001A5E8A">
      <w:pPr>
        <w:pStyle w:val="BodyText2"/>
        <w:rPr>
          <w:szCs w:val="22"/>
        </w:rPr>
      </w:pPr>
      <w:r>
        <w:rPr>
          <w:szCs w:val="22"/>
        </w:rPr>
        <w:t>LCME staff conduct research to monitor such things as consistency in decision making</w:t>
      </w:r>
      <w:r w:rsidR="00CE727D">
        <w:rPr>
          <w:szCs w:val="22"/>
        </w:rPr>
        <w:t>. The results of such analyses are used</w:t>
      </w:r>
      <w:r>
        <w:rPr>
          <w:szCs w:val="22"/>
        </w:rPr>
        <w:t xml:space="preserve"> in the training of LCME </w:t>
      </w:r>
      <w:r w:rsidR="00CE727D">
        <w:rPr>
          <w:szCs w:val="22"/>
        </w:rPr>
        <w:t>and survey team members</w:t>
      </w:r>
      <w:r>
        <w:rPr>
          <w:szCs w:val="22"/>
        </w:rPr>
        <w:t xml:space="preserve">. </w:t>
      </w:r>
      <w:r w:rsidR="001A5E8A" w:rsidRPr="00B85482">
        <w:rPr>
          <w:szCs w:val="22"/>
        </w:rPr>
        <w:t xml:space="preserve">LCME </w:t>
      </w:r>
      <w:r w:rsidR="00752676" w:rsidRPr="00B85482">
        <w:rPr>
          <w:szCs w:val="22"/>
        </w:rPr>
        <w:t xml:space="preserve">Secretariat </w:t>
      </w:r>
      <w:r w:rsidR="001A5E8A" w:rsidRPr="00B85482">
        <w:rPr>
          <w:szCs w:val="22"/>
        </w:rPr>
        <w:t xml:space="preserve">staff </w:t>
      </w:r>
      <w:r>
        <w:rPr>
          <w:szCs w:val="22"/>
        </w:rPr>
        <w:t xml:space="preserve">also </w:t>
      </w:r>
      <w:r w:rsidR="001A5E8A" w:rsidRPr="00B85482">
        <w:rPr>
          <w:szCs w:val="22"/>
        </w:rPr>
        <w:t>may conduct research based on confidential information contained in</w:t>
      </w:r>
      <w:r w:rsidR="005E3CFA">
        <w:rPr>
          <w:szCs w:val="22"/>
        </w:rPr>
        <w:t xml:space="preserve"> the</w:t>
      </w:r>
      <w:r w:rsidR="001A5E8A" w:rsidRPr="00B85482">
        <w:rPr>
          <w:szCs w:val="22"/>
        </w:rPr>
        <w:t xml:space="preserve"> </w:t>
      </w:r>
      <w:r w:rsidR="00A54C74" w:rsidRPr="00A03E4F">
        <w:rPr>
          <w:iCs/>
          <w:szCs w:val="22"/>
        </w:rPr>
        <w:t>DCI</w:t>
      </w:r>
      <w:r w:rsidR="001A5E8A" w:rsidRPr="00B85482">
        <w:rPr>
          <w:szCs w:val="22"/>
        </w:rPr>
        <w:t xml:space="preserve">, </w:t>
      </w:r>
      <w:r w:rsidR="00156E65">
        <w:rPr>
          <w:szCs w:val="22"/>
        </w:rPr>
        <w:t xml:space="preserve">institutional </w:t>
      </w:r>
      <w:r w:rsidR="001A5E8A" w:rsidRPr="00B85482">
        <w:rPr>
          <w:szCs w:val="22"/>
        </w:rPr>
        <w:t>self-study</w:t>
      </w:r>
      <w:r w:rsidR="00D13B64">
        <w:rPr>
          <w:szCs w:val="22"/>
        </w:rPr>
        <w:t xml:space="preserve"> documents</w:t>
      </w:r>
      <w:r w:rsidR="001A5E8A" w:rsidRPr="00B85482">
        <w:rPr>
          <w:szCs w:val="22"/>
        </w:rPr>
        <w:t>, survey</w:t>
      </w:r>
      <w:r w:rsidR="00D13B64">
        <w:rPr>
          <w:szCs w:val="22"/>
        </w:rPr>
        <w:t xml:space="preserve"> reports,</w:t>
      </w:r>
      <w:r w:rsidR="001A5E8A" w:rsidRPr="00B85482">
        <w:rPr>
          <w:szCs w:val="22"/>
        </w:rPr>
        <w:t xml:space="preserve"> and </w:t>
      </w:r>
      <w:r w:rsidR="00D529DF" w:rsidRPr="00B85482">
        <w:rPr>
          <w:szCs w:val="22"/>
        </w:rPr>
        <w:t>status</w:t>
      </w:r>
      <w:r w:rsidR="001A5E8A" w:rsidRPr="00B85482">
        <w:rPr>
          <w:szCs w:val="22"/>
        </w:rPr>
        <w:t xml:space="preserve"> reports.</w:t>
      </w:r>
      <w:r w:rsidR="00383809" w:rsidRPr="00B85482">
        <w:rPr>
          <w:szCs w:val="22"/>
        </w:rPr>
        <w:t xml:space="preserve"> </w:t>
      </w:r>
      <w:r w:rsidR="007503B0" w:rsidRPr="00B85482">
        <w:rPr>
          <w:szCs w:val="22"/>
        </w:rPr>
        <w:t>The</w:t>
      </w:r>
      <w:r w:rsidR="001A5E8A" w:rsidRPr="00B85482">
        <w:rPr>
          <w:szCs w:val="22"/>
        </w:rPr>
        <w:t xml:space="preserve"> source documents used for such research may </w:t>
      </w:r>
      <w:r w:rsidR="007503B0" w:rsidRPr="00B85482">
        <w:rPr>
          <w:szCs w:val="22"/>
        </w:rPr>
        <w:t xml:space="preserve">not </w:t>
      </w:r>
      <w:r w:rsidR="001A5E8A" w:rsidRPr="00B85482">
        <w:rPr>
          <w:szCs w:val="22"/>
        </w:rPr>
        <w:t>be shared or made available to other individuals or organizations (including staff of the LCME’s sponsoring organizations) unless authorized by the LCME</w:t>
      </w:r>
      <w:r w:rsidR="00B76D6A" w:rsidRPr="00B85482">
        <w:rPr>
          <w:szCs w:val="22"/>
        </w:rPr>
        <w:t xml:space="preserve"> through the Executive Committee</w:t>
      </w:r>
      <w:r w:rsidR="001A5E8A" w:rsidRPr="00B85482">
        <w:rPr>
          <w:szCs w:val="22"/>
        </w:rPr>
        <w:t>.</w:t>
      </w:r>
      <w:r w:rsidR="00721E23" w:rsidRPr="00B85482">
        <w:rPr>
          <w:szCs w:val="22"/>
        </w:rPr>
        <w:t xml:space="preserve"> </w:t>
      </w:r>
      <w:r w:rsidR="001A5E8A" w:rsidRPr="00B85482">
        <w:rPr>
          <w:szCs w:val="22"/>
        </w:rPr>
        <w:t>Data obtained from annual LCME questionnaires may be shared or made available to other individuals or organizations to the extent that confidentiality requirements and data-sharing agreements of the LCME’s sponsoring organizations permit.</w:t>
      </w:r>
    </w:p>
    <w:p w14:paraId="799B1246" w14:textId="250668FB" w:rsidR="004623A8" w:rsidRDefault="004623A8">
      <w:pPr>
        <w:widowControl/>
        <w:rPr>
          <w:b/>
          <w:i/>
          <w:sz w:val="22"/>
          <w:szCs w:val="22"/>
        </w:rPr>
      </w:pPr>
      <w:bookmarkStart w:id="202" w:name="_Toc99705294"/>
    </w:p>
    <w:p w14:paraId="2812F284" w14:textId="1E2E846D" w:rsidR="001A5E8A" w:rsidRPr="00B85482" w:rsidRDefault="001A5E8A" w:rsidP="008511DF">
      <w:pPr>
        <w:pStyle w:val="Heading3"/>
        <w:rPr>
          <w:i w:val="0"/>
          <w:szCs w:val="22"/>
        </w:rPr>
      </w:pPr>
      <w:bookmarkStart w:id="203" w:name="_Toc173322554"/>
      <w:r w:rsidRPr="00B85482">
        <w:rPr>
          <w:szCs w:val="22"/>
        </w:rPr>
        <w:t>Confidentiality of Information Collected During the Accreditation Process</w:t>
      </w:r>
      <w:bookmarkEnd w:id="202"/>
      <w:bookmarkEnd w:id="203"/>
    </w:p>
    <w:p w14:paraId="79EE8532" w14:textId="77777777" w:rsidR="001A5E8A" w:rsidRPr="00B85482" w:rsidRDefault="001A5E8A">
      <w:pPr>
        <w:pStyle w:val="BodyText2"/>
        <w:rPr>
          <w:szCs w:val="22"/>
        </w:rPr>
      </w:pPr>
    </w:p>
    <w:p w14:paraId="4E78C7CC" w14:textId="1AA7829D" w:rsidR="006429C3" w:rsidRDefault="00334CA9">
      <w:pPr>
        <w:pStyle w:val="BodyText2"/>
        <w:rPr>
          <w:szCs w:val="22"/>
        </w:rPr>
      </w:pPr>
      <w:r w:rsidRPr="00B85482">
        <w:rPr>
          <w:szCs w:val="22"/>
        </w:rPr>
        <w:t>T</w:t>
      </w:r>
      <w:r w:rsidR="001A5E8A" w:rsidRPr="00B85482">
        <w:rPr>
          <w:szCs w:val="22"/>
        </w:rPr>
        <w:t>he purpose of LCME accreditation is to protect the public by advancing the quality of medical care provided to patients</w:t>
      </w:r>
      <w:r w:rsidR="00D13B64">
        <w:rPr>
          <w:szCs w:val="22"/>
        </w:rPr>
        <w:t>,</w:t>
      </w:r>
      <w:r w:rsidR="001A5E8A" w:rsidRPr="00B85482">
        <w:rPr>
          <w:szCs w:val="22"/>
        </w:rPr>
        <w:t xml:space="preserve"> thereby reducing morbidity and mortality</w:t>
      </w:r>
      <w:r w:rsidR="00A54C74">
        <w:rPr>
          <w:szCs w:val="22"/>
        </w:rPr>
        <w:t xml:space="preserve">. </w:t>
      </w:r>
      <w:r w:rsidR="00D13B64">
        <w:rPr>
          <w:szCs w:val="22"/>
        </w:rPr>
        <w:t xml:space="preserve">Accreditation-related </w:t>
      </w:r>
      <w:r w:rsidR="001A5E8A" w:rsidRPr="00B85482">
        <w:rPr>
          <w:szCs w:val="22"/>
        </w:rPr>
        <w:t xml:space="preserve">information is properly submitted to or generated by the LCME with the expectation of confidentiality, in order to further the aims of the LCME’s accreditation </w:t>
      </w:r>
      <w:r w:rsidR="00672C31">
        <w:rPr>
          <w:szCs w:val="22"/>
        </w:rPr>
        <w:t>process</w:t>
      </w:r>
      <w:r w:rsidR="00336C86" w:rsidRPr="00B85482">
        <w:rPr>
          <w:szCs w:val="22"/>
        </w:rPr>
        <w:t>. Therefore</w:t>
      </w:r>
      <w:r w:rsidR="001A5E8A" w:rsidRPr="00B85482">
        <w:rPr>
          <w:szCs w:val="22"/>
        </w:rPr>
        <w:t>, a</w:t>
      </w:r>
      <w:r w:rsidR="002E014C" w:rsidRPr="00B85482">
        <w:rPr>
          <w:szCs w:val="22"/>
        </w:rPr>
        <w:t>ll information co</w:t>
      </w:r>
      <w:r w:rsidR="00C57413" w:rsidRPr="00B85482">
        <w:rPr>
          <w:szCs w:val="22"/>
        </w:rPr>
        <w:t>llected</w:t>
      </w:r>
      <w:r w:rsidR="002E014C" w:rsidRPr="00B85482">
        <w:rPr>
          <w:szCs w:val="22"/>
        </w:rPr>
        <w:t xml:space="preserve"> in preparation for accreditation surveys or collected on</w:t>
      </w:r>
      <w:r w:rsidR="00F435DD">
        <w:rPr>
          <w:szCs w:val="22"/>
        </w:rPr>
        <w:t>-</w:t>
      </w:r>
      <w:r w:rsidR="000E59D7" w:rsidRPr="00B85482">
        <w:rPr>
          <w:szCs w:val="22"/>
        </w:rPr>
        <w:t>s</w:t>
      </w:r>
      <w:r w:rsidR="00183F9E" w:rsidRPr="00B85482">
        <w:rPr>
          <w:szCs w:val="22"/>
        </w:rPr>
        <w:t>ite</w:t>
      </w:r>
      <w:r w:rsidR="001A5E8A" w:rsidRPr="00B85482">
        <w:rPr>
          <w:szCs w:val="22"/>
        </w:rPr>
        <w:t xml:space="preserve"> </w:t>
      </w:r>
      <w:r w:rsidR="002E014C" w:rsidRPr="00B85482">
        <w:rPr>
          <w:szCs w:val="22"/>
        </w:rPr>
        <w:t xml:space="preserve">is held in strict confidence by the </w:t>
      </w:r>
      <w:r w:rsidR="007C6075">
        <w:rPr>
          <w:szCs w:val="22"/>
        </w:rPr>
        <w:t xml:space="preserve">LCME </w:t>
      </w:r>
      <w:r w:rsidR="002E014C" w:rsidRPr="00B85482">
        <w:rPr>
          <w:szCs w:val="22"/>
        </w:rPr>
        <w:t>Secretariat</w:t>
      </w:r>
      <w:r w:rsidR="007503B0" w:rsidRPr="00B85482">
        <w:rPr>
          <w:szCs w:val="22"/>
        </w:rPr>
        <w:t xml:space="preserve"> and </w:t>
      </w:r>
      <w:r w:rsidR="00E700B7" w:rsidRPr="00B85482">
        <w:rPr>
          <w:szCs w:val="22"/>
        </w:rPr>
        <w:t>the LCME</w:t>
      </w:r>
      <w:r w:rsidR="00946CD1">
        <w:rPr>
          <w:szCs w:val="22"/>
        </w:rPr>
        <w:t>. S</w:t>
      </w:r>
      <w:r w:rsidR="006429C3" w:rsidRPr="00B85482">
        <w:rPr>
          <w:szCs w:val="22"/>
        </w:rPr>
        <w:t xml:space="preserve">uch information includes the contents of the </w:t>
      </w:r>
      <w:r w:rsidR="00503429">
        <w:rPr>
          <w:szCs w:val="22"/>
        </w:rPr>
        <w:t xml:space="preserve">program’s </w:t>
      </w:r>
      <w:r w:rsidR="001835A8" w:rsidRPr="00A03E4F">
        <w:rPr>
          <w:iCs/>
          <w:szCs w:val="22"/>
        </w:rPr>
        <w:t>DCI</w:t>
      </w:r>
      <w:r w:rsidR="006429C3" w:rsidRPr="00B85482">
        <w:rPr>
          <w:szCs w:val="22"/>
        </w:rPr>
        <w:t xml:space="preserve">, </w:t>
      </w:r>
      <w:r w:rsidR="00156E65">
        <w:rPr>
          <w:szCs w:val="22"/>
        </w:rPr>
        <w:t>institutional</w:t>
      </w:r>
      <w:r w:rsidR="006429C3" w:rsidRPr="00B85482">
        <w:rPr>
          <w:szCs w:val="22"/>
        </w:rPr>
        <w:t xml:space="preserve"> self-study summary report, and correspondence regarding the program’s prior accreditation history.</w:t>
      </w:r>
      <w:r w:rsidR="00315B20">
        <w:rPr>
          <w:szCs w:val="22"/>
        </w:rPr>
        <w:t xml:space="preserve"> Other documents submitted to the LCME by medical education programs (such as status reports, change notifications) also are treated in a confidential manner.</w:t>
      </w:r>
    </w:p>
    <w:p w14:paraId="74835B17" w14:textId="77777777" w:rsidR="00207044" w:rsidRPr="00B85482" w:rsidRDefault="00207044">
      <w:pPr>
        <w:pStyle w:val="BodyText2"/>
        <w:rPr>
          <w:szCs w:val="22"/>
        </w:rPr>
      </w:pPr>
    </w:p>
    <w:p w14:paraId="2F27BC77" w14:textId="5DC88F94" w:rsidR="002E014C" w:rsidRDefault="002E014C">
      <w:pPr>
        <w:pStyle w:val="BodyText2"/>
        <w:rPr>
          <w:szCs w:val="22"/>
        </w:rPr>
      </w:pPr>
      <w:r w:rsidRPr="00B85482">
        <w:rPr>
          <w:szCs w:val="22"/>
        </w:rPr>
        <w:t>Survey team members</w:t>
      </w:r>
      <w:r w:rsidR="00315B20">
        <w:rPr>
          <w:szCs w:val="22"/>
        </w:rPr>
        <w:t>, including LCME members,</w:t>
      </w:r>
      <w:r w:rsidRPr="00B85482">
        <w:rPr>
          <w:szCs w:val="22"/>
        </w:rPr>
        <w:t xml:space="preserve"> must sign a confidentiality statement agreeing to abide by the LCME’s confidentiality requirements as a condition for participating in </w:t>
      </w:r>
      <w:r w:rsidR="00D13B64">
        <w:rPr>
          <w:szCs w:val="22"/>
        </w:rPr>
        <w:t>a</w:t>
      </w:r>
      <w:r w:rsidR="00D13B64" w:rsidRPr="00B85482">
        <w:rPr>
          <w:szCs w:val="22"/>
        </w:rPr>
        <w:t xml:space="preserve"> </w:t>
      </w:r>
      <w:r w:rsidR="000E59D7" w:rsidRPr="00B85482">
        <w:rPr>
          <w:szCs w:val="22"/>
        </w:rPr>
        <w:t>survey</w:t>
      </w:r>
      <w:r w:rsidRPr="00B85482">
        <w:rPr>
          <w:szCs w:val="22"/>
        </w:rPr>
        <w:t xml:space="preserve"> visit.</w:t>
      </w:r>
      <w:r w:rsidR="006D1547" w:rsidRPr="00B85482">
        <w:rPr>
          <w:szCs w:val="22"/>
        </w:rPr>
        <w:t xml:space="preserve"> </w:t>
      </w:r>
      <w:r w:rsidRPr="00B85482">
        <w:rPr>
          <w:szCs w:val="22"/>
        </w:rPr>
        <w:t xml:space="preserve">All information received by the LCME that relates to a school’s accreditation status (including survey reports and </w:t>
      </w:r>
      <w:r w:rsidR="002E780F" w:rsidRPr="00B85482">
        <w:rPr>
          <w:szCs w:val="22"/>
        </w:rPr>
        <w:t>status</w:t>
      </w:r>
      <w:r w:rsidRPr="00B85482">
        <w:rPr>
          <w:szCs w:val="22"/>
        </w:rPr>
        <w:t xml:space="preserve"> reports) is treated as confidential, and LCME</w:t>
      </w:r>
      <w:r w:rsidR="009333EE" w:rsidRPr="00B85482">
        <w:rPr>
          <w:szCs w:val="22"/>
        </w:rPr>
        <w:t xml:space="preserve"> </w:t>
      </w:r>
      <w:r w:rsidRPr="00B85482">
        <w:rPr>
          <w:szCs w:val="22"/>
        </w:rPr>
        <w:t>members and staff must sign a confidentiality statement as a condition for participating in LCME meetings and related activities.</w:t>
      </w:r>
      <w:r w:rsidR="004B2EF1">
        <w:rPr>
          <w:szCs w:val="22"/>
        </w:rPr>
        <w:t xml:space="preserve"> </w:t>
      </w:r>
      <w:r w:rsidR="00097EF0" w:rsidRPr="00B85482">
        <w:rPr>
          <w:szCs w:val="22"/>
        </w:rPr>
        <w:t>Confidentiality obligations also apply to members of an Appeals Panel.</w:t>
      </w:r>
      <w:r w:rsidR="00A15478" w:rsidRPr="00B85482">
        <w:rPr>
          <w:szCs w:val="22"/>
        </w:rPr>
        <w:t xml:space="preserve"> The confidentiality </w:t>
      </w:r>
      <w:r w:rsidR="00290F08" w:rsidRPr="00B85482">
        <w:rPr>
          <w:szCs w:val="22"/>
        </w:rPr>
        <w:t>obligation includes a requirement related to the confidential disposal of materials after survey visits, LCME meetings,</w:t>
      </w:r>
      <w:r w:rsidR="00221A59">
        <w:rPr>
          <w:szCs w:val="22"/>
        </w:rPr>
        <w:t xml:space="preserve"> reconsideration hearings, and</w:t>
      </w:r>
      <w:r w:rsidR="00290F08" w:rsidRPr="00B85482">
        <w:rPr>
          <w:szCs w:val="22"/>
        </w:rPr>
        <w:t xml:space="preserve"> appeals.</w:t>
      </w:r>
    </w:p>
    <w:p w14:paraId="5CA65454" w14:textId="77777777" w:rsidR="00542998" w:rsidRDefault="00542998">
      <w:pPr>
        <w:widowControl/>
        <w:rPr>
          <w:szCs w:val="22"/>
        </w:rPr>
      </w:pPr>
    </w:p>
    <w:p w14:paraId="20481494" w14:textId="25B71DFD" w:rsidR="002E014C" w:rsidRPr="00C012CC" w:rsidRDefault="002E014C" w:rsidP="00C012CC">
      <w:pPr>
        <w:pStyle w:val="Heading2"/>
        <w:ind w:left="0"/>
        <w:rPr>
          <w:i w:val="0"/>
          <w:szCs w:val="22"/>
        </w:rPr>
      </w:pPr>
      <w:bookmarkStart w:id="204" w:name="_Toc99705295"/>
      <w:bookmarkStart w:id="205" w:name="_Toc173322555"/>
      <w:r w:rsidRPr="00C012CC">
        <w:rPr>
          <w:i w:val="0"/>
          <w:szCs w:val="22"/>
        </w:rPr>
        <w:t>D.</w:t>
      </w:r>
      <w:r w:rsidR="00E921A8">
        <w:rPr>
          <w:i w:val="0"/>
          <w:szCs w:val="22"/>
        </w:rPr>
        <w:t xml:space="preserve"> </w:t>
      </w:r>
      <w:r w:rsidR="0090213D">
        <w:rPr>
          <w:i w:val="0"/>
          <w:szCs w:val="22"/>
        </w:rPr>
        <w:t xml:space="preserve">Student Complaints to </w:t>
      </w:r>
      <w:r w:rsidR="00750EA0">
        <w:rPr>
          <w:i w:val="0"/>
          <w:szCs w:val="22"/>
        </w:rPr>
        <w:t>P</w:t>
      </w:r>
      <w:r w:rsidR="0090213D">
        <w:rPr>
          <w:i w:val="0"/>
          <w:szCs w:val="22"/>
        </w:rPr>
        <w:t xml:space="preserve">rograms, </w:t>
      </w:r>
      <w:r w:rsidRPr="00C012CC">
        <w:rPr>
          <w:i w:val="0"/>
          <w:szCs w:val="22"/>
        </w:rPr>
        <w:t>Complaints</w:t>
      </w:r>
      <w:r w:rsidR="0090213D">
        <w:rPr>
          <w:i w:val="0"/>
          <w:szCs w:val="22"/>
        </w:rPr>
        <w:t xml:space="preserve"> to the LCME</w:t>
      </w:r>
      <w:r w:rsidR="00CD00C4">
        <w:rPr>
          <w:i w:val="0"/>
          <w:szCs w:val="22"/>
        </w:rPr>
        <w:t>,</w:t>
      </w:r>
      <w:r w:rsidR="000A4E90">
        <w:rPr>
          <w:i w:val="0"/>
          <w:szCs w:val="22"/>
        </w:rPr>
        <w:t xml:space="preserve"> </w:t>
      </w:r>
      <w:r w:rsidR="00A25077" w:rsidRPr="00C012CC">
        <w:rPr>
          <w:i w:val="0"/>
          <w:szCs w:val="22"/>
        </w:rPr>
        <w:t xml:space="preserve">Information from </w:t>
      </w:r>
      <w:r w:rsidR="00CD00C4">
        <w:rPr>
          <w:i w:val="0"/>
          <w:szCs w:val="22"/>
        </w:rPr>
        <w:t xml:space="preserve">Credible and Verifiable </w:t>
      </w:r>
      <w:r w:rsidR="00A25077" w:rsidRPr="00C012CC">
        <w:rPr>
          <w:i w:val="0"/>
          <w:szCs w:val="22"/>
        </w:rPr>
        <w:t>Public Sources</w:t>
      </w:r>
      <w:r w:rsidR="00CD00C4">
        <w:rPr>
          <w:i w:val="0"/>
          <w:szCs w:val="22"/>
        </w:rPr>
        <w:t xml:space="preserve">, </w:t>
      </w:r>
      <w:r w:rsidR="000A4E90">
        <w:rPr>
          <w:i w:val="0"/>
          <w:szCs w:val="22"/>
        </w:rPr>
        <w:t xml:space="preserve">and </w:t>
      </w:r>
      <w:r w:rsidR="000A4E90" w:rsidRPr="00C012CC">
        <w:rPr>
          <w:i w:val="0"/>
          <w:szCs w:val="22"/>
        </w:rPr>
        <w:t>Third-Party Comment</w:t>
      </w:r>
      <w:r w:rsidR="0041641F">
        <w:rPr>
          <w:i w:val="0"/>
          <w:szCs w:val="22"/>
        </w:rPr>
        <w:t>s</w:t>
      </w:r>
      <w:r w:rsidR="00CD00C4">
        <w:rPr>
          <w:i w:val="0"/>
          <w:szCs w:val="22"/>
        </w:rPr>
        <w:t xml:space="preserve"> about Program Quality</w:t>
      </w:r>
      <w:bookmarkEnd w:id="204"/>
      <w:bookmarkEnd w:id="205"/>
    </w:p>
    <w:p w14:paraId="084A4038" w14:textId="695A9817" w:rsidR="002E014C" w:rsidRDefault="002E014C">
      <w:pPr>
        <w:pStyle w:val="BodyText2"/>
        <w:rPr>
          <w:szCs w:val="22"/>
        </w:rPr>
      </w:pPr>
    </w:p>
    <w:p w14:paraId="2C1FF0C0" w14:textId="2B81A6D7" w:rsidR="00C65690" w:rsidRDefault="00C65690" w:rsidP="00802E01">
      <w:pPr>
        <w:pStyle w:val="Heading3"/>
      </w:pPr>
      <w:bookmarkStart w:id="206" w:name="_Toc173322556"/>
      <w:r w:rsidRPr="004E01A3">
        <w:t>Student Complaints to and About Medical Education Programs</w:t>
      </w:r>
      <w:bookmarkEnd w:id="206"/>
    </w:p>
    <w:p w14:paraId="6091D7E1" w14:textId="77777777" w:rsidR="004E01A3" w:rsidRPr="00FD0D41" w:rsidRDefault="004E01A3" w:rsidP="00C65690">
      <w:pPr>
        <w:pStyle w:val="BodyText"/>
        <w:rPr>
          <w:b/>
          <w:bCs/>
          <w:i/>
          <w:iCs/>
          <w:sz w:val="22"/>
          <w:szCs w:val="22"/>
        </w:rPr>
      </w:pPr>
    </w:p>
    <w:p w14:paraId="6063CCBD" w14:textId="6647C07F" w:rsidR="00C65690" w:rsidRPr="00750EA0" w:rsidRDefault="00C65690" w:rsidP="003E3160">
      <w:pPr>
        <w:pStyle w:val="BodyText"/>
        <w:spacing w:before="3"/>
        <w:jc w:val="left"/>
        <w:rPr>
          <w:sz w:val="22"/>
          <w:szCs w:val="22"/>
        </w:rPr>
      </w:pPr>
      <w:r w:rsidRPr="00750EA0">
        <w:rPr>
          <w:sz w:val="22"/>
          <w:szCs w:val="22"/>
        </w:rPr>
        <w:t xml:space="preserve">Medical education programs must have policy and processes to collect and review student complaints and concerns related to compliance with/performance in LCME accreditation standards/elements and be able to provide information about these at the time of review for continued LCME recognition. This includes </w:t>
      </w:r>
      <w:r w:rsidR="003A5C1A">
        <w:rPr>
          <w:sz w:val="22"/>
          <w:szCs w:val="22"/>
        </w:rPr>
        <w:t>the requirement</w:t>
      </w:r>
      <w:r w:rsidR="006F2192">
        <w:rPr>
          <w:sz w:val="22"/>
          <w:szCs w:val="22"/>
        </w:rPr>
        <w:t xml:space="preserve"> that there be formal policies </w:t>
      </w:r>
      <w:r w:rsidR="006E342A">
        <w:rPr>
          <w:sz w:val="22"/>
          <w:szCs w:val="22"/>
        </w:rPr>
        <w:t xml:space="preserve">supporting student submission of complaints/concerns and processes </w:t>
      </w:r>
      <w:r w:rsidR="00EC36DC">
        <w:rPr>
          <w:sz w:val="22"/>
          <w:szCs w:val="22"/>
        </w:rPr>
        <w:t xml:space="preserve">in place </w:t>
      </w:r>
      <w:r w:rsidR="006E342A">
        <w:rPr>
          <w:sz w:val="22"/>
          <w:szCs w:val="22"/>
        </w:rPr>
        <w:t xml:space="preserve">to act on these. </w:t>
      </w:r>
      <w:r w:rsidR="00361224">
        <w:rPr>
          <w:sz w:val="22"/>
          <w:szCs w:val="22"/>
        </w:rPr>
        <w:t>There also is a requirement that there be a formal</w:t>
      </w:r>
      <w:r w:rsidRPr="00750EA0">
        <w:rPr>
          <w:sz w:val="22"/>
          <w:szCs w:val="22"/>
        </w:rPr>
        <w:t xml:space="preserve"> Independent Student Analysis (ISA), a survey of students in all years of the curriculum on satisfaction with school performance in accreditation elements</w:t>
      </w:r>
      <w:r w:rsidR="007445E3">
        <w:rPr>
          <w:sz w:val="22"/>
          <w:szCs w:val="22"/>
        </w:rPr>
        <w:t>. Th</w:t>
      </w:r>
      <w:r w:rsidR="00460279">
        <w:rPr>
          <w:sz w:val="22"/>
          <w:szCs w:val="22"/>
        </w:rPr>
        <w:t>e LCME</w:t>
      </w:r>
      <w:r w:rsidRPr="00750EA0">
        <w:rPr>
          <w:sz w:val="22"/>
          <w:szCs w:val="22"/>
        </w:rPr>
        <w:t xml:space="preserve"> will use the ISA results along with other complaints/student concerns related to LCME accreditation standards/elements to identify and address problems in such things as educational program quality, student assessment, student supervision in clinical settings, and student mistreatment. </w:t>
      </w:r>
    </w:p>
    <w:p w14:paraId="27F45DFA" w14:textId="77777777" w:rsidR="00C65690" w:rsidRPr="00B85482" w:rsidRDefault="00C65690">
      <w:pPr>
        <w:pStyle w:val="BodyText2"/>
        <w:rPr>
          <w:szCs w:val="22"/>
        </w:rPr>
      </w:pPr>
    </w:p>
    <w:p w14:paraId="238E5EA4" w14:textId="18004B98" w:rsidR="002E014C" w:rsidRPr="00B85482" w:rsidRDefault="002E014C" w:rsidP="008511DF">
      <w:pPr>
        <w:pStyle w:val="Heading3"/>
        <w:rPr>
          <w:i w:val="0"/>
          <w:szCs w:val="22"/>
        </w:rPr>
      </w:pPr>
      <w:bookmarkStart w:id="207" w:name="_Toc173322557"/>
      <w:bookmarkStart w:id="208" w:name="_Toc99705296"/>
      <w:r w:rsidRPr="00B85482">
        <w:rPr>
          <w:szCs w:val="22"/>
        </w:rPr>
        <w:t xml:space="preserve">Complaints </w:t>
      </w:r>
      <w:r w:rsidR="000A4E90">
        <w:rPr>
          <w:szCs w:val="22"/>
        </w:rPr>
        <w:t xml:space="preserve">and Information from </w:t>
      </w:r>
      <w:r w:rsidR="00CD00C4">
        <w:rPr>
          <w:szCs w:val="22"/>
        </w:rPr>
        <w:t xml:space="preserve">Credible and Verifiable </w:t>
      </w:r>
      <w:r w:rsidR="000A4E90">
        <w:rPr>
          <w:szCs w:val="22"/>
        </w:rPr>
        <w:t>Public Sources</w:t>
      </w:r>
      <w:bookmarkEnd w:id="207"/>
      <w:r w:rsidR="000A4E90">
        <w:rPr>
          <w:szCs w:val="22"/>
        </w:rPr>
        <w:t xml:space="preserve"> </w:t>
      </w:r>
      <w:bookmarkEnd w:id="208"/>
    </w:p>
    <w:p w14:paraId="27D17932" w14:textId="77777777" w:rsidR="002E014C" w:rsidRPr="00B85482" w:rsidRDefault="002E014C">
      <w:pPr>
        <w:pStyle w:val="BodyText2"/>
        <w:rPr>
          <w:szCs w:val="22"/>
        </w:rPr>
      </w:pPr>
    </w:p>
    <w:p w14:paraId="2A232ECF" w14:textId="6286651D" w:rsidR="004B2EF1" w:rsidRPr="000A5ACB" w:rsidRDefault="00B470EE">
      <w:pPr>
        <w:pStyle w:val="BodyText2"/>
        <w:rPr>
          <w:szCs w:val="22"/>
        </w:rPr>
      </w:pPr>
      <w:r w:rsidRPr="00BC0027">
        <w:rPr>
          <w:szCs w:val="22"/>
        </w:rPr>
        <w:t>The LCME Secretariat will conduct an initial evaluation of any complaint about program quality to determine whether it represents potential noncompliance with accreditation standards or unsatisfactory performance in accreditation elements. If the LCME Secretariat determines that the information in the complaint potentially presents such evidence, the program’s dean will be sent a copy of or excerpt from the complaint and will be given an opportunity to respond in writing. The timing of the dean’s response will be linked to due dates for items to be considered at the next regularly scheduled LCME meeting (i.e., April 1</w:t>
      </w:r>
      <w:r w:rsidRPr="00BC0027">
        <w:rPr>
          <w:szCs w:val="22"/>
          <w:vertAlign w:val="superscript"/>
        </w:rPr>
        <w:t>st</w:t>
      </w:r>
      <w:r w:rsidRPr="00BC0027">
        <w:rPr>
          <w:szCs w:val="22"/>
        </w:rPr>
        <w:t xml:space="preserve"> for the June LCME meeting, December 1</w:t>
      </w:r>
      <w:r w:rsidRPr="00BC0027">
        <w:rPr>
          <w:szCs w:val="22"/>
          <w:vertAlign w:val="superscript"/>
        </w:rPr>
        <w:t>st</w:t>
      </w:r>
      <w:r w:rsidRPr="00BC0027">
        <w:rPr>
          <w:szCs w:val="22"/>
        </w:rPr>
        <w:t xml:space="preserve"> for the February meeting, and August 1</w:t>
      </w:r>
      <w:r w:rsidRPr="00BC0027">
        <w:rPr>
          <w:szCs w:val="22"/>
          <w:vertAlign w:val="superscript"/>
        </w:rPr>
        <w:t>st</w:t>
      </w:r>
      <w:r w:rsidRPr="00BC0027">
        <w:rPr>
          <w:szCs w:val="22"/>
        </w:rPr>
        <w:t xml:space="preserve"> for the October meeting)</w:t>
      </w:r>
      <w:r w:rsidR="00141BEF">
        <w:rPr>
          <w:szCs w:val="22"/>
        </w:rPr>
        <w:t>, but will ensure</w:t>
      </w:r>
      <w:r w:rsidR="000342D9">
        <w:rPr>
          <w:szCs w:val="22"/>
        </w:rPr>
        <w:t xml:space="preserve"> </w:t>
      </w:r>
      <w:r w:rsidR="00D02149">
        <w:rPr>
          <w:szCs w:val="22"/>
        </w:rPr>
        <w:t>that the dean will have at least one month to develop a response</w:t>
      </w:r>
      <w:r w:rsidR="000342D9">
        <w:rPr>
          <w:szCs w:val="22"/>
        </w:rPr>
        <w:t xml:space="preserve">. </w:t>
      </w:r>
      <w:r w:rsidRPr="00BC0027">
        <w:rPr>
          <w:szCs w:val="22"/>
        </w:rPr>
        <w:t>The issue(s) raised in the complaint and the program’s response will be reviewed by an ad hoc LCME Subcommittee on Complaints appointed by the LCME Secretariat. The LCME will take formal action on the investigated complaints during the next regularly scheduled</w:t>
      </w:r>
      <w:r w:rsidR="00E17989">
        <w:rPr>
          <w:szCs w:val="22"/>
        </w:rPr>
        <w:t xml:space="preserve"> </w:t>
      </w:r>
      <w:r w:rsidRPr="00BC0027">
        <w:rPr>
          <w:szCs w:val="22"/>
        </w:rPr>
        <w:t xml:space="preserve">LCME meeting. </w:t>
      </w:r>
      <w:r w:rsidR="000A5ACB" w:rsidRPr="00BC0027">
        <w:rPr>
          <w:szCs w:val="22"/>
        </w:rPr>
        <w:t>The LCME will consider complaints about program quality from students or others that, if substantiated, would represent noncompliance with one or more LCME accreditation standards or unsatisfactory performance in accreditation elements. Complaints must be submitted within two years of the events associated with the alleged complaint. See Appendix D of this</w:t>
      </w:r>
      <w:r w:rsidR="000A5ACB" w:rsidRPr="000A5ACB">
        <w:rPr>
          <w:szCs w:val="22"/>
        </w:rPr>
        <w:t xml:space="preserve"> document for a description of the review process for complaints.</w:t>
      </w:r>
      <w:r w:rsidR="000A5ACB">
        <w:rPr>
          <w:szCs w:val="22"/>
        </w:rPr>
        <w:t xml:space="preserve"> </w:t>
      </w:r>
    </w:p>
    <w:p w14:paraId="22C78528" w14:textId="77777777" w:rsidR="004B2EF1" w:rsidRDefault="004B2EF1">
      <w:pPr>
        <w:pStyle w:val="BodyText2"/>
        <w:rPr>
          <w:szCs w:val="22"/>
        </w:rPr>
      </w:pPr>
    </w:p>
    <w:p w14:paraId="5B4C0DB8" w14:textId="68256D98" w:rsidR="002E014C" w:rsidRPr="00B85482" w:rsidRDefault="004B2EF1">
      <w:pPr>
        <w:pStyle w:val="BodyText2"/>
        <w:rPr>
          <w:szCs w:val="22"/>
        </w:rPr>
      </w:pPr>
      <w:r>
        <w:rPr>
          <w:szCs w:val="22"/>
        </w:rPr>
        <w:t>In summary, t</w:t>
      </w:r>
      <w:r w:rsidR="006429C3" w:rsidRPr="00B85482">
        <w:rPr>
          <w:szCs w:val="22"/>
        </w:rPr>
        <w:t>he LCME</w:t>
      </w:r>
      <w:r w:rsidR="002E014C" w:rsidRPr="00B85482">
        <w:rPr>
          <w:szCs w:val="22"/>
        </w:rPr>
        <w:t xml:space="preserve"> will not intervene on behalf of a complainant to achieve redress of </w:t>
      </w:r>
      <w:r w:rsidR="00A54C74">
        <w:rPr>
          <w:szCs w:val="22"/>
        </w:rPr>
        <w:t xml:space="preserve">the individual’s </w:t>
      </w:r>
      <w:r w:rsidR="002E014C" w:rsidRPr="00B85482">
        <w:rPr>
          <w:szCs w:val="22"/>
        </w:rPr>
        <w:t xml:space="preserve">grievances with regard to issues such as admission to medical school, dismissal or disciplinary actions involving students or faculty, or faculty appointment or advancement. Complaints may come from any source. All complaints must be submitted in writing to the </w:t>
      </w:r>
      <w:r w:rsidR="007C6075">
        <w:rPr>
          <w:szCs w:val="22"/>
        </w:rPr>
        <w:t xml:space="preserve">LCME </w:t>
      </w:r>
      <w:r w:rsidR="002E014C" w:rsidRPr="00B85482">
        <w:rPr>
          <w:szCs w:val="22"/>
        </w:rPr>
        <w:t>Secretariat</w:t>
      </w:r>
      <w:r w:rsidR="00472F29" w:rsidRPr="00B85482">
        <w:rPr>
          <w:szCs w:val="22"/>
        </w:rPr>
        <w:t xml:space="preserve"> and complainants must sign a form allowing the complaint t</w:t>
      </w:r>
      <w:r w:rsidR="003C673D" w:rsidRPr="00B85482">
        <w:rPr>
          <w:szCs w:val="22"/>
        </w:rPr>
        <w:t>o</w:t>
      </w:r>
      <w:r w:rsidR="00472F29" w:rsidRPr="00B85482">
        <w:rPr>
          <w:szCs w:val="22"/>
        </w:rPr>
        <w:t xml:space="preserve"> be disclosed to the medical education program</w:t>
      </w:r>
      <w:r w:rsidR="002E014C" w:rsidRPr="00B85482">
        <w:rPr>
          <w:szCs w:val="22"/>
        </w:rPr>
        <w:t>.</w:t>
      </w:r>
      <w:r w:rsidR="00F349FE" w:rsidRPr="00B85482">
        <w:rPr>
          <w:szCs w:val="22"/>
        </w:rPr>
        <w:t xml:space="preserve"> </w:t>
      </w:r>
      <w:bookmarkStart w:id="209" w:name="_Hlk12268096"/>
      <w:r w:rsidR="00A54C74">
        <w:rPr>
          <w:szCs w:val="22"/>
        </w:rPr>
        <w:t>A</w:t>
      </w:r>
      <w:r w:rsidR="002E014C" w:rsidRPr="00B85482">
        <w:rPr>
          <w:szCs w:val="22"/>
        </w:rPr>
        <w:t xml:space="preserve">nonymous complaints </w:t>
      </w:r>
      <w:r w:rsidR="00F91CEB" w:rsidRPr="00554976">
        <w:rPr>
          <w:szCs w:val="22"/>
        </w:rPr>
        <w:t xml:space="preserve">and duplicate complaints by one individual that address the same circumstances </w:t>
      </w:r>
      <w:r w:rsidR="002E014C" w:rsidRPr="00554976">
        <w:rPr>
          <w:szCs w:val="22"/>
        </w:rPr>
        <w:t>will not be considered.</w:t>
      </w:r>
      <w:bookmarkEnd w:id="209"/>
    </w:p>
    <w:p w14:paraId="0FB742E8" w14:textId="77777777" w:rsidR="002E014C" w:rsidRPr="00B85482" w:rsidRDefault="002E014C">
      <w:pPr>
        <w:pStyle w:val="BodyText2"/>
        <w:rPr>
          <w:szCs w:val="22"/>
        </w:rPr>
      </w:pPr>
    </w:p>
    <w:p w14:paraId="048E89D0" w14:textId="0B66142E" w:rsidR="009A419F" w:rsidRDefault="009A419F">
      <w:pPr>
        <w:pStyle w:val="BodyText2"/>
        <w:rPr>
          <w:szCs w:val="22"/>
        </w:rPr>
      </w:pPr>
      <w:r w:rsidRPr="00B85482">
        <w:rPr>
          <w:szCs w:val="22"/>
        </w:rPr>
        <w:t xml:space="preserve">If, at any time through </w:t>
      </w:r>
      <w:r w:rsidR="001B71A5">
        <w:rPr>
          <w:szCs w:val="22"/>
        </w:rPr>
        <w:t xml:space="preserve">credible </w:t>
      </w:r>
      <w:r w:rsidR="00893370">
        <w:rPr>
          <w:szCs w:val="22"/>
        </w:rPr>
        <w:t xml:space="preserve">and verifiable </w:t>
      </w:r>
      <w:r w:rsidR="001B71A5">
        <w:rPr>
          <w:szCs w:val="22"/>
        </w:rPr>
        <w:t>public sources (i.e., print or online newspaper articles)</w:t>
      </w:r>
      <w:r w:rsidR="00472F29" w:rsidRPr="00B85482">
        <w:rPr>
          <w:szCs w:val="22"/>
        </w:rPr>
        <w:t>, t</w:t>
      </w:r>
      <w:r w:rsidRPr="00B85482">
        <w:rPr>
          <w:szCs w:val="22"/>
        </w:rPr>
        <w:t>he LCME</w:t>
      </w:r>
      <w:r w:rsidR="009333EE" w:rsidRPr="00B85482">
        <w:rPr>
          <w:szCs w:val="22"/>
        </w:rPr>
        <w:t xml:space="preserve"> </w:t>
      </w:r>
      <w:r w:rsidRPr="00B85482">
        <w:rPr>
          <w:szCs w:val="22"/>
        </w:rPr>
        <w:t>is informed of circumstances at a</w:t>
      </w:r>
      <w:r w:rsidR="006E26F1">
        <w:rPr>
          <w:szCs w:val="22"/>
        </w:rPr>
        <w:t xml:space="preserve"> medical</w:t>
      </w:r>
      <w:r w:rsidRPr="00B85482">
        <w:rPr>
          <w:szCs w:val="22"/>
        </w:rPr>
        <w:t xml:space="preserve"> education program that might indicate noncompliance with accreditation standards</w:t>
      </w:r>
      <w:r w:rsidR="00DB51F9" w:rsidRPr="00B85482">
        <w:rPr>
          <w:szCs w:val="22"/>
        </w:rPr>
        <w:t xml:space="preserve">/unsatisfactory </w:t>
      </w:r>
      <w:r w:rsidR="00EA422F">
        <w:rPr>
          <w:szCs w:val="22"/>
        </w:rPr>
        <w:t>performance in accreditation elements</w:t>
      </w:r>
      <w:r w:rsidRPr="00B85482">
        <w:rPr>
          <w:szCs w:val="22"/>
        </w:rPr>
        <w:t>, the information will be treated as a complaint about program quality.</w:t>
      </w:r>
    </w:p>
    <w:p w14:paraId="6620D7D7" w14:textId="77777777" w:rsidR="00106894" w:rsidRPr="00B85482" w:rsidRDefault="00106894">
      <w:pPr>
        <w:pStyle w:val="BodyText2"/>
        <w:rPr>
          <w:szCs w:val="22"/>
        </w:rPr>
      </w:pPr>
    </w:p>
    <w:p w14:paraId="030D2BA9" w14:textId="65BAD682" w:rsidR="006C0E44" w:rsidRPr="00B85482" w:rsidRDefault="00E75569" w:rsidP="006C0E44">
      <w:pPr>
        <w:pStyle w:val="BodyText2"/>
        <w:widowControl/>
        <w:rPr>
          <w:szCs w:val="22"/>
        </w:rPr>
      </w:pPr>
      <w:r>
        <w:rPr>
          <w:szCs w:val="22"/>
        </w:rPr>
        <w:t>F</w:t>
      </w:r>
      <w:r w:rsidR="001B71A5">
        <w:rPr>
          <w:szCs w:val="22"/>
        </w:rPr>
        <w:t>or those complaints determined by the LCME to</w:t>
      </w:r>
      <w:r w:rsidR="001B71A5" w:rsidRPr="001B71A5">
        <w:rPr>
          <w:szCs w:val="22"/>
        </w:rPr>
        <w:t xml:space="preserve"> </w:t>
      </w:r>
      <w:r w:rsidR="001B71A5" w:rsidRPr="00795DC0">
        <w:rPr>
          <w:szCs w:val="22"/>
        </w:rPr>
        <w:t xml:space="preserve">represent noncompliance with accreditation standards </w:t>
      </w:r>
      <w:r w:rsidR="00A3663C">
        <w:rPr>
          <w:szCs w:val="22"/>
        </w:rPr>
        <w:t>and/</w:t>
      </w:r>
      <w:r w:rsidR="001B71A5" w:rsidRPr="00795DC0">
        <w:rPr>
          <w:szCs w:val="22"/>
        </w:rPr>
        <w:t>or unsatisfactory performance in accreditation elements</w:t>
      </w:r>
      <w:r w:rsidR="001B71A5">
        <w:rPr>
          <w:szCs w:val="22"/>
        </w:rPr>
        <w:t>, the LCME will require follow-up by the medical education program on how the identified problems were addressed. As noted previously, complain</w:t>
      </w:r>
      <w:r>
        <w:rPr>
          <w:szCs w:val="22"/>
        </w:rPr>
        <w:t>t</w:t>
      </w:r>
      <w:r w:rsidR="001B71A5">
        <w:rPr>
          <w:szCs w:val="22"/>
        </w:rPr>
        <w:t xml:space="preserve">s with </w:t>
      </w:r>
      <w:r>
        <w:rPr>
          <w:szCs w:val="22"/>
        </w:rPr>
        <w:t>such findings will be retained in LCME records</w:t>
      </w:r>
      <w:r w:rsidR="00EC3B3A">
        <w:rPr>
          <w:szCs w:val="22"/>
        </w:rPr>
        <w:t xml:space="preserve"> and will form part of the </w:t>
      </w:r>
      <w:r w:rsidR="006C0E44">
        <w:rPr>
          <w:szCs w:val="22"/>
        </w:rPr>
        <w:t xml:space="preserve">accreditation </w:t>
      </w:r>
      <w:r w:rsidR="00EC3B3A">
        <w:rPr>
          <w:szCs w:val="22"/>
        </w:rPr>
        <w:t>history of the medical school</w:t>
      </w:r>
      <w:r>
        <w:rPr>
          <w:szCs w:val="22"/>
        </w:rPr>
        <w:t>.</w:t>
      </w:r>
      <w:r w:rsidR="006C0E44">
        <w:rPr>
          <w:szCs w:val="22"/>
        </w:rPr>
        <w:t xml:space="preserve"> </w:t>
      </w:r>
      <w:r w:rsidR="006C0E44" w:rsidRPr="00B85482">
        <w:rPr>
          <w:szCs w:val="22"/>
        </w:rPr>
        <w:t>The survey team conducting a full survey visit will receive documentation of complaints</w:t>
      </w:r>
      <w:r w:rsidR="006C0E44">
        <w:rPr>
          <w:szCs w:val="22"/>
        </w:rPr>
        <w:t>, including those from students,</w:t>
      </w:r>
      <w:r w:rsidR="006C0E44" w:rsidRPr="00B85482">
        <w:rPr>
          <w:szCs w:val="22"/>
        </w:rPr>
        <w:t xml:space="preserve"> </w:t>
      </w:r>
      <w:r w:rsidR="006C0E44">
        <w:rPr>
          <w:szCs w:val="22"/>
        </w:rPr>
        <w:t>which</w:t>
      </w:r>
      <w:r w:rsidR="006C0E44" w:rsidRPr="00B85482">
        <w:rPr>
          <w:szCs w:val="22"/>
        </w:rPr>
        <w:t xml:space="preserve"> have been found </w:t>
      </w:r>
      <w:r w:rsidR="006C0E44">
        <w:rPr>
          <w:szCs w:val="22"/>
        </w:rPr>
        <w:t xml:space="preserve">after investigation </w:t>
      </w:r>
      <w:r w:rsidR="006C0E44" w:rsidRPr="00B85482">
        <w:rPr>
          <w:szCs w:val="22"/>
        </w:rPr>
        <w:t xml:space="preserve">to relate to areas of noncompliance with accreditation standards </w:t>
      </w:r>
      <w:r w:rsidR="006C0E44">
        <w:rPr>
          <w:szCs w:val="22"/>
        </w:rPr>
        <w:t>and/</w:t>
      </w:r>
      <w:r w:rsidR="006C0E44" w:rsidRPr="00B85482">
        <w:rPr>
          <w:szCs w:val="22"/>
        </w:rPr>
        <w:t xml:space="preserve">or unsatisfactory </w:t>
      </w:r>
      <w:r w:rsidR="006C0E44">
        <w:rPr>
          <w:szCs w:val="22"/>
        </w:rPr>
        <w:t>performance in accreditation elements</w:t>
      </w:r>
      <w:r w:rsidR="006C0E44" w:rsidRPr="00B85482">
        <w:rPr>
          <w:szCs w:val="22"/>
        </w:rPr>
        <w:t>.</w:t>
      </w:r>
      <w:r w:rsidR="006C0E44">
        <w:rPr>
          <w:szCs w:val="22"/>
        </w:rPr>
        <w:t xml:space="preserve"> </w:t>
      </w:r>
      <w:r w:rsidR="006C0E44" w:rsidRPr="00B85482">
        <w:rPr>
          <w:szCs w:val="22"/>
        </w:rPr>
        <w:t>Survey team members also will receive information on the final LCME action related to these complaints.</w:t>
      </w:r>
    </w:p>
    <w:p w14:paraId="03B0DF1A" w14:textId="2B5099A9" w:rsidR="00EB4C42" w:rsidRPr="00B85482" w:rsidRDefault="00EB4C42">
      <w:pPr>
        <w:pStyle w:val="BodyText2"/>
        <w:widowControl/>
        <w:rPr>
          <w:szCs w:val="22"/>
        </w:rPr>
      </w:pPr>
    </w:p>
    <w:p w14:paraId="41580945" w14:textId="77777777" w:rsidR="00EB4C42" w:rsidRDefault="00EB4C42">
      <w:pPr>
        <w:pStyle w:val="BodyText2"/>
        <w:widowControl/>
        <w:rPr>
          <w:szCs w:val="22"/>
        </w:rPr>
      </w:pPr>
      <w:r w:rsidRPr="00B85482">
        <w:rPr>
          <w:szCs w:val="22"/>
        </w:rPr>
        <w:t>The complainant will not be informed of the result of any review.</w:t>
      </w:r>
    </w:p>
    <w:p w14:paraId="6968765A" w14:textId="77777777" w:rsidR="00A861F5" w:rsidRPr="00B85482" w:rsidRDefault="00A861F5">
      <w:pPr>
        <w:pStyle w:val="BodyText2"/>
        <w:widowControl/>
        <w:rPr>
          <w:szCs w:val="22"/>
        </w:rPr>
      </w:pPr>
    </w:p>
    <w:p w14:paraId="2356AA5A" w14:textId="57E78096" w:rsidR="00EB4C42" w:rsidRPr="00B85482" w:rsidRDefault="00EB4C42" w:rsidP="005B4C15">
      <w:pPr>
        <w:pStyle w:val="Heading3"/>
        <w:rPr>
          <w:i w:val="0"/>
          <w:szCs w:val="22"/>
        </w:rPr>
      </w:pPr>
      <w:bookmarkStart w:id="210" w:name="_Toc99705297"/>
      <w:bookmarkStart w:id="211" w:name="_Toc173322558"/>
      <w:r w:rsidRPr="00B85482">
        <w:rPr>
          <w:szCs w:val="22"/>
        </w:rPr>
        <w:t>Third-Party Comment</w:t>
      </w:r>
      <w:r w:rsidR="00DE236D">
        <w:rPr>
          <w:szCs w:val="22"/>
        </w:rPr>
        <w:t>s</w:t>
      </w:r>
      <w:r w:rsidR="005B5ED3">
        <w:rPr>
          <w:szCs w:val="22"/>
        </w:rPr>
        <w:t xml:space="preserve"> about Program Quality</w:t>
      </w:r>
      <w:bookmarkEnd w:id="210"/>
      <w:bookmarkEnd w:id="211"/>
    </w:p>
    <w:p w14:paraId="4ED1F551" w14:textId="77777777" w:rsidR="00EB4C42" w:rsidRPr="00B85482" w:rsidRDefault="00EB4C42">
      <w:pPr>
        <w:pStyle w:val="BodyText2"/>
        <w:widowControl/>
        <w:rPr>
          <w:b/>
          <w:szCs w:val="22"/>
        </w:rPr>
      </w:pPr>
    </w:p>
    <w:p w14:paraId="67BD0E39" w14:textId="74503260" w:rsidR="00EB4C42" w:rsidRPr="00B85482" w:rsidRDefault="00EB4C42">
      <w:pPr>
        <w:pStyle w:val="BodyText2"/>
        <w:widowControl/>
        <w:rPr>
          <w:szCs w:val="22"/>
        </w:rPr>
      </w:pPr>
      <w:r w:rsidRPr="00B85482">
        <w:rPr>
          <w:szCs w:val="22"/>
        </w:rPr>
        <w:t xml:space="preserve">The LCME provides </w:t>
      </w:r>
      <w:r w:rsidR="00F14ED5">
        <w:rPr>
          <w:szCs w:val="22"/>
        </w:rPr>
        <w:t>an</w:t>
      </w:r>
      <w:r w:rsidR="00AA2EA4">
        <w:rPr>
          <w:szCs w:val="22"/>
        </w:rPr>
        <w:t xml:space="preserve"> </w:t>
      </w:r>
      <w:r w:rsidRPr="00B85482">
        <w:rPr>
          <w:szCs w:val="22"/>
        </w:rPr>
        <w:t>opportunity for third</w:t>
      </w:r>
      <w:r w:rsidR="00371035">
        <w:rPr>
          <w:szCs w:val="22"/>
        </w:rPr>
        <w:t>-</w:t>
      </w:r>
      <w:r w:rsidRPr="00B85482">
        <w:rPr>
          <w:szCs w:val="22"/>
        </w:rPr>
        <w:t xml:space="preserve">party comment related to a medical education program undergoing review for preliminary, provisional, or full accreditation. </w:t>
      </w:r>
      <w:r w:rsidR="00BC47CF">
        <w:rPr>
          <w:szCs w:val="22"/>
        </w:rPr>
        <w:t>T</w:t>
      </w:r>
      <w:r w:rsidRPr="00B85482">
        <w:rPr>
          <w:szCs w:val="22"/>
        </w:rPr>
        <w:t>he LCME includes on its website the year in which such</w:t>
      </w:r>
      <w:r w:rsidR="00221A59">
        <w:rPr>
          <w:szCs w:val="22"/>
        </w:rPr>
        <w:t xml:space="preserve"> a</w:t>
      </w:r>
      <w:r w:rsidRPr="00B85482">
        <w:rPr>
          <w:szCs w:val="22"/>
        </w:rPr>
        <w:t xml:space="preserve"> </w:t>
      </w:r>
      <w:r w:rsidR="00667F21">
        <w:rPr>
          <w:szCs w:val="22"/>
        </w:rPr>
        <w:t>survey visit</w:t>
      </w:r>
      <w:r w:rsidRPr="00B85482">
        <w:rPr>
          <w:szCs w:val="22"/>
        </w:rPr>
        <w:t xml:space="preserve"> will occur, along with the process by which third-p</w:t>
      </w:r>
      <w:r w:rsidR="00946CD1">
        <w:rPr>
          <w:szCs w:val="22"/>
        </w:rPr>
        <w:t xml:space="preserve">arty comment may be submitted. </w:t>
      </w:r>
      <w:r w:rsidRPr="00B85482">
        <w:rPr>
          <w:szCs w:val="22"/>
        </w:rPr>
        <w:t>Comments must be focused on potential areas of noncompliance with accreditation standards</w:t>
      </w:r>
      <w:r w:rsidR="00485BC2" w:rsidRPr="00B85482">
        <w:rPr>
          <w:szCs w:val="22"/>
        </w:rPr>
        <w:t>/</w:t>
      </w:r>
      <w:r w:rsidR="00743EA9">
        <w:rPr>
          <w:szCs w:val="22"/>
        </w:rPr>
        <w:t xml:space="preserve">unsatisfactory performance in accreditation </w:t>
      </w:r>
      <w:r w:rsidR="00485BC2" w:rsidRPr="00B85482">
        <w:rPr>
          <w:szCs w:val="22"/>
        </w:rPr>
        <w:t>elements</w:t>
      </w:r>
      <w:r w:rsidRPr="00B85482">
        <w:rPr>
          <w:szCs w:val="22"/>
        </w:rPr>
        <w:t xml:space="preserve"> or other related matters that could impact the school’s ability to provide a quality medical education program. Anonymous comments will not be accepted.</w:t>
      </w:r>
    </w:p>
    <w:p w14:paraId="5AD78CD4" w14:textId="77777777" w:rsidR="00EB4C42" w:rsidRPr="00B85482" w:rsidRDefault="00EB4C42">
      <w:pPr>
        <w:pStyle w:val="BodyText2"/>
        <w:widowControl/>
        <w:rPr>
          <w:szCs w:val="22"/>
        </w:rPr>
      </w:pPr>
    </w:p>
    <w:p w14:paraId="1A427EFA" w14:textId="34C89D67" w:rsidR="00EB4C42" w:rsidRPr="002C4E6A" w:rsidRDefault="00EB4C42">
      <w:pPr>
        <w:pStyle w:val="BodyText2"/>
        <w:widowControl/>
        <w:rPr>
          <w:szCs w:val="22"/>
        </w:rPr>
      </w:pPr>
      <w:r w:rsidRPr="00B85482">
        <w:rPr>
          <w:szCs w:val="22"/>
        </w:rPr>
        <w:t xml:space="preserve">Comments will be </w:t>
      </w:r>
      <w:r w:rsidR="000D2626" w:rsidRPr="00B85482">
        <w:rPr>
          <w:szCs w:val="22"/>
        </w:rPr>
        <w:t>handle</w:t>
      </w:r>
      <w:r w:rsidR="00901256" w:rsidRPr="00B85482">
        <w:rPr>
          <w:szCs w:val="22"/>
        </w:rPr>
        <w:t>d</w:t>
      </w:r>
      <w:r w:rsidR="000D2626" w:rsidRPr="00B85482">
        <w:rPr>
          <w:szCs w:val="22"/>
        </w:rPr>
        <w:t xml:space="preserve"> in </w:t>
      </w:r>
      <w:r w:rsidR="003C673D" w:rsidRPr="00B85482">
        <w:rPr>
          <w:szCs w:val="22"/>
        </w:rPr>
        <w:t>accordance with the procedures set forth in Appendix D</w:t>
      </w:r>
      <w:r w:rsidR="00C56913" w:rsidRPr="00B85482">
        <w:rPr>
          <w:szCs w:val="22"/>
        </w:rPr>
        <w:t xml:space="preserve"> of </w:t>
      </w:r>
      <w:r w:rsidR="00D13B64">
        <w:rPr>
          <w:szCs w:val="22"/>
        </w:rPr>
        <w:t>this</w:t>
      </w:r>
      <w:r w:rsidR="00D42E8C">
        <w:rPr>
          <w:szCs w:val="22"/>
        </w:rPr>
        <w:t xml:space="preserve"> document</w:t>
      </w:r>
      <w:r w:rsidR="002C4E6A">
        <w:rPr>
          <w:szCs w:val="22"/>
        </w:rPr>
        <w:t>.</w:t>
      </w:r>
    </w:p>
    <w:p w14:paraId="040E0E1F" w14:textId="77777777" w:rsidR="002C4E6A" w:rsidRDefault="002C4E6A">
      <w:pPr>
        <w:pStyle w:val="BodyText2"/>
        <w:widowControl/>
        <w:rPr>
          <w:szCs w:val="22"/>
        </w:rPr>
      </w:pPr>
    </w:p>
    <w:p w14:paraId="2A4071D0" w14:textId="118C44E0" w:rsidR="002E014C" w:rsidRPr="00B85482" w:rsidRDefault="002E014C" w:rsidP="005B4C15">
      <w:pPr>
        <w:pStyle w:val="Heading3"/>
        <w:rPr>
          <w:i w:val="0"/>
          <w:szCs w:val="22"/>
        </w:rPr>
      </w:pPr>
      <w:bookmarkStart w:id="212" w:name="_Toc333999221"/>
      <w:bookmarkStart w:id="213" w:name="_Toc99705298"/>
      <w:bookmarkStart w:id="214" w:name="_Toc173322559"/>
      <w:r w:rsidRPr="00B85482">
        <w:rPr>
          <w:szCs w:val="22"/>
        </w:rPr>
        <w:t>Complaints about LCME Accreditation Standards, Policies, Procedures, and Operations</w:t>
      </w:r>
      <w:bookmarkEnd w:id="212"/>
      <w:bookmarkEnd w:id="213"/>
      <w:bookmarkEnd w:id="214"/>
    </w:p>
    <w:p w14:paraId="055AF509" w14:textId="77777777" w:rsidR="002E014C" w:rsidRPr="00B85482" w:rsidRDefault="002E014C">
      <w:pPr>
        <w:widowControl/>
        <w:tabs>
          <w:tab w:val="left" w:pos="-1440"/>
        </w:tabs>
        <w:rPr>
          <w:sz w:val="22"/>
          <w:szCs w:val="22"/>
        </w:rPr>
      </w:pPr>
    </w:p>
    <w:p w14:paraId="0D76FDCA" w14:textId="60B0823A" w:rsidR="002E014C" w:rsidRPr="00B85482" w:rsidRDefault="002E014C">
      <w:pPr>
        <w:widowControl/>
        <w:tabs>
          <w:tab w:val="left" w:pos="-1440"/>
        </w:tabs>
        <w:rPr>
          <w:sz w:val="22"/>
          <w:szCs w:val="22"/>
        </w:rPr>
      </w:pPr>
      <w:r w:rsidRPr="00B85482">
        <w:rPr>
          <w:sz w:val="22"/>
          <w:szCs w:val="22"/>
        </w:rPr>
        <w:t>Complaints about the LCME’s accreditation standards</w:t>
      </w:r>
      <w:r w:rsidR="009445C5">
        <w:rPr>
          <w:sz w:val="22"/>
          <w:szCs w:val="22"/>
        </w:rPr>
        <w:t>/elements</w:t>
      </w:r>
      <w:r w:rsidRPr="00B85482">
        <w:rPr>
          <w:sz w:val="22"/>
          <w:szCs w:val="22"/>
        </w:rPr>
        <w:t xml:space="preserve">, policies, procedures, </w:t>
      </w:r>
      <w:r w:rsidR="00D13B64">
        <w:rPr>
          <w:sz w:val="22"/>
          <w:szCs w:val="22"/>
        </w:rPr>
        <w:t>and</w:t>
      </w:r>
      <w:r w:rsidRPr="00B85482">
        <w:rPr>
          <w:sz w:val="22"/>
          <w:szCs w:val="22"/>
        </w:rPr>
        <w:t xml:space="preserve"> operations</w:t>
      </w:r>
      <w:r w:rsidR="00C56913" w:rsidRPr="00B85482">
        <w:rPr>
          <w:sz w:val="22"/>
          <w:szCs w:val="22"/>
        </w:rPr>
        <w:t xml:space="preserve"> </w:t>
      </w:r>
      <w:r w:rsidRPr="00B85482">
        <w:rPr>
          <w:sz w:val="22"/>
          <w:szCs w:val="22"/>
        </w:rPr>
        <w:t>are reviewed by the Executive Committee of the LCME.</w:t>
      </w:r>
      <w:r w:rsidR="00633F4C" w:rsidRPr="00B85482">
        <w:rPr>
          <w:sz w:val="22"/>
          <w:szCs w:val="22"/>
        </w:rPr>
        <w:t xml:space="preserve"> </w:t>
      </w:r>
      <w:r w:rsidRPr="00B85482">
        <w:rPr>
          <w:sz w:val="22"/>
          <w:szCs w:val="22"/>
        </w:rPr>
        <w:t xml:space="preserve">Such complaints must be submitted in writing to the </w:t>
      </w:r>
      <w:r w:rsidR="007C6075">
        <w:rPr>
          <w:sz w:val="22"/>
          <w:szCs w:val="22"/>
        </w:rPr>
        <w:t xml:space="preserve">LCME </w:t>
      </w:r>
      <w:r w:rsidRPr="00B85482">
        <w:rPr>
          <w:sz w:val="22"/>
          <w:szCs w:val="22"/>
        </w:rPr>
        <w:t>Secretariat and will not be consider</w:t>
      </w:r>
      <w:r w:rsidR="00D0352E" w:rsidRPr="00B85482">
        <w:rPr>
          <w:sz w:val="22"/>
          <w:szCs w:val="22"/>
        </w:rPr>
        <w:t>ed</w:t>
      </w:r>
      <w:r w:rsidRPr="00B85482">
        <w:rPr>
          <w:sz w:val="22"/>
          <w:szCs w:val="22"/>
        </w:rPr>
        <w:t xml:space="preserve"> if submitted anonymously. </w:t>
      </w:r>
      <w:r w:rsidR="009E54D7">
        <w:rPr>
          <w:sz w:val="22"/>
          <w:szCs w:val="22"/>
        </w:rPr>
        <w:t xml:space="preserve">A member of the Secretariat staff who is the subject of a </w:t>
      </w:r>
      <w:r w:rsidR="00802E01">
        <w:rPr>
          <w:sz w:val="22"/>
          <w:szCs w:val="22"/>
        </w:rPr>
        <w:t xml:space="preserve">complaint </w:t>
      </w:r>
      <w:r w:rsidR="00802E01" w:rsidRPr="00B85482">
        <w:rPr>
          <w:sz w:val="22"/>
          <w:szCs w:val="22"/>
        </w:rPr>
        <w:t>will</w:t>
      </w:r>
      <w:r w:rsidR="0099319B" w:rsidRPr="00B85482">
        <w:rPr>
          <w:sz w:val="22"/>
          <w:szCs w:val="22"/>
        </w:rPr>
        <w:t xml:space="preserve"> not participate in</w:t>
      </w:r>
      <w:r w:rsidR="006400F5" w:rsidRPr="00B85482">
        <w:rPr>
          <w:sz w:val="22"/>
          <w:szCs w:val="22"/>
        </w:rPr>
        <w:t xml:space="preserve"> the investigation of the complaint.</w:t>
      </w:r>
      <w:r w:rsidR="00633F4C" w:rsidRPr="00B85482">
        <w:rPr>
          <w:sz w:val="22"/>
          <w:szCs w:val="22"/>
        </w:rPr>
        <w:t xml:space="preserve"> </w:t>
      </w:r>
      <w:r w:rsidRPr="00B85482">
        <w:rPr>
          <w:sz w:val="22"/>
          <w:szCs w:val="22"/>
        </w:rPr>
        <w:t xml:space="preserve">The Executive Committee will present its findings and any recommended actions to the LCME at </w:t>
      </w:r>
      <w:r w:rsidR="004C0E97">
        <w:rPr>
          <w:sz w:val="22"/>
          <w:szCs w:val="22"/>
        </w:rPr>
        <w:t>its</w:t>
      </w:r>
      <w:r w:rsidR="004C0E97" w:rsidRPr="00B85482">
        <w:rPr>
          <w:sz w:val="22"/>
          <w:szCs w:val="22"/>
        </w:rPr>
        <w:t xml:space="preserve"> </w:t>
      </w:r>
      <w:r w:rsidRPr="00B85482">
        <w:rPr>
          <w:sz w:val="22"/>
          <w:szCs w:val="22"/>
        </w:rPr>
        <w:t>next regularly scheduled meeting</w:t>
      </w:r>
      <w:r w:rsidR="00633F4C" w:rsidRPr="00B85482">
        <w:rPr>
          <w:sz w:val="22"/>
          <w:szCs w:val="22"/>
        </w:rPr>
        <w:t xml:space="preserve">. </w:t>
      </w:r>
      <w:r w:rsidRPr="00B85482">
        <w:rPr>
          <w:sz w:val="22"/>
          <w:szCs w:val="22"/>
        </w:rPr>
        <w:t>The complainant will be advised in a timely manner of the LCME’s response to the complaint.</w:t>
      </w:r>
    </w:p>
    <w:p w14:paraId="28F2E59B" w14:textId="77777777" w:rsidR="00901256" w:rsidRPr="00B85482" w:rsidRDefault="00901256">
      <w:pPr>
        <w:widowControl/>
        <w:tabs>
          <w:tab w:val="left" w:pos="-1440"/>
        </w:tabs>
        <w:rPr>
          <w:sz w:val="22"/>
          <w:szCs w:val="22"/>
        </w:rPr>
      </w:pPr>
    </w:p>
    <w:p w14:paraId="700EE385" w14:textId="6ADCC059" w:rsidR="00236A99" w:rsidRPr="00236A99" w:rsidRDefault="00B36754" w:rsidP="00802E01">
      <w:pPr>
        <w:pStyle w:val="Heading3"/>
      </w:pPr>
      <w:bookmarkStart w:id="215" w:name="_Toc173322560"/>
      <w:r w:rsidRPr="00236A99">
        <w:t xml:space="preserve">Complaints </w:t>
      </w:r>
      <w:r w:rsidR="00AB3B1D">
        <w:t>a</w:t>
      </w:r>
      <w:r w:rsidRPr="00236A99">
        <w:t xml:space="preserve">bout Survey Teams or Survey </w:t>
      </w:r>
      <w:r w:rsidR="00236A99" w:rsidRPr="00236A99">
        <w:t>Team Members</w:t>
      </w:r>
      <w:bookmarkEnd w:id="215"/>
    </w:p>
    <w:p w14:paraId="09B79225" w14:textId="77777777" w:rsidR="00236A99" w:rsidRDefault="00236A99" w:rsidP="0041615B">
      <w:pPr>
        <w:widowControl/>
        <w:tabs>
          <w:tab w:val="left" w:pos="-1440"/>
        </w:tabs>
        <w:rPr>
          <w:sz w:val="22"/>
          <w:szCs w:val="22"/>
        </w:rPr>
      </w:pPr>
    </w:p>
    <w:p w14:paraId="1619FFBC" w14:textId="77777777" w:rsidR="001C6A7F" w:rsidRDefault="00CF2B0E" w:rsidP="0041615B">
      <w:pPr>
        <w:widowControl/>
        <w:tabs>
          <w:tab w:val="left" w:pos="-1440"/>
        </w:tabs>
        <w:rPr>
          <w:sz w:val="22"/>
          <w:szCs w:val="22"/>
        </w:rPr>
      </w:pPr>
      <w:r w:rsidRPr="001C6A7F">
        <w:rPr>
          <w:sz w:val="22"/>
          <w:szCs w:val="22"/>
        </w:rPr>
        <w:t>Complaints about survey teams or survey team members must be submitted in writing or through a call to a member of the LCME Secretariat and may not be anonymous. Within one month of receipt of a complaint, two members of the LCME Secretariat will begin an investigation of the complaint by collecting information relevant to the specific incident, for example, through interviews with school personnel and survey team members. No member of the Secretariat will participate in the review who has a conflict of interest, including being a member of the survey team against which the complaint was made. The Secretariat review team will present the results of the investigation to the Chair and Chair-elect of the LCME within one month of the start of the investigation for appropriate action, which the LCME Secretariat will carry out. The LCME will not notify the complainant of the results of the investigation.</w:t>
      </w:r>
      <w:bookmarkStart w:id="216" w:name="_Toc333999222"/>
      <w:r w:rsidRPr="001C6A7F">
        <w:rPr>
          <w:sz w:val="22"/>
          <w:szCs w:val="22"/>
        </w:rPr>
        <w:t xml:space="preserve"> </w:t>
      </w:r>
    </w:p>
    <w:p w14:paraId="20126E59" w14:textId="77777777" w:rsidR="00E06F82" w:rsidRDefault="00E06F82" w:rsidP="0041615B">
      <w:pPr>
        <w:widowControl/>
        <w:tabs>
          <w:tab w:val="left" w:pos="-1440"/>
        </w:tabs>
        <w:rPr>
          <w:sz w:val="22"/>
          <w:szCs w:val="22"/>
        </w:rPr>
      </w:pPr>
    </w:p>
    <w:p w14:paraId="7A83B127" w14:textId="44836F9B" w:rsidR="00376AD5" w:rsidRPr="001C6A7F" w:rsidRDefault="00376AD5" w:rsidP="0041615B">
      <w:pPr>
        <w:widowControl/>
        <w:tabs>
          <w:tab w:val="left" w:pos="-1440"/>
        </w:tabs>
        <w:rPr>
          <w:sz w:val="22"/>
          <w:szCs w:val="22"/>
        </w:rPr>
      </w:pPr>
    </w:p>
    <w:p w14:paraId="54FF1849" w14:textId="77777777" w:rsidR="00E06F82" w:rsidRDefault="00E06F82">
      <w:pPr>
        <w:widowControl/>
        <w:rPr>
          <w:b/>
          <w:sz w:val="28"/>
        </w:rPr>
      </w:pPr>
      <w:bookmarkStart w:id="217" w:name="_Toc99705299"/>
      <w:r>
        <w:br w:type="page"/>
      </w:r>
    </w:p>
    <w:p w14:paraId="262BFD25" w14:textId="32FDFDD1" w:rsidR="002E014C" w:rsidRPr="00A6093D" w:rsidRDefault="001F0B1C" w:rsidP="001F0B1C">
      <w:pPr>
        <w:pStyle w:val="Heading1"/>
        <w:rPr>
          <w:b w:val="0"/>
        </w:rPr>
      </w:pPr>
      <w:bookmarkStart w:id="218" w:name="_Toc173322561"/>
      <w:r w:rsidRPr="00B85482">
        <w:t>Appendix A</w:t>
      </w:r>
      <w:bookmarkEnd w:id="216"/>
      <w:r>
        <w:t xml:space="preserve">. </w:t>
      </w:r>
      <w:r w:rsidR="007F7C34">
        <w:t>Observers at LCME Meetings and o</w:t>
      </w:r>
      <w:r w:rsidR="00FD1CAE">
        <w:t>n LCME</w:t>
      </w:r>
      <w:r w:rsidRPr="009445C5">
        <w:t xml:space="preserve"> Survey Visits</w:t>
      </w:r>
      <w:bookmarkEnd w:id="217"/>
      <w:bookmarkEnd w:id="218"/>
    </w:p>
    <w:p w14:paraId="009B2F0A" w14:textId="77777777" w:rsidR="002E014C" w:rsidRPr="00E76271" w:rsidRDefault="002E014C" w:rsidP="00962BB4"/>
    <w:p w14:paraId="5C6847C1" w14:textId="7B681E47" w:rsidR="002E014C" w:rsidRPr="00FA5108" w:rsidRDefault="002E014C" w:rsidP="00962BB4">
      <w:pPr>
        <w:rPr>
          <w:szCs w:val="22"/>
        </w:rPr>
      </w:pPr>
      <w:bookmarkStart w:id="219" w:name="_Toc333999223"/>
      <w:r w:rsidRPr="00962BB4">
        <w:rPr>
          <w:b/>
          <w:i/>
          <w:sz w:val="22"/>
          <w:szCs w:val="22"/>
        </w:rPr>
        <w:t>Observers from the United States Department of Education, Regional Postsecondary Accrediting Agencies, and State Education Departments</w:t>
      </w:r>
      <w:bookmarkEnd w:id="219"/>
    </w:p>
    <w:p w14:paraId="2795AF00" w14:textId="77777777" w:rsidR="002E014C" w:rsidRPr="00B85482" w:rsidRDefault="002E014C">
      <w:pPr>
        <w:pStyle w:val="BodyText2"/>
        <w:widowControl/>
        <w:tabs>
          <w:tab w:val="left" w:pos="-1440"/>
        </w:tabs>
        <w:rPr>
          <w:szCs w:val="22"/>
        </w:rPr>
      </w:pPr>
    </w:p>
    <w:p w14:paraId="346769EB" w14:textId="0E65DB9E" w:rsidR="002E014C" w:rsidRPr="00795DC0" w:rsidRDefault="002E014C">
      <w:pPr>
        <w:pStyle w:val="BodyText2"/>
        <w:widowControl/>
        <w:tabs>
          <w:tab w:val="left" w:pos="-1440"/>
        </w:tabs>
        <w:rPr>
          <w:szCs w:val="22"/>
        </w:rPr>
      </w:pPr>
      <w:bookmarkStart w:id="220" w:name="_Hlk518046158"/>
      <w:r w:rsidRPr="00795DC0">
        <w:rPr>
          <w:szCs w:val="22"/>
        </w:rPr>
        <w:t>T</w:t>
      </w:r>
      <w:r w:rsidR="008E0A76" w:rsidRPr="00795DC0">
        <w:rPr>
          <w:szCs w:val="22"/>
        </w:rPr>
        <w:t>hrough its website, the</w:t>
      </w:r>
      <w:r w:rsidRPr="00795DC0">
        <w:rPr>
          <w:szCs w:val="22"/>
        </w:rPr>
        <w:t xml:space="preserve"> LCME </w:t>
      </w:r>
      <w:r w:rsidR="008E0A76" w:rsidRPr="00795DC0">
        <w:rPr>
          <w:szCs w:val="22"/>
        </w:rPr>
        <w:t>provides information to</w:t>
      </w:r>
      <w:r w:rsidRPr="00795DC0">
        <w:rPr>
          <w:szCs w:val="22"/>
        </w:rPr>
        <w:t xml:space="preserve"> regional and state accreditation agencies </w:t>
      </w:r>
      <w:r w:rsidR="008E0A76" w:rsidRPr="00795DC0">
        <w:rPr>
          <w:szCs w:val="22"/>
        </w:rPr>
        <w:t>about</w:t>
      </w:r>
      <w:r w:rsidRPr="00795DC0">
        <w:rPr>
          <w:szCs w:val="22"/>
        </w:rPr>
        <w:t xml:space="preserve"> scheduled </w:t>
      </w:r>
      <w:r w:rsidR="000E59D7" w:rsidRPr="00795DC0">
        <w:rPr>
          <w:szCs w:val="22"/>
        </w:rPr>
        <w:t>survey</w:t>
      </w:r>
      <w:r w:rsidRPr="00795DC0">
        <w:rPr>
          <w:szCs w:val="22"/>
        </w:rPr>
        <w:t xml:space="preserve"> visits to </w:t>
      </w:r>
      <w:r w:rsidR="00EE42F9" w:rsidRPr="00795DC0">
        <w:rPr>
          <w:szCs w:val="22"/>
        </w:rPr>
        <w:t xml:space="preserve">medical education programs </w:t>
      </w:r>
      <w:r w:rsidRPr="00795DC0">
        <w:rPr>
          <w:szCs w:val="22"/>
        </w:rPr>
        <w:t xml:space="preserve">within their jurisdictions. Such </w:t>
      </w:r>
      <w:r w:rsidR="006C5AEA">
        <w:rPr>
          <w:szCs w:val="22"/>
        </w:rPr>
        <w:t xml:space="preserve">agencies </w:t>
      </w:r>
      <w:r w:rsidRPr="00795DC0">
        <w:rPr>
          <w:szCs w:val="22"/>
        </w:rPr>
        <w:t xml:space="preserve">sometimes </w:t>
      </w:r>
      <w:bookmarkStart w:id="221" w:name="_Hlk518046181"/>
      <w:bookmarkEnd w:id="220"/>
      <w:r w:rsidRPr="00795DC0">
        <w:rPr>
          <w:szCs w:val="22"/>
        </w:rPr>
        <w:t xml:space="preserve">request permission to appoint an observer to </w:t>
      </w:r>
      <w:r w:rsidR="00743EA9" w:rsidRPr="00795DC0">
        <w:rPr>
          <w:szCs w:val="22"/>
        </w:rPr>
        <w:t xml:space="preserve">participate in survey </w:t>
      </w:r>
      <w:r w:rsidR="007C4616" w:rsidRPr="00795DC0">
        <w:rPr>
          <w:szCs w:val="22"/>
        </w:rPr>
        <w:t>visits.</w:t>
      </w:r>
      <w:r w:rsidR="00E921A8" w:rsidRPr="00795DC0">
        <w:rPr>
          <w:szCs w:val="22"/>
        </w:rPr>
        <w:t xml:space="preserve"> </w:t>
      </w:r>
      <w:bookmarkEnd w:id="221"/>
      <w:r w:rsidRPr="00795DC0">
        <w:rPr>
          <w:szCs w:val="22"/>
        </w:rPr>
        <w:t xml:space="preserve">The U.S. Department of Education may also request permission to designate an observer as part of the review process for recognition of the LCME. The </w:t>
      </w:r>
      <w:r w:rsidR="007C6075">
        <w:rPr>
          <w:szCs w:val="22"/>
        </w:rPr>
        <w:t xml:space="preserve">LCME </w:t>
      </w:r>
      <w:r w:rsidR="00956945" w:rsidRPr="00795DC0">
        <w:rPr>
          <w:szCs w:val="22"/>
        </w:rPr>
        <w:t>Secretariat</w:t>
      </w:r>
      <w:r w:rsidRPr="00795DC0">
        <w:rPr>
          <w:szCs w:val="22"/>
        </w:rPr>
        <w:t xml:space="preserve"> may appoint such observers after receiving written consent from the dean of the program being reviewed. As a rule, such observers may participate in the meetings with medical school </w:t>
      </w:r>
      <w:r w:rsidR="00F25818">
        <w:rPr>
          <w:szCs w:val="22"/>
        </w:rPr>
        <w:t>personnel</w:t>
      </w:r>
      <w:r w:rsidRPr="00795DC0">
        <w:rPr>
          <w:szCs w:val="22"/>
        </w:rPr>
        <w:t xml:space="preserve"> to the extent that the business of the LCME survey team is not delayed or compromised. </w:t>
      </w:r>
      <w:bookmarkStart w:id="222" w:name="_Hlk518046250"/>
      <w:r w:rsidRPr="00795DC0">
        <w:rPr>
          <w:szCs w:val="22"/>
        </w:rPr>
        <w:t xml:space="preserve">Observers </w:t>
      </w:r>
      <w:r w:rsidR="006429C3" w:rsidRPr="00795DC0">
        <w:rPr>
          <w:szCs w:val="22"/>
        </w:rPr>
        <w:t>will not be advised of</w:t>
      </w:r>
      <w:r w:rsidRPr="00795DC0">
        <w:rPr>
          <w:szCs w:val="22"/>
        </w:rPr>
        <w:t xml:space="preserve"> the findings or conclusions of LCME </w:t>
      </w:r>
      <w:r w:rsidR="005C597E" w:rsidRPr="00795DC0">
        <w:rPr>
          <w:szCs w:val="22"/>
        </w:rPr>
        <w:t>survey team member</w:t>
      </w:r>
      <w:r w:rsidRPr="00795DC0">
        <w:rPr>
          <w:szCs w:val="22"/>
        </w:rPr>
        <w:t>s.</w:t>
      </w:r>
    </w:p>
    <w:p w14:paraId="7E572AD1" w14:textId="77777777" w:rsidR="002E014C" w:rsidRPr="00795DC0" w:rsidRDefault="002E014C">
      <w:pPr>
        <w:widowControl/>
        <w:tabs>
          <w:tab w:val="left" w:pos="-1440"/>
        </w:tabs>
        <w:ind w:left="1440" w:hanging="720"/>
        <w:rPr>
          <w:sz w:val="22"/>
          <w:szCs w:val="22"/>
        </w:rPr>
      </w:pPr>
    </w:p>
    <w:bookmarkEnd w:id="222"/>
    <w:p w14:paraId="71129AF2" w14:textId="77D3B46B" w:rsidR="002E014C" w:rsidRPr="00B85482" w:rsidRDefault="002E01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95DC0">
        <w:rPr>
          <w:sz w:val="22"/>
          <w:szCs w:val="22"/>
        </w:rPr>
        <w:t xml:space="preserve">The </w:t>
      </w:r>
      <w:r w:rsidR="004E36B3">
        <w:rPr>
          <w:sz w:val="22"/>
          <w:szCs w:val="22"/>
        </w:rPr>
        <w:t>observer will receive</w:t>
      </w:r>
      <w:r w:rsidRPr="00795DC0">
        <w:rPr>
          <w:sz w:val="22"/>
          <w:szCs w:val="22"/>
        </w:rPr>
        <w:t xml:space="preserve"> a copy of </w:t>
      </w:r>
      <w:r w:rsidR="00487B91">
        <w:rPr>
          <w:sz w:val="22"/>
          <w:szCs w:val="22"/>
        </w:rPr>
        <w:t>the</w:t>
      </w:r>
      <w:r w:rsidR="000C5FF1" w:rsidRPr="00795DC0">
        <w:rPr>
          <w:sz w:val="22"/>
          <w:szCs w:val="22"/>
        </w:rPr>
        <w:t xml:space="preserve"> </w:t>
      </w:r>
      <w:r w:rsidR="00156E65" w:rsidRPr="00795DC0">
        <w:rPr>
          <w:sz w:val="22"/>
          <w:szCs w:val="22"/>
        </w:rPr>
        <w:t xml:space="preserve">institutional </w:t>
      </w:r>
      <w:r w:rsidRPr="00795DC0">
        <w:rPr>
          <w:sz w:val="22"/>
          <w:szCs w:val="22"/>
        </w:rPr>
        <w:t xml:space="preserve">self-study summary report and </w:t>
      </w:r>
      <w:r w:rsidR="00916895" w:rsidRPr="00A03E4F">
        <w:rPr>
          <w:iCs/>
          <w:sz w:val="22"/>
          <w:szCs w:val="22"/>
        </w:rPr>
        <w:t>DCI</w:t>
      </w:r>
      <w:r w:rsidR="004E36B3">
        <w:rPr>
          <w:sz w:val="22"/>
          <w:szCs w:val="22"/>
        </w:rPr>
        <w:t>.</w:t>
      </w:r>
      <w:r w:rsidRPr="00795DC0">
        <w:rPr>
          <w:sz w:val="22"/>
          <w:szCs w:val="22"/>
        </w:rPr>
        <w:t xml:space="preserve"> Generally, the observer will attend the meetings of </w:t>
      </w:r>
      <w:r w:rsidR="005C597E" w:rsidRPr="00795DC0">
        <w:rPr>
          <w:sz w:val="22"/>
          <w:szCs w:val="22"/>
        </w:rPr>
        <w:t>survey team member</w:t>
      </w:r>
      <w:r w:rsidRPr="00795DC0">
        <w:rPr>
          <w:sz w:val="22"/>
          <w:szCs w:val="22"/>
        </w:rPr>
        <w:t xml:space="preserve">s with medical school administrators, faculty members, and students. The observer </w:t>
      </w:r>
      <w:r w:rsidR="00A57080" w:rsidRPr="00795DC0">
        <w:rPr>
          <w:sz w:val="22"/>
          <w:szCs w:val="22"/>
        </w:rPr>
        <w:t>will</w:t>
      </w:r>
      <w:r w:rsidRPr="00795DC0">
        <w:rPr>
          <w:sz w:val="22"/>
          <w:szCs w:val="22"/>
        </w:rPr>
        <w:t xml:space="preserve"> not attend the survey team’s working sessions</w:t>
      </w:r>
      <w:r w:rsidR="004E36B3">
        <w:rPr>
          <w:sz w:val="22"/>
          <w:szCs w:val="22"/>
        </w:rPr>
        <w:t xml:space="preserve"> or receive the initial exit report to the dean.</w:t>
      </w:r>
      <w:r w:rsidRPr="00795DC0">
        <w:rPr>
          <w:sz w:val="22"/>
          <w:szCs w:val="22"/>
        </w:rPr>
        <w:t xml:space="preserve"> </w:t>
      </w:r>
      <w:r w:rsidR="00F1196F" w:rsidRPr="00795DC0">
        <w:rPr>
          <w:sz w:val="22"/>
          <w:szCs w:val="22"/>
        </w:rPr>
        <w:t>The survey team will not share d</w:t>
      </w:r>
      <w:r w:rsidRPr="00795DC0">
        <w:rPr>
          <w:sz w:val="22"/>
          <w:szCs w:val="22"/>
        </w:rPr>
        <w:t xml:space="preserve">raft survey reports with </w:t>
      </w:r>
      <w:r w:rsidR="00873C7D" w:rsidRPr="00795DC0">
        <w:rPr>
          <w:sz w:val="22"/>
          <w:szCs w:val="22"/>
        </w:rPr>
        <w:t>observers</w:t>
      </w:r>
      <w:r w:rsidRPr="00795DC0">
        <w:rPr>
          <w:sz w:val="22"/>
          <w:szCs w:val="22"/>
        </w:rPr>
        <w:t xml:space="preserve">. Schools may </w:t>
      </w:r>
      <w:r w:rsidR="004D1994" w:rsidRPr="00795DC0">
        <w:rPr>
          <w:sz w:val="22"/>
          <w:szCs w:val="22"/>
        </w:rPr>
        <w:t xml:space="preserve">choose to </w:t>
      </w:r>
      <w:r w:rsidRPr="00795DC0">
        <w:rPr>
          <w:sz w:val="22"/>
          <w:szCs w:val="22"/>
        </w:rPr>
        <w:t xml:space="preserve">provide the appropriate agencies with copies of final </w:t>
      </w:r>
      <w:r w:rsidR="00FC77F2">
        <w:rPr>
          <w:sz w:val="22"/>
          <w:szCs w:val="22"/>
        </w:rPr>
        <w:t xml:space="preserve">LCME </w:t>
      </w:r>
      <w:r w:rsidRPr="00795DC0">
        <w:rPr>
          <w:sz w:val="22"/>
          <w:szCs w:val="22"/>
        </w:rPr>
        <w:t xml:space="preserve">survey reports and </w:t>
      </w:r>
      <w:r w:rsidR="006C5AEA">
        <w:rPr>
          <w:sz w:val="22"/>
          <w:szCs w:val="22"/>
        </w:rPr>
        <w:t xml:space="preserve">accreditation </w:t>
      </w:r>
      <w:r w:rsidRPr="00795DC0">
        <w:rPr>
          <w:sz w:val="22"/>
          <w:szCs w:val="22"/>
        </w:rPr>
        <w:t>letters from the LCME.</w:t>
      </w:r>
    </w:p>
    <w:p w14:paraId="71CF1C0A" w14:textId="03523A9D" w:rsidR="002E014C" w:rsidRPr="00B85482" w:rsidRDefault="002E01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1739BA7" w14:textId="3DA6C4AC" w:rsidR="002E014C" w:rsidRPr="00B85482" w:rsidRDefault="002E014C">
      <w:pPr>
        <w:pStyle w:val="Header"/>
        <w:widowControl/>
        <w:tabs>
          <w:tab w:val="clear" w:pos="4320"/>
          <w:tab w:val="clear" w:pos="8640"/>
          <w:tab w:val="left" w:pos="-1440"/>
        </w:tabs>
        <w:rPr>
          <w:b/>
          <w:i/>
          <w:iCs/>
          <w:sz w:val="22"/>
          <w:szCs w:val="22"/>
        </w:rPr>
      </w:pPr>
      <w:r w:rsidRPr="00B85482">
        <w:rPr>
          <w:b/>
          <w:i/>
          <w:iCs/>
          <w:sz w:val="22"/>
          <w:szCs w:val="22"/>
        </w:rPr>
        <w:t>Observers from U.S. or International Institutions or Organizations</w:t>
      </w:r>
    </w:p>
    <w:p w14:paraId="3B271E6D" w14:textId="77777777" w:rsidR="002E014C" w:rsidRPr="00B85482" w:rsidRDefault="002E014C">
      <w:pPr>
        <w:pStyle w:val="Header"/>
        <w:widowControl/>
        <w:tabs>
          <w:tab w:val="clear" w:pos="4320"/>
          <w:tab w:val="clear" w:pos="8640"/>
          <w:tab w:val="left" w:pos="-1440"/>
        </w:tabs>
        <w:rPr>
          <w:sz w:val="22"/>
          <w:szCs w:val="22"/>
        </w:rPr>
      </w:pPr>
    </w:p>
    <w:p w14:paraId="34599E33" w14:textId="77777777" w:rsidR="00487B91" w:rsidRPr="00487B91" w:rsidRDefault="00487B91">
      <w:pPr>
        <w:pStyle w:val="Header"/>
        <w:widowControl/>
        <w:tabs>
          <w:tab w:val="clear" w:pos="4320"/>
          <w:tab w:val="clear" w:pos="8640"/>
          <w:tab w:val="left" w:pos="-1440"/>
        </w:tabs>
        <w:rPr>
          <w:b/>
          <w:bCs/>
          <w:sz w:val="22"/>
          <w:szCs w:val="22"/>
        </w:rPr>
      </w:pPr>
      <w:r w:rsidRPr="00487B91">
        <w:rPr>
          <w:b/>
          <w:bCs/>
          <w:sz w:val="22"/>
          <w:szCs w:val="22"/>
        </w:rPr>
        <w:t>At Survey Visits</w:t>
      </w:r>
    </w:p>
    <w:p w14:paraId="66C6FD62" w14:textId="19001CB2" w:rsidR="002E014C" w:rsidRPr="00B85482" w:rsidRDefault="002E014C">
      <w:pPr>
        <w:pStyle w:val="Header"/>
        <w:widowControl/>
        <w:tabs>
          <w:tab w:val="clear" w:pos="4320"/>
          <w:tab w:val="clear" w:pos="8640"/>
          <w:tab w:val="left" w:pos="-1440"/>
        </w:tabs>
        <w:rPr>
          <w:sz w:val="22"/>
          <w:szCs w:val="22"/>
        </w:rPr>
      </w:pPr>
      <w:r w:rsidRPr="00B85482">
        <w:rPr>
          <w:sz w:val="22"/>
          <w:szCs w:val="22"/>
        </w:rPr>
        <w:t xml:space="preserve">Individuals from appropriate U.S. or international organizations with an interest in the LCME </w:t>
      </w:r>
      <w:r w:rsidR="004D1994">
        <w:rPr>
          <w:sz w:val="22"/>
          <w:szCs w:val="22"/>
        </w:rPr>
        <w:t>accreditatio</w:t>
      </w:r>
      <w:r w:rsidR="00A52A29">
        <w:rPr>
          <w:sz w:val="22"/>
          <w:szCs w:val="22"/>
        </w:rPr>
        <w:t>n</w:t>
      </w:r>
      <w:r w:rsidR="004D1994">
        <w:rPr>
          <w:sz w:val="22"/>
          <w:szCs w:val="22"/>
        </w:rPr>
        <w:t xml:space="preserve"> </w:t>
      </w:r>
      <w:r w:rsidRPr="00B85482">
        <w:rPr>
          <w:sz w:val="22"/>
          <w:szCs w:val="22"/>
        </w:rPr>
        <w:t>process who wish to participate in a survey visit must contact the LCME Secretariat in writing. The request must include the reason for participating and the individual’s role in medical education</w:t>
      </w:r>
      <w:r w:rsidR="00F25818">
        <w:rPr>
          <w:sz w:val="22"/>
          <w:szCs w:val="22"/>
        </w:rPr>
        <w:t>, accreditation,</w:t>
      </w:r>
      <w:r w:rsidRPr="00B85482">
        <w:rPr>
          <w:sz w:val="22"/>
          <w:szCs w:val="22"/>
        </w:rPr>
        <w:t xml:space="preserve"> or program evaluation. The request will be considered by the LCME at its next </w:t>
      </w:r>
      <w:r w:rsidR="00FF35B5">
        <w:rPr>
          <w:sz w:val="22"/>
          <w:szCs w:val="22"/>
        </w:rPr>
        <w:t>regularly scheduled</w:t>
      </w:r>
      <w:r w:rsidRPr="00B85482">
        <w:rPr>
          <w:sz w:val="22"/>
          <w:szCs w:val="22"/>
        </w:rPr>
        <w:t xml:space="preserve"> meeting.</w:t>
      </w:r>
    </w:p>
    <w:p w14:paraId="7AF384DF" w14:textId="77777777" w:rsidR="002E014C" w:rsidRPr="00B85482" w:rsidRDefault="002E014C">
      <w:pPr>
        <w:pStyle w:val="Header"/>
        <w:widowControl/>
        <w:tabs>
          <w:tab w:val="clear" w:pos="4320"/>
          <w:tab w:val="clear" w:pos="8640"/>
          <w:tab w:val="left" w:pos="-1440"/>
        </w:tabs>
        <w:rPr>
          <w:sz w:val="22"/>
          <w:szCs w:val="22"/>
        </w:rPr>
      </w:pPr>
    </w:p>
    <w:p w14:paraId="6B3D4AE8" w14:textId="0CFFCDDB" w:rsidR="002E014C" w:rsidRPr="00B85482" w:rsidRDefault="002E014C">
      <w:pPr>
        <w:pStyle w:val="Header"/>
        <w:widowControl/>
        <w:tabs>
          <w:tab w:val="clear" w:pos="4320"/>
          <w:tab w:val="clear" w:pos="8640"/>
          <w:tab w:val="left" w:pos="-1440"/>
        </w:tabs>
        <w:rPr>
          <w:sz w:val="22"/>
          <w:szCs w:val="22"/>
        </w:rPr>
      </w:pPr>
      <w:r w:rsidRPr="00B85482">
        <w:rPr>
          <w:sz w:val="22"/>
          <w:szCs w:val="22"/>
        </w:rPr>
        <w:t xml:space="preserve">If the LCME grants the request, the </w:t>
      </w:r>
      <w:r w:rsidR="007C6075">
        <w:rPr>
          <w:sz w:val="22"/>
          <w:szCs w:val="22"/>
        </w:rPr>
        <w:t xml:space="preserve">LCME </w:t>
      </w:r>
      <w:r w:rsidR="00947B2D" w:rsidRPr="00B85482">
        <w:rPr>
          <w:sz w:val="22"/>
          <w:szCs w:val="22"/>
        </w:rPr>
        <w:t>Secretariat</w:t>
      </w:r>
      <w:r w:rsidRPr="00B85482">
        <w:rPr>
          <w:sz w:val="22"/>
          <w:szCs w:val="22"/>
        </w:rPr>
        <w:t xml:space="preserve"> will identify a </w:t>
      </w:r>
      <w:r w:rsidR="00A448FB">
        <w:rPr>
          <w:sz w:val="22"/>
          <w:szCs w:val="22"/>
        </w:rPr>
        <w:t xml:space="preserve">medical </w:t>
      </w:r>
      <w:r w:rsidRPr="00B85482">
        <w:rPr>
          <w:sz w:val="22"/>
          <w:szCs w:val="22"/>
        </w:rPr>
        <w:t xml:space="preserve">school </w:t>
      </w:r>
      <w:r w:rsidR="00A85EB1">
        <w:rPr>
          <w:sz w:val="22"/>
          <w:szCs w:val="22"/>
        </w:rPr>
        <w:t>where</w:t>
      </w:r>
      <w:r w:rsidRPr="00B85482">
        <w:rPr>
          <w:sz w:val="22"/>
          <w:szCs w:val="22"/>
        </w:rPr>
        <w:t xml:space="preserve"> the observer may be included on the survey team. Permission for the observer to participate must be obtained from the school</w:t>
      </w:r>
      <w:r w:rsidR="009445C5">
        <w:rPr>
          <w:sz w:val="22"/>
          <w:szCs w:val="22"/>
        </w:rPr>
        <w:t>’s dean</w:t>
      </w:r>
      <w:r w:rsidRPr="00B85482">
        <w:rPr>
          <w:sz w:val="22"/>
          <w:szCs w:val="22"/>
        </w:rPr>
        <w:t>. The observer may be involved in all aspects of the survey visit but must agree in writing to hold confidential all information obtained during the visit.</w:t>
      </w:r>
    </w:p>
    <w:p w14:paraId="296F95B4" w14:textId="77777777" w:rsidR="002E014C" w:rsidRPr="00B85482" w:rsidRDefault="002E014C">
      <w:pPr>
        <w:pStyle w:val="Header"/>
        <w:widowControl/>
        <w:tabs>
          <w:tab w:val="clear" w:pos="4320"/>
          <w:tab w:val="clear" w:pos="8640"/>
          <w:tab w:val="left" w:pos="-1440"/>
        </w:tabs>
        <w:rPr>
          <w:b/>
          <w:i/>
          <w:iCs/>
          <w:sz w:val="22"/>
          <w:szCs w:val="22"/>
        </w:rPr>
      </w:pPr>
    </w:p>
    <w:p w14:paraId="31E9C9F4" w14:textId="77777777" w:rsidR="00487B91" w:rsidRPr="00487B91" w:rsidRDefault="00487B91">
      <w:pPr>
        <w:pStyle w:val="Header"/>
        <w:widowControl/>
        <w:tabs>
          <w:tab w:val="clear" w:pos="4320"/>
          <w:tab w:val="clear" w:pos="8640"/>
          <w:tab w:val="left" w:pos="-1440"/>
        </w:tabs>
        <w:rPr>
          <w:b/>
          <w:bCs/>
          <w:sz w:val="22"/>
          <w:szCs w:val="22"/>
        </w:rPr>
      </w:pPr>
      <w:r w:rsidRPr="00487B91">
        <w:rPr>
          <w:b/>
          <w:bCs/>
          <w:sz w:val="22"/>
          <w:szCs w:val="22"/>
        </w:rPr>
        <w:t>At LCME Meetings</w:t>
      </w:r>
    </w:p>
    <w:p w14:paraId="7320987D" w14:textId="0FBD674F" w:rsidR="007D09C8" w:rsidRPr="00B85482" w:rsidRDefault="00916895">
      <w:pPr>
        <w:pStyle w:val="Header"/>
        <w:widowControl/>
        <w:tabs>
          <w:tab w:val="clear" w:pos="4320"/>
          <w:tab w:val="clear" w:pos="8640"/>
          <w:tab w:val="left" w:pos="-1440"/>
        </w:tabs>
        <w:rPr>
          <w:sz w:val="22"/>
          <w:szCs w:val="22"/>
        </w:rPr>
      </w:pPr>
      <w:r w:rsidRPr="00B85482">
        <w:rPr>
          <w:sz w:val="22"/>
          <w:szCs w:val="22"/>
        </w:rPr>
        <w:t>Individuals from</w:t>
      </w:r>
      <w:r w:rsidR="00CA42B1" w:rsidRPr="00B85482">
        <w:rPr>
          <w:sz w:val="22"/>
          <w:szCs w:val="22"/>
        </w:rPr>
        <w:t xml:space="preserve"> U.S. accrediting bodies</w:t>
      </w:r>
      <w:r w:rsidR="005D6E6F">
        <w:rPr>
          <w:sz w:val="22"/>
          <w:szCs w:val="22"/>
        </w:rPr>
        <w:t>,</w:t>
      </w:r>
      <w:r w:rsidR="00CA42B1" w:rsidRPr="00B85482">
        <w:rPr>
          <w:sz w:val="22"/>
          <w:szCs w:val="22"/>
        </w:rPr>
        <w:t xml:space="preserve"> </w:t>
      </w:r>
      <w:r w:rsidR="005D6E6F">
        <w:rPr>
          <w:sz w:val="22"/>
          <w:szCs w:val="22"/>
        </w:rPr>
        <w:t xml:space="preserve">from </w:t>
      </w:r>
      <w:r w:rsidR="00CA42B1" w:rsidRPr="00B85482">
        <w:rPr>
          <w:sz w:val="22"/>
          <w:szCs w:val="22"/>
        </w:rPr>
        <w:t>the U.S. Department of Education</w:t>
      </w:r>
      <w:r w:rsidR="005D6E6F">
        <w:rPr>
          <w:sz w:val="22"/>
          <w:szCs w:val="22"/>
        </w:rPr>
        <w:t>,</w:t>
      </w:r>
      <w:r w:rsidR="00CA42B1" w:rsidRPr="00B85482">
        <w:rPr>
          <w:sz w:val="22"/>
          <w:szCs w:val="22"/>
        </w:rPr>
        <w:t xml:space="preserve"> and from</w:t>
      </w:r>
      <w:r w:rsidRPr="00B85482">
        <w:rPr>
          <w:sz w:val="22"/>
          <w:szCs w:val="22"/>
        </w:rPr>
        <w:t xml:space="preserve"> international institutions or organizations may request </w:t>
      </w:r>
      <w:r w:rsidR="004829B0" w:rsidRPr="00B85482">
        <w:rPr>
          <w:sz w:val="22"/>
          <w:szCs w:val="22"/>
        </w:rPr>
        <w:t>to attend</w:t>
      </w:r>
      <w:r w:rsidRPr="00B85482">
        <w:rPr>
          <w:sz w:val="22"/>
          <w:szCs w:val="22"/>
        </w:rPr>
        <w:t xml:space="preserve"> an LCME meeting by contacting the </w:t>
      </w:r>
      <w:r w:rsidR="007C6075">
        <w:rPr>
          <w:sz w:val="22"/>
          <w:szCs w:val="22"/>
        </w:rPr>
        <w:t xml:space="preserve">LCME </w:t>
      </w:r>
      <w:r w:rsidRPr="00B85482">
        <w:rPr>
          <w:sz w:val="22"/>
          <w:szCs w:val="22"/>
        </w:rPr>
        <w:t xml:space="preserve">Secretariat. The request will be considered by the LCME at </w:t>
      </w:r>
      <w:r w:rsidR="004C0E97">
        <w:rPr>
          <w:sz w:val="22"/>
          <w:szCs w:val="22"/>
        </w:rPr>
        <w:t>one of its</w:t>
      </w:r>
      <w:r w:rsidR="007C4616">
        <w:rPr>
          <w:sz w:val="22"/>
          <w:szCs w:val="22"/>
        </w:rPr>
        <w:t xml:space="preserve"> regularly</w:t>
      </w:r>
      <w:r w:rsidR="00FF35B5">
        <w:rPr>
          <w:sz w:val="22"/>
          <w:szCs w:val="22"/>
        </w:rPr>
        <w:t xml:space="preserve"> scheduled</w:t>
      </w:r>
      <w:r w:rsidR="009445C5">
        <w:rPr>
          <w:sz w:val="22"/>
          <w:szCs w:val="22"/>
        </w:rPr>
        <w:t xml:space="preserve"> meeting</w:t>
      </w:r>
      <w:r w:rsidR="004C0E97">
        <w:rPr>
          <w:sz w:val="22"/>
          <w:szCs w:val="22"/>
        </w:rPr>
        <w:t>s</w:t>
      </w:r>
      <w:r w:rsidR="009445C5">
        <w:rPr>
          <w:sz w:val="22"/>
          <w:szCs w:val="22"/>
        </w:rPr>
        <w:t xml:space="preserve">. </w:t>
      </w:r>
      <w:r w:rsidR="003032A5">
        <w:rPr>
          <w:sz w:val="22"/>
          <w:szCs w:val="22"/>
        </w:rPr>
        <w:t>As permitted by policy</w:t>
      </w:r>
      <w:r w:rsidR="00C7796F">
        <w:rPr>
          <w:sz w:val="22"/>
          <w:szCs w:val="22"/>
        </w:rPr>
        <w:t>, o</w:t>
      </w:r>
      <w:r w:rsidRPr="00B85482">
        <w:rPr>
          <w:sz w:val="22"/>
          <w:szCs w:val="22"/>
        </w:rPr>
        <w:t>bservers must agree in writing to hold confidential all information obtained during the meeting</w:t>
      </w:r>
      <w:r w:rsidR="00A85EB1">
        <w:rPr>
          <w:sz w:val="22"/>
          <w:szCs w:val="22"/>
        </w:rPr>
        <w:t>. T</w:t>
      </w:r>
      <w:r w:rsidRPr="00B85482">
        <w:rPr>
          <w:sz w:val="22"/>
          <w:szCs w:val="22"/>
        </w:rPr>
        <w:t>here may be sections of the meeting (such as a reconsideration</w:t>
      </w:r>
      <w:r w:rsidR="00F25818">
        <w:rPr>
          <w:sz w:val="22"/>
          <w:szCs w:val="22"/>
        </w:rPr>
        <w:t>s</w:t>
      </w:r>
      <w:r w:rsidRPr="00B85482">
        <w:rPr>
          <w:sz w:val="22"/>
          <w:szCs w:val="22"/>
        </w:rPr>
        <w:t>) that visitors may not observe.</w:t>
      </w:r>
    </w:p>
    <w:p w14:paraId="4486FB8E" w14:textId="77777777" w:rsidR="002E014C" w:rsidRPr="00B85482" w:rsidRDefault="007D09C8" w:rsidP="007D09C8">
      <w:pPr>
        <w:pStyle w:val="Header"/>
        <w:widowControl/>
        <w:tabs>
          <w:tab w:val="clear" w:pos="4320"/>
          <w:tab w:val="clear" w:pos="8640"/>
          <w:tab w:val="left" w:pos="-1440"/>
        </w:tabs>
        <w:rPr>
          <w:sz w:val="22"/>
          <w:szCs w:val="22"/>
        </w:rPr>
      </w:pPr>
      <w:r w:rsidRPr="00B85482">
        <w:rPr>
          <w:sz w:val="22"/>
          <w:szCs w:val="22"/>
        </w:rPr>
        <w:br w:type="page"/>
      </w:r>
    </w:p>
    <w:p w14:paraId="096D5214" w14:textId="77777777" w:rsidR="002E014C" w:rsidRPr="0057709B" w:rsidRDefault="001F0B1C" w:rsidP="001F0B1C">
      <w:pPr>
        <w:pStyle w:val="Heading1"/>
      </w:pPr>
      <w:bookmarkStart w:id="223" w:name="_APPENDIX_B._RECONSIDERATION"/>
      <w:bookmarkStart w:id="224" w:name="_Toc333999224"/>
      <w:bookmarkStart w:id="225" w:name="_Toc99705300"/>
      <w:bookmarkStart w:id="226" w:name="_Toc173322562"/>
      <w:bookmarkEnd w:id="223"/>
      <w:r w:rsidRPr="0057709B">
        <w:t>Appendix B</w:t>
      </w:r>
      <w:bookmarkEnd w:id="224"/>
      <w:r w:rsidR="007F7C34">
        <w:t>. Reconsideration a</w:t>
      </w:r>
      <w:r w:rsidRPr="0057709B">
        <w:t>nd Appeal Procedures</w:t>
      </w:r>
      <w:r>
        <w:t xml:space="preserve"> </w:t>
      </w:r>
      <w:r w:rsidR="007F7C34">
        <w:t>f</w:t>
      </w:r>
      <w:r w:rsidRPr="0057709B">
        <w:t>or Actions Affecting Accreditation</w:t>
      </w:r>
      <w:bookmarkEnd w:id="225"/>
      <w:bookmarkEnd w:id="226"/>
    </w:p>
    <w:p w14:paraId="4C508574" w14:textId="77777777" w:rsidR="00F25818" w:rsidRPr="00B85482" w:rsidRDefault="00F25818">
      <w:pPr>
        <w:widowControl/>
        <w:rPr>
          <w:bCs/>
          <w:sz w:val="22"/>
          <w:szCs w:val="22"/>
        </w:rPr>
      </w:pPr>
    </w:p>
    <w:p w14:paraId="0D69450E" w14:textId="3FAACD25" w:rsidR="00815936" w:rsidRPr="00175730" w:rsidRDefault="000F5006">
      <w:pPr>
        <w:widowControl/>
        <w:rPr>
          <w:b/>
          <w:bCs/>
          <w:sz w:val="22"/>
          <w:szCs w:val="22"/>
          <w:u w:val="single"/>
        </w:rPr>
      </w:pPr>
      <w:r w:rsidRPr="00175730">
        <w:rPr>
          <w:b/>
          <w:bCs/>
          <w:sz w:val="22"/>
          <w:szCs w:val="22"/>
          <w:u w:val="single"/>
        </w:rPr>
        <w:t>For Medical Education Programs</w:t>
      </w:r>
    </w:p>
    <w:p w14:paraId="1A8ADA31" w14:textId="77777777" w:rsidR="00815936" w:rsidRPr="00B85482" w:rsidRDefault="00815936">
      <w:pPr>
        <w:widowControl/>
        <w:rPr>
          <w:bCs/>
          <w:sz w:val="22"/>
          <w:szCs w:val="22"/>
        </w:rPr>
      </w:pPr>
    </w:p>
    <w:p w14:paraId="5BE154CD" w14:textId="77777777" w:rsidR="00AF0589" w:rsidRDefault="00AF0589">
      <w:pPr>
        <w:widowControl/>
        <w:tabs>
          <w:tab w:val="left" w:pos="0"/>
          <w:tab w:val="center" w:pos="4680"/>
          <w:tab w:val="left" w:pos="5040"/>
          <w:tab w:val="left" w:pos="5760"/>
          <w:tab w:val="left" w:pos="6480"/>
          <w:tab w:val="left" w:pos="7200"/>
          <w:tab w:val="left" w:pos="7920"/>
          <w:tab w:val="left" w:pos="8640"/>
          <w:tab w:val="left" w:pos="9360"/>
        </w:tabs>
        <w:rPr>
          <w:sz w:val="22"/>
          <w:szCs w:val="22"/>
        </w:rPr>
      </w:pPr>
      <w:r>
        <w:rPr>
          <w:sz w:val="22"/>
          <w:szCs w:val="22"/>
        </w:rPr>
        <w:t>Actions to grant accreditation with probation are subject to reconsideration.</w:t>
      </w:r>
    </w:p>
    <w:p w14:paraId="6E7F35DB" w14:textId="77777777" w:rsidR="00656755" w:rsidRDefault="00656755">
      <w:pPr>
        <w:widowControl/>
        <w:tabs>
          <w:tab w:val="left" w:pos="0"/>
          <w:tab w:val="center" w:pos="4680"/>
          <w:tab w:val="left" w:pos="5040"/>
          <w:tab w:val="left" w:pos="5760"/>
          <w:tab w:val="left" w:pos="6480"/>
          <w:tab w:val="left" w:pos="7200"/>
          <w:tab w:val="left" w:pos="7920"/>
          <w:tab w:val="left" w:pos="8640"/>
          <w:tab w:val="left" w:pos="9360"/>
        </w:tabs>
        <w:rPr>
          <w:sz w:val="22"/>
          <w:szCs w:val="22"/>
        </w:rPr>
      </w:pPr>
    </w:p>
    <w:p w14:paraId="2141F64A" w14:textId="77777777" w:rsidR="00AF0589" w:rsidRDefault="00AF0589">
      <w:pPr>
        <w:widowControl/>
        <w:tabs>
          <w:tab w:val="left" w:pos="0"/>
          <w:tab w:val="center" w:pos="4680"/>
          <w:tab w:val="left" w:pos="5040"/>
          <w:tab w:val="left" w:pos="5760"/>
          <w:tab w:val="left" w:pos="6480"/>
          <w:tab w:val="left" w:pos="7200"/>
          <w:tab w:val="left" w:pos="7920"/>
          <w:tab w:val="left" w:pos="8640"/>
          <w:tab w:val="left" w:pos="9360"/>
        </w:tabs>
        <w:rPr>
          <w:sz w:val="22"/>
          <w:szCs w:val="22"/>
        </w:rPr>
      </w:pPr>
      <w:r>
        <w:rPr>
          <w:sz w:val="22"/>
          <w:szCs w:val="22"/>
        </w:rPr>
        <w:t xml:space="preserve">Adverse actions (denial or withdrawal of accreditation) are subject to appeal. </w:t>
      </w:r>
    </w:p>
    <w:p w14:paraId="7A9245BA" w14:textId="77777777" w:rsidR="009A419F" w:rsidRPr="00B85482" w:rsidRDefault="009A419F">
      <w:pPr>
        <w:widowControl/>
        <w:tabs>
          <w:tab w:val="left" w:pos="0"/>
          <w:tab w:val="center" w:pos="4680"/>
          <w:tab w:val="left" w:pos="5040"/>
          <w:tab w:val="left" w:pos="5760"/>
          <w:tab w:val="left" w:pos="6480"/>
          <w:tab w:val="left" w:pos="7200"/>
          <w:tab w:val="left" w:pos="7920"/>
          <w:tab w:val="left" w:pos="8640"/>
          <w:tab w:val="left" w:pos="9360"/>
        </w:tabs>
        <w:rPr>
          <w:b/>
          <w:sz w:val="22"/>
          <w:szCs w:val="22"/>
        </w:rPr>
      </w:pPr>
    </w:p>
    <w:p w14:paraId="5889F066" w14:textId="04B4F072" w:rsidR="001E33D4" w:rsidRPr="00461ACC" w:rsidRDefault="000F5006" w:rsidP="006A1E60">
      <w:pPr>
        <w:rPr>
          <w:b/>
          <w:sz w:val="22"/>
          <w:szCs w:val="22"/>
          <w:u w:val="single"/>
        </w:rPr>
      </w:pPr>
      <w:r>
        <w:rPr>
          <w:b/>
          <w:sz w:val="22"/>
          <w:szCs w:val="22"/>
          <w:u w:val="single"/>
        </w:rPr>
        <w:t>Reconsideration of Actions to Grant Accreditation w</w:t>
      </w:r>
      <w:r w:rsidRPr="00461ACC">
        <w:rPr>
          <w:b/>
          <w:sz w:val="22"/>
          <w:szCs w:val="22"/>
          <w:u w:val="single"/>
        </w:rPr>
        <w:t>ith Probation</w:t>
      </w:r>
    </w:p>
    <w:p w14:paraId="3ED84E66" w14:textId="77777777" w:rsidR="001E33D4" w:rsidRPr="00461ACC" w:rsidRDefault="001E33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0B4474A0" w14:textId="6F236DFF" w:rsidR="002E014C" w:rsidRPr="00B85482" w:rsidRDefault="002E014C">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B85482">
        <w:rPr>
          <w:sz w:val="22"/>
          <w:szCs w:val="22"/>
        </w:rPr>
        <w:t xml:space="preserve">The </w:t>
      </w:r>
      <w:r w:rsidR="001E33D4" w:rsidRPr="00B85482">
        <w:rPr>
          <w:sz w:val="22"/>
          <w:szCs w:val="22"/>
        </w:rPr>
        <w:t>reconsideration</w:t>
      </w:r>
      <w:r w:rsidRPr="00B85482">
        <w:rPr>
          <w:sz w:val="22"/>
          <w:szCs w:val="22"/>
        </w:rPr>
        <w:t xml:space="preserve"> shall be limited to the time and circumstances that triggered the LCME action (e.g., a survey visit</w:t>
      </w:r>
      <w:r w:rsidR="006E0200">
        <w:rPr>
          <w:sz w:val="22"/>
          <w:szCs w:val="22"/>
        </w:rPr>
        <w:t xml:space="preserve"> report</w:t>
      </w:r>
      <w:r w:rsidRPr="00B85482">
        <w:rPr>
          <w:sz w:val="22"/>
          <w:szCs w:val="22"/>
        </w:rPr>
        <w:t xml:space="preserve">, </w:t>
      </w:r>
      <w:r w:rsidR="003B4935" w:rsidRPr="00B85482">
        <w:rPr>
          <w:sz w:val="22"/>
          <w:szCs w:val="22"/>
        </w:rPr>
        <w:t>status</w:t>
      </w:r>
      <w:r w:rsidRPr="00B85482">
        <w:rPr>
          <w:sz w:val="22"/>
          <w:szCs w:val="22"/>
        </w:rPr>
        <w:t xml:space="preserve"> report)</w:t>
      </w:r>
      <w:r w:rsidR="009B07A6">
        <w:rPr>
          <w:sz w:val="22"/>
          <w:szCs w:val="22"/>
        </w:rPr>
        <w:t>.</w:t>
      </w:r>
      <w:r w:rsidRPr="00B85482">
        <w:rPr>
          <w:sz w:val="22"/>
          <w:szCs w:val="22"/>
        </w:rPr>
        <w:t xml:space="preserve"> Descriptions of changes made since that time will not be considered.</w:t>
      </w:r>
    </w:p>
    <w:p w14:paraId="5C3AE23C"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A05F5E8" w14:textId="77777777" w:rsidR="002E014C" w:rsidRPr="00B85482" w:rsidRDefault="002E014C">
      <w:pPr>
        <w:tabs>
          <w:tab w:val="left" w:pos="0"/>
          <w:tab w:val="center" w:pos="4680"/>
          <w:tab w:val="left" w:pos="5040"/>
          <w:tab w:val="left" w:pos="5760"/>
          <w:tab w:val="left" w:pos="6480"/>
          <w:tab w:val="left" w:pos="7200"/>
          <w:tab w:val="left" w:pos="7920"/>
          <w:tab w:val="left" w:pos="8640"/>
          <w:tab w:val="left" w:pos="9360"/>
        </w:tabs>
        <w:rPr>
          <w:sz w:val="22"/>
          <w:szCs w:val="22"/>
        </w:rPr>
      </w:pPr>
      <w:r w:rsidRPr="00B85482">
        <w:rPr>
          <w:b/>
          <w:sz w:val="22"/>
          <w:szCs w:val="22"/>
        </w:rPr>
        <w:t xml:space="preserve">Notice of LCME Action </w:t>
      </w:r>
    </w:p>
    <w:p w14:paraId="31B7A484"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D2F309F" w14:textId="584AC2B5"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 xml:space="preserve">Upon a finding that a </w:t>
      </w:r>
      <w:r w:rsidR="00F1196F">
        <w:rPr>
          <w:sz w:val="22"/>
          <w:szCs w:val="22"/>
        </w:rPr>
        <w:t xml:space="preserve">medical education </w:t>
      </w:r>
      <w:r w:rsidRPr="00B85482">
        <w:rPr>
          <w:sz w:val="22"/>
          <w:szCs w:val="22"/>
        </w:rPr>
        <w:t xml:space="preserve">program is not in substantial compliance with the LCME's published accreditation standards and </w:t>
      </w:r>
      <w:r w:rsidR="00196F26">
        <w:rPr>
          <w:sz w:val="22"/>
          <w:szCs w:val="22"/>
        </w:rPr>
        <w:t xml:space="preserve">upon </w:t>
      </w:r>
      <w:r w:rsidR="00A57080" w:rsidRPr="00B85482">
        <w:rPr>
          <w:sz w:val="22"/>
          <w:szCs w:val="22"/>
        </w:rPr>
        <w:t xml:space="preserve">an action by the LCME to grant accreditation with probation, </w:t>
      </w:r>
      <w:r w:rsidRPr="00B85482">
        <w:rPr>
          <w:sz w:val="22"/>
          <w:szCs w:val="22"/>
        </w:rPr>
        <w:t xml:space="preserve">the LCME Secretariat shall promptly notify the sponsoring </w:t>
      </w:r>
      <w:r w:rsidR="00DA01ED">
        <w:rPr>
          <w:sz w:val="22"/>
          <w:szCs w:val="22"/>
        </w:rPr>
        <w:t>org</w:t>
      </w:r>
      <w:r w:rsidR="001C0D24">
        <w:rPr>
          <w:sz w:val="22"/>
          <w:szCs w:val="22"/>
        </w:rPr>
        <w:t>a</w:t>
      </w:r>
      <w:r w:rsidR="00DA01ED">
        <w:rPr>
          <w:sz w:val="22"/>
          <w:szCs w:val="22"/>
        </w:rPr>
        <w:t>nization</w:t>
      </w:r>
      <w:r w:rsidRPr="00B85482">
        <w:rPr>
          <w:sz w:val="22"/>
          <w:szCs w:val="22"/>
        </w:rPr>
        <w:t xml:space="preserve"> in writing of the action and of the specific areas of noncompliance </w:t>
      </w:r>
      <w:r w:rsidR="00563964">
        <w:rPr>
          <w:sz w:val="22"/>
          <w:szCs w:val="22"/>
        </w:rPr>
        <w:t xml:space="preserve">and performance </w:t>
      </w:r>
      <w:r w:rsidRPr="00B85482">
        <w:rPr>
          <w:sz w:val="22"/>
          <w:szCs w:val="22"/>
        </w:rPr>
        <w:t xml:space="preserve">that support the imposition of the action. The </w:t>
      </w:r>
      <w:r w:rsidR="007C6075">
        <w:rPr>
          <w:sz w:val="22"/>
          <w:szCs w:val="22"/>
        </w:rPr>
        <w:t xml:space="preserve">LCME </w:t>
      </w:r>
      <w:r w:rsidRPr="00B85482">
        <w:rPr>
          <w:sz w:val="22"/>
          <w:szCs w:val="22"/>
        </w:rPr>
        <w:t xml:space="preserve">Secretariat also shall inform the sponsoring </w:t>
      </w:r>
      <w:r w:rsidR="001C0D24">
        <w:rPr>
          <w:sz w:val="22"/>
          <w:szCs w:val="22"/>
        </w:rPr>
        <w:t>organization</w:t>
      </w:r>
      <w:r w:rsidRPr="00B85482">
        <w:rPr>
          <w:sz w:val="22"/>
          <w:szCs w:val="22"/>
        </w:rPr>
        <w:t xml:space="preserve"> of the right to </w:t>
      </w:r>
      <w:r w:rsidR="001E33D4" w:rsidRPr="00B85482">
        <w:rPr>
          <w:sz w:val="22"/>
          <w:szCs w:val="22"/>
        </w:rPr>
        <w:t>reconsideration</w:t>
      </w:r>
      <w:r w:rsidRPr="00B85482">
        <w:rPr>
          <w:sz w:val="22"/>
          <w:szCs w:val="22"/>
        </w:rPr>
        <w:t>.</w:t>
      </w:r>
    </w:p>
    <w:p w14:paraId="46692757" w14:textId="77777777" w:rsidR="00CB11D9" w:rsidRPr="00B85482" w:rsidRDefault="00CB1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B171DE1" w14:textId="77777777" w:rsidR="002E014C" w:rsidRPr="00B85482" w:rsidRDefault="002E014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B85482">
        <w:rPr>
          <w:sz w:val="22"/>
          <w:szCs w:val="22"/>
        </w:rPr>
        <w:t xml:space="preserve">The </w:t>
      </w:r>
      <w:r w:rsidR="00695DDB" w:rsidRPr="00B85482">
        <w:rPr>
          <w:sz w:val="22"/>
          <w:szCs w:val="22"/>
        </w:rPr>
        <w:t>LCME process for reconsideration of actions to grant accreditation with probation</w:t>
      </w:r>
      <w:r w:rsidRPr="00B85482">
        <w:rPr>
          <w:sz w:val="22"/>
          <w:szCs w:val="22"/>
        </w:rPr>
        <w:t xml:space="preserve"> consists of two steps:</w:t>
      </w:r>
      <w:r w:rsidR="00E921A8">
        <w:rPr>
          <w:sz w:val="22"/>
          <w:szCs w:val="22"/>
        </w:rPr>
        <w:t xml:space="preserve"> </w:t>
      </w:r>
      <w:r w:rsidR="00E249D8">
        <w:rPr>
          <w:sz w:val="22"/>
          <w:szCs w:val="22"/>
        </w:rPr>
        <w:t>(</w:t>
      </w:r>
      <w:r w:rsidRPr="00B85482">
        <w:rPr>
          <w:sz w:val="22"/>
          <w:szCs w:val="22"/>
        </w:rPr>
        <w:t xml:space="preserve">1) review by an </w:t>
      </w:r>
      <w:r w:rsidRPr="008369BE">
        <w:rPr>
          <w:sz w:val="22"/>
          <w:szCs w:val="22"/>
        </w:rPr>
        <w:t>ad hoc</w:t>
      </w:r>
      <w:r w:rsidRPr="00B85482">
        <w:rPr>
          <w:sz w:val="22"/>
          <w:szCs w:val="22"/>
        </w:rPr>
        <w:t xml:space="preserve"> </w:t>
      </w:r>
      <w:r w:rsidR="003652D3">
        <w:rPr>
          <w:sz w:val="22"/>
          <w:szCs w:val="22"/>
        </w:rPr>
        <w:t>Independent R</w:t>
      </w:r>
      <w:r w:rsidRPr="00B85482">
        <w:rPr>
          <w:sz w:val="22"/>
          <w:szCs w:val="22"/>
        </w:rPr>
        <w:t xml:space="preserve">eview </w:t>
      </w:r>
      <w:r w:rsidR="003652D3">
        <w:rPr>
          <w:sz w:val="22"/>
          <w:szCs w:val="22"/>
        </w:rPr>
        <w:t>C</w:t>
      </w:r>
      <w:r w:rsidRPr="00B85482">
        <w:rPr>
          <w:sz w:val="22"/>
          <w:szCs w:val="22"/>
        </w:rPr>
        <w:t xml:space="preserve">ommittee and </w:t>
      </w:r>
      <w:r w:rsidR="00E249D8">
        <w:rPr>
          <w:sz w:val="22"/>
          <w:szCs w:val="22"/>
        </w:rPr>
        <w:t>(</w:t>
      </w:r>
      <w:r w:rsidRPr="00B85482">
        <w:rPr>
          <w:sz w:val="22"/>
          <w:szCs w:val="22"/>
        </w:rPr>
        <w:t>2) LCME review w</w:t>
      </w:r>
      <w:r w:rsidR="009445C5">
        <w:rPr>
          <w:sz w:val="22"/>
          <w:szCs w:val="22"/>
        </w:rPr>
        <w:t xml:space="preserve">ith or without a </w:t>
      </w:r>
      <w:r w:rsidR="00F07EF4">
        <w:rPr>
          <w:sz w:val="22"/>
          <w:szCs w:val="22"/>
        </w:rPr>
        <w:t xml:space="preserve">reconsideration </w:t>
      </w:r>
      <w:r w:rsidR="009445C5">
        <w:rPr>
          <w:sz w:val="22"/>
          <w:szCs w:val="22"/>
        </w:rPr>
        <w:t xml:space="preserve">hearing. </w:t>
      </w:r>
      <w:r w:rsidRPr="00B85482">
        <w:rPr>
          <w:b/>
          <w:sz w:val="22"/>
          <w:szCs w:val="22"/>
        </w:rPr>
        <w:t xml:space="preserve">At the end of the </w:t>
      </w:r>
      <w:r w:rsidR="001E33D4" w:rsidRPr="00B85482">
        <w:rPr>
          <w:b/>
          <w:sz w:val="22"/>
          <w:szCs w:val="22"/>
        </w:rPr>
        <w:t xml:space="preserve">reconsideration </w:t>
      </w:r>
      <w:r w:rsidRPr="00B85482">
        <w:rPr>
          <w:b/>
          <w:sz w:val="22"/>
          <w:szCs w:val="22"/>
        </w:rPr>
        <w:t xml:space="preserve">process, the LCME will make a final decision whether to affirm, modify, or reverse its initial accreditation </w:t>
      </w:r>
      <w:r w:rsidR="00656755">
        <w:rPr>
          <w:b/>
          <w:sz w:val="22"/>
          <w:szCs w:val="22"/>
        </w:rPr>
        <w:t>action</w:t>
      </w:r>
      <w:r w:rsidRPr="00B85482">
        <w:rPr>
          <w:b/>
          <w:sz w:val="22"/>
          <w:szCs w:val="22"/>
        </w:rPr>
        <w:t>.</w:t>
      </w:r>
    </w:p>
    <w:p w14:paraId="50E22272" w14:textId="77777777" w:rsidR="0092626E" w:rsidRPr="00B85482" w:rsidRDefault="0092626E" w:rsidP="001E33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sz w:val="22"/>
          <w:szCs w:val="22"/>
        </w:rPr>
      </w:pPr>
    </w:p>
    <w:p w14:paraId="0E5043DD" w14:textId="77777777" w:rsidR="00695DDB" w:rsidRPr="00B85482" w:rsidRDefault="00695DD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sz w:val="22"/>
          <w:szCs w:val="22"/>
        </w:rPr>
      </w:pPr>
      <w:r w:rsidRPr="00B85482">
        <w:rPr>
          <w:b/>
          <w:sz w:val="22"/>
          <w:szCs w:val="22"/>
        </w:rPr>
        <w:t>Request for Reconsideration</w:t>
      </w:r>
    </w:p>
    <w:p w14:paraId="38481D99" w14:textId="77777777" w:rsidR="00695DDB" w:rsidRPr="00B85482" w:rsidRDefault="00695DD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41A445C8" w14:textId="7ACBDC79" w:rsidR="00695DDB" w:rsidRPr="00B85482" w:rsidRDefault="00695DD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B85482">
        <w:rPr>
          <w:sz w:val="22"/>
          <w:szCs w:val="22"/>
        </w:rPr>
        <w:t xml:space="preserve">If </w:t>
      </w:r>
      <w:r w:rsidR="003D0825" w:rsidRPr="00B85482">
        <w:rPr>
          <w:sz w:val="22"/>
          <w:szCs w:val="22"/>
        </w:rPr>
        <w:t xml:space="preserve">the </w:t>
      </w:r>
      <w:r w:rsidR="00656755">
        <w:rPr>
          <w:sz w:val="22"/>
          <w:szCs w:val="22"/>
        </w:rPr>
        <w:t>leadership of the medical education program</w:t>
      </w:r>
      <w:r w:rsidRPr="00B85482">
        <w:rPr>
          <w:sz w:val="22"/>
          <w:szCs w:val="22"/>
        </w:rPr>
        <w:t xml:space="preserve"> wishes to request reconsideration of the LCME’s decision to grant accreditation with probation, </w:t>
      </w:r>
      <w:r w:rsidR="007357B5">
        <w:rPr>
          <w:sz w:val="22"/>
          <w:szCs w:val="22"/>
        </w:rPr>
        <w:t xml:space="preserve">the medical school dean </w:t>
      </w:r>
      <w:r w:rsidRPr="00B85482">
        <w:rPr>
          <w:sz w:val="22"/>
          <w:szCs w:val="22"/>
        </w:rPr>
        <w:t xml:space="preserve">must </w:t>
      </w:r>
      <w:r w:rsidR="007357B5">
        <w:rPr>
          <w:sz w:val="22"/>
          <w:szCs w:val="22"/>
        </w:rPr>
        <w:t>address</w:t>
      </w:r>
      <w:r w:rsidR="00656755">
        <w:rPr>
          <w:sz w:val="22"/>
          <w:szCs w:val="22"/>
        </w:rPr>
        <w:t xml:space="preserve"> this request to the </w:t>
      </w:r>
      <w:r w:rsidRPr="00B85482">
        <w:rPr>
          <w:sz w:val="22"/>
          <w:szCs w:val="22"/>
        </w:rPr>
        <w:t xml:space="preserve">LCME Secretariat within thirty (30) calendar days from the date of the </w:t>
      </w:r>
      <w:r w:rsidR="0009532C">
        <w:rPr>
          <w:sz w:val="22"/>
          <w:szCs w:val="22"/>
        </w:rPr>
        <w:t>written</w:t>
      </w:r>
      <w:r w:rsidR="00883DB5">
        <w:rPr>
          <w:sz w:val="22"/>
          <w:szCs w:val="22"/>
        </w:rPr>
        <w:t xml:space="preserve"> accreditation</w:t>
      </w:r>
      <w:r w:rsidR="0009532C">
        <w:rPr>
          <w:sz w:val="22"/>
          <w:szCs w:val="22"/>
        </w:rPr>
        <w:t xml:space="preserve"> </w:t>
      </w:r>
      <w:r w:rsidR="00387346">
        <w:rPr>
          <w:sz w:val="22"/>
          <w:szCs w:val="22"/>
        </w:rPr>
        <w:t xml:space="preserve">letter </w:t>
      </w:r>
      <w:r w:rsidR="00FB0582">
        <w:rPr>
          <w:sz w:val="22"/>
          <w:szCs w:val="22"/>
        </w:rPr>
        <w:t xml:space="preserve">containing </w:t>
      </w:r>
      <w:r w:rsidRPr="00B85482">
        <w:rPr>
          <w:sz w:val="22"/>
          <w:szCs w:val="22"/>
        </w:rPr>
        <w:t xml:space="preserve">notice of the LCME action. </w:t>
      </w:r>
    </w:p>
    <w:p w14:paraId="5615E345" w14:textId="77777777" w:rsidR="00695DDB" w:rsidRPr="00B85482" w:rsidRDefault="00695DDB">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0EE58B95" w14:textId="77777777" w:rsidR="00D61128" w:rsidRPr="00B85482" w:rsidRDefault="00D61128" w:rsidP="00D6112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sz w:val="22"/>
          <w:szCs w:val="22"/>
        </w:rPr>
      </w:pPr>
      <w:r w:rsidRPr="00B85482">
        <w:rPr>
          <w:b/>
          <w:sz w:val="22"/>
          <w:szCs w:val="22"/>
        </w:rPr>
        <w:t xml:space="preserve">If a </w:t>
      </w:r>
      <w:r>
        <w:rPr>
          <w:b/>
          <w:sz w:val="22"/>
          <w:szCs w:val="22"/>
        </w:rPr>
        <w:t>r</w:t>
      </w:r>
      <w:r w:rsidRPr="00B85482">
        <w:rPr>
          <w:b/>
          <w:sz w:val="22"/>
          <w:szCs w:val="22"/>
        </w:rPr>
        <w:t xml:space="preserve">equest for </w:t>
      </w:r>
      <w:r>
        <w:rPr>
          <w:b/>
          <w:sz w:val="22"/>
          <w:szCs w:val="22"/>
        </w:rPr>
        <w:t>r</w:t>
      </w:r>
      <w:r w:rsidRPr="00B85482">
        <w:rPr>
          <w:b/>
          <w:sz w:val="22"/>
          <w:szCs w:val="22"/>
        </w:rPr>
        <w:t xml:space="preserve">econsideration is not received by the LCME within thirty (30) </w:t>
      </w:r>
      <w:r>
        <w:rPr>
          <w:b/>
          <w:sz w:val="22"/>
          <w:szCs w:val="22"/>
        </w:rPr>
        <w:t xml:space="preserve">calendar </w:t>
      </w:r>
      <w:r w:rsidRPr="00B85482">
        <w:rPr>
          <w:b/>
          <w:sz w:val="22"/>
          <w:szCs w:val="22"/>
        </w:rPr>
        <w:t>days</w:t>
      </w:r>
      <w:r>
        <w:rPr>
          <w:b/>
          <w:sz w:val="22"/>
          <w:szCs w:val="22"/>
        </w:rPr>
        <w:t xml:space="preserve"> of the date of the written accreditation letter containing notice of the LCME action or if the program decides not to seek reconsideration</w:t>
      </w:r>
      <w:r w:rsidRPr="00B85482">
        <w:rPr>
          <w:b/>
          <w:sz w:val="22"/>
          <w:szCs w:val="22"/>
        </w:rPr>
        <w:t>, the LCME’s initial action shall constitute the final action by the LCME</w:t>
      </w:r>
      <w:r>
        <w:rPr>
          <w:b/>
          <w:sz w:val="22"/>
          <w:szCs w:val="22"/>
        </w:rPr>
        <w:t>, and probation will be final as of the date of the LCME’s initial action</w:t>
      </w:r>
      <w:r w:rsidRPr="00B85482">
        <w:rPr>
          <w:b/>
          <w:sz w:val="22"/>
          <w:szCs w:val="22"/>
        </w:rPr>
        <w:t>.</w:t>
      </w:r>
    </w:p>
    <w:p w14:paraId="01E6B0EC" w14:textId="77777777" w:rsidR="00A50B9A" w:rsidRDefault="00A50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sz w:val="22"/>
          <w:szCs w:val="22"/>
        </w:rPr>
      </w:pPr>
    </w:p>
    <w:p w14:paraId="0A1DF47A"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B85482">
        <w:rPr>
          <w:b/>
          <w:sz w:val="22"/>
          <w:szCs w:val="22"/>
        </w:rPr>
        <w:t>Step 1:</w:t>
      </w:r>
      <w:r w:rsidR="00E921A8">
        <w:rPr>
          <w:b/>
          <w:sz w:val="22"/>
          <w:szCs w:val="22"/>
        </w:rPr>
        <w:t xml:space="preserve"> </w:t>
      </w:r>
      <w:r w:rsidRPr="00B85482">
        <w:rPr>
          <w:b/>
          <w:sz w:val="22"/>
          <w:szCs w:val="22"/>
        </w:rPr>
        <w:t>Review by an Independent Review Committee</w:t>
      </w:r>
    </w:p>
    <w:p w14:paraId="3A389C47"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28D023DB" w14:textId="79D5FA9A" w:rsidR="002E014C" w:rsidRPr="00B85482" w:rsidRDefault="002E014C" w:rsidP="003D08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B85482">
        <w:rPr>
          <w:sz w:val="22"/>
          <w:szCs w:val="22"/>
        </w:rPr>
        <w:t xml:space="preserve">The first step </w:t>
      </w:r>
      <w:r w:rsidR="00595F13">
        <w:rPr>
          <w:sz w:val="22"/>
          <w:szCs w:val="22"/>
        </w:rPr>
        <w:t>of</w:t>
      </w:r>
      <w:r w:rsidRPr="00B85482">
        <w:rPr>
          <w:sz w:val="22"/>
          <w:szCs w:val="22"/>
        </w:rPr>
        <w:t xml:space="preserve"> the </w:t>
      </w:r>
      <w:r w:rsidR="0092626E" w:rsidRPr="00B85482">
        <w:rPr>
          <w:sz w:val="22"/>
          <w:szCs w:val="22"/>
        </w:rPr>
        <w:t>reconsideration</w:t>
      </w:r>
      <w:r w:rsidRPr="00B85482">
        <w:rPr>
          <w:sz w:val="22"/>
          <w:szCs w:val="22"/>
        </w:rPr>
        <w:t xml:space="preserve"> process is review by an</w:t>
      </w:r>
      <w:r w:rsidR="00930ECA" w:rsidRPr="00B85482">
        <w:rPr>
          <w:sz w:val="22"/>
          <w:szCs w:val="22"/>
        </w:rPr>
        <w:t xml:space="preserve"> </w:t>
      </w:r>
      <w:r w:rsidR="009A4C54" w:rsidRPr="00BB12D0">
        <w:rPr>
          <w:sz w:val="22"/>
          <w:szCs w:val="22"/>
        </w:rPr>
        <w:t>ad hoc</w:t>
      </w:r>
      <w:r w:rsidR="009A4C54" w:rsidRPr="00B85482">
        <w:rPr>
          <w:sz w:val="22"/>
          <w:szCs w:val="22"/>
        </w:rPr>
        <w:t xml:space="preserve"> </w:t>
      </w:r>
      <w:r w:rsidR="009A4C54">
        <w:rPr>
          <w:sz w:val="22"/>
          <w:szCs w:val="22"/>
        </w:rPr>
        <w:t>I</w:t>
      </w:r>
      <w:r w:rsidR="00930ECA" w:rsidRPr="00B85482">
        <w:rPr>
          <w:sz w:val="22"/>
          <w:szCs w:val="22"/>
        </w:rPr>
        <w:t>ndependent R</w:t>
      </w:r>
      <w:r w:rsidRPr="00B85482">
        <w:rPr>
          <w:sz w:val="22"/>
          <w:szCs w:val="22"/>
        </w:rPr>
        <w:t xml:space="preserve">eview </w:t>
      </w:r>
      <w:r w:rsidR="00930ECA" w:rsidRPr="00B85482">
        <w:rPr>
          <w:sz w:val="22"/>
          <w:szCs w:val="22"/>
        </w:rPr>
        <w:t>C</w:t>
      </w:r>
      <w:r w:rsidRPr="00B85482">
        <w:rPr>
          <w:sz w:val="22"/>
          <w:szCs w:val="22"/>
        </w:rPr>
        <w:t xml:space="preserve">ommittee, which will be advisory to the LCME. The </w:t>
      </w:r>
      <w:r w:rsidR="00D136E4">
        <w:rPr>
          <w:sz w:val="22"/>
          <w:szCs w:val="22"/>
        </w:rPr>
        <w:t xml:space="preserve">Independent </w:t>
      </w:r>
      <w:r w:rsidR="00930ECA" w:rsidRPr="00B85482">
        <w:rPr>
          <w:sz w:val="22"/>
          <w:szCs w:val="22"/>
        </w:rPr>
        <w:t>R</w:t>
      </w:r>
      <w:r w:rsidRPr="00B85482">
        <w:rPr>
          <w:sz w:val="22"/>
          <w:szCs w:val="22"/>
        </w:rPr>
        <w:t xml:space="preserve">eview </w:t>
      </w:r>
      <w:r w:rsidR="00930ECA" w:rsidRPr="00B85482">
        <w:rPr>
          <w:sz w:val="22"/>
          <w:szCs w:val="22"/>
        </w:rPr>
        <w:t>C</w:t>
      </w:r>
      <w:r w:rsidRPr="00B85482">
        <w:rPr>
          <w:sz w:val="22"/>
          <w:szCs w:val="22"/>
        </w:rPr>
        <w:t xml:space="preserve">ommittee shall be appointed by the LCME Secretariat in consultation with the </w:t>
      </w:r>
      <w:r w:rsidR="00752676" w:rsidRPr="00B85482">
        <w:rPr>
          <w:sz w:val="22"/>
          <w:szCs w:val="22"/>
        </w:rPr>
        <w:t>Chair and Chair-elect of the LCME</w:t>
      </w:r>
      <w:r w:rsidRPr="00B85482">
        <w:rPr>
          <w:sz w:val="22"/>
          <w:szCs w:val="22"/>
        </w:rPr>
        <w:t xml:space="preserve"> and shall consist of three individuals who are former LCME members or who otherwise meet the qualifications for </w:t>
      </w:r>
      <w:r w:rsidR="006B74DE">
        <w:rPr>
          <w:sz w:val="22"/>
          <w:szCs w:val="22"/>
        </w:rPr>
        <w:t>LCME membership</w:t>
      </w:r>
      <w:r w:rsidRPr="00B85482">
        <w:rPr>
          <w:sz w:val="22"/>
          <w:szCs w:val="22"/>
        </w:rPr>
        <w:t>. No person shall be included on a</w:t>
      </w:r>
      <w:r w:rsidR="00D136E4">
        <w:rPr>
          <w:sz w:val="22"/>
          <w:szCs w:val="22"/>
        </w:rPr>
        <w:t>n Independent</w:t>
      </w:r>
      <w:r w:rsidRPr="00B85482">
        <w:rPr>
          <w:sz w:val="22"/>
          <w:szCs w:val="22"/>
        </w:rPr>
        <w:t xml:space="preserve"> Review Committee for a given program if he or </w:t>
      </w:r>
      <w:r w:rsidR="00A479BA" w:rsidRPr="00B85482">
        <w:rPr>
          <w:sz w:val="22"/>
          <w:szCs w:val="22"/>
        </w:rPr>
        <w:t xml:space="preserve">she </w:t>
      </w:r>
      <w:r w:rsidRPr="00B85482">
        <w:rPr>
          <w:sz w:val="22"/>
          <w:szCs w:val="22"/>
        </w:rPr>
        <w:t xml:space="preserve">has participated in a survey visit that triggered the LCME action; has reviewed recent survey findings, </w:t>
      </w:r>
      <w:r w:rsidR="009445C5">
        <w:rPr>
          <w:sz w:val="22"/>
          <w:szCs w:val="22"/>
        </w:rPr>
        <w:t>status reports</w:t>
      </w:r>
      <w:r w:rsidRPr="00B85482">
        <w:rPr>
          <w:sz w:val="22"/>
          <w:szCs w:val="22"/>
        </w:rPr>
        <w:t>, or other LCME findings or conclusions regarding that program on behalf of the LCME; or has a conflict of interest as determined under the LCME Conflict of Interest Guidelines.</w:t>
      </w:r>
    </w:p>
    <w:p w14:paraId="53FC4B78"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10E81C4E" w14:textId="4F49F699"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B85482">
        <w:rPr>
          <w:sz w:val="22"/>
          <w:szCs w:val="22"/>
        </w:rPr>
        <w:t xml:space="preserve">The LCME Secretariat shall forward to each of the members of the </w:t>
      </w:r>
      <w:r w:rsidR="00D136E4">
        <w:rPr>
          <w:sz w:val="22"/>
          <w:szCs w:val="22"/>
        </w:rPr>
        <w:t xml:space="preserve">Independent </w:t>
      </w:r>
      <w:r w:rsidRPr="00B85482">
        <w:rPr>
          <w:sz w:val="22"/>
          <w:szCs w:val="22"/>
        </w:rPr>
        <w:t>Review Committee the following materials, which shall constitute the Review Record:</w:t>
      </w:r>
      <w:r w:rsidR="00E921A8">
        <w:rPr>
          <w:sz w:val="22"/>
          <w:szCs w:val="22"/>
        </w:rPr>
        <w:t xml:space="preserve"> </w:t>
      </w:r>
      <w:r w:rsidRPr="00B85482">
        <w:rPr>
          <w:sz w:val="22"/>
          <w:szCs w:val="22"/>
        </w:rPr>
        <w:t>a complete file of all documents concerning the program that were available to the LCME and upon which the LCME relied in the action that is the subject of the</w:t>
      </w:r>
      <w:r w:rsidR="00C971A1">
        <w:rPr>
          <w:sz w:val="22"/>
          <w:szCs w:val="22"/>
        </w:rPr>
        <w:t xml:space="preserve"> </w:t>
      </w:r>
      <w:r w:rsidR="003D0825" w:rsidRPr="00B85482">
        <w:rPr>
          <w:sz w:val="22"/>
          <w:szCs w:val="22"/>
        </w:rPr>
        <w:t>reconsideration</w:t>
      </w:r>
      <w:r w:rsidR="00091B7B">
        <w:rPr>
          <w:sz w:val="22"/>
          <w:szCs w:val="22"/>
        </w:rPr>
        <w:t>.</w:t>
      </w:r>
      <w:r w:rsidR="00242E51">
        <w:rPr>
          <w:sz w:val="22"/>
          <w:szCs w:val="22"/>
        </w:rPr>
        <w:t xml:space="preserve"> </w:t>
      </w:r>
    </w:p>
    <w:p w14:paraId="33928A6B"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17D4F98C" w14:textId="77777777" w:rsidR="009304D5" w:rsidRDefault="009304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9304D5">
        <w:rPr>
          <w:sz w:val="22"/>
          <w:szCs w:val="22"/>
        </w:rPr>
        <w:t xml:space="preserve">The Independent Review Committee will </w:t>
      </w:r>
      <w:r w:rsidR="00BF31FB">
        <w:rPr>
          <w:sz w:val="22"/>
          <w:szCs w:val="22"/>
        </w:rPr>
        <w:t>make recommendations to sustain or modify the LCME findings related to performance in accreditation elements and compliance with accreditation standards a</w:t>
      </w:r>
      <w:r w:rsidR="008071D9">
        <w:rPr>
          <w:sz w:val="22"/>
          <w:szCs w:val="22"/>
        </w:rPr>
        <w:t>n</w:t>
      </w:r>
      <w:r w:rsidR="00BF31FB">
        <w:rPr>
          <w:sz w:val="22"/>
          <w:szCs w:val="22"/>
        </w:rPr>
        <w:t xml:space="preserve">d </w:t>
      </w:r>
      <w:r w:rsidRPr="009304D5">
        <w:rPr>
          <w:sz w:val="22"/>
          <w:szCs w:val="22"/>
        </w:rPr>
        <w:t>recommend that the LCME either affirm or modify the initial LCME action</w:t>
      </w:r>
      <w:r w:rsidR="00BF31FB">
        <w:rPr>
          <w:sz w:val="22"/>
          <w:szCs w:val="22"/>
        </w:rPr>
        <w:t xml:space="preserve"> on accreditation status</w:t>
      </w:r>
      <w:r w:rsidRPr="009304D5">
        <w:rPr>
          <w:sz w:val="22"/>
          <w:szCs w:val="22"/>
        </w:rPr>
        <w:t xml:space="preserve">. </w:t>
      </w:r>
    </w:p>
    <w:p w14:paraId="60763F0F" w14:textId="77777777" w:rsidR="00641D04" w:rsidRDefault="00641D04" w:rsidP="00387346">
      <w:pPr>
        <w:pStyle w:val="ListParagraph"/>
        <w:rPr>
          <w:sz w:val="22"/>
          <w:szCs w:val="22"/>
        </w:rPr>
      </w:pPr>
    </w:p>
    <w:p w14:paraId="335DFC11"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B85482">
        <w:rPr>
          <w:sz w:val="22"/>
          <w:szCs w:val="22"/>
        </w:rPr>
        <w:t xml:space="preserve">If the </w:t>
      </w:r>
      <w:r w:rsidR="00D136E4">
        <w:rPr>
          <w:sz w:val="22"/>
          <w:szCs w:val="22"/>
        </w:rPr>
        <w:t xml:space="preserve">Independent </w:t>
      </w:r>
      <w:r w:rsidRPr="00B85482">
        <w:rPr>
          <w:sz w:val="22"/>
          <w:szCs w:val="22"/>
        </w:rPr>
        <w:t xml:space="preserve">Review Committee determines that there is no reason to alter the initial LCME action, it shall recommend that the action be affirmed. If the </w:t>
      </w:r>
      <w:r w:rsidR="00595F13">
        <w:rPr>
          <w:sz w:val="22"/>
          <w:szCs w:val="22"/>
        </w:rPr>
        <w:t xml:space="preserve">Independent </w:t>
      </w:r>
      <w:r w:rsidRPr="00B85482">
        <w:rPr>
          <w:sz w:val="22"/>
          <w:szCs w:val="22"/>
        </w:rPr>
        <w:t xml:space="preserve">Review Committee determines that the LCME’s action is not supported by the evidence or was not made in substantial accordance with LCME policies and procedures, it shall recommend </w:t>
      </w:r>
      <w:r w:rsidR="007C03B5" w:rsidRPr="00B85482">
        <w:rPr>
          <w:sz w:val="22"/>
          <w:szCs w:val="22"/>
        </w:rPr>
        <w:t xml:space="preserve">that the </w:t>
      </w:r>
      <w:r w:rsidR="0022334F" w:rsidRPr="00B85482">
        <w:rPr>
          <w:sz w:val="22"/>
          <w:szCs w:val="22"/>
        </w:rPr>
        <w:t xml:space="preserve">LCME </w:t>
      </w:r>
      <w:r w:rsidR="007C03B5" w:rsidRPr="00B85482">
        <w:rPr>
          <w:sz w:val="22"/>
          <w:szCs w:val="22"/>
        </w:rPr>
        <w:t>modify its</w:t>
      </w:r>
      <w:r w:rsidRPr="00B85482">
        <w:rPr>
          <w:sz w:val="22"/>
          <w:szCs w:val="22"/>
        </w:rPr>
        <w:t xml:space="preserve"> action. The </w:t>
      </w:r>
      <w:r w:rsidR="00595F13">
        <w:rPr>
          <w:sz w:val="22"/>
          <w:szCs w:val="22"/>
        </w:rPr>
        <w:t xml:space="preserve">Independent </w:t>
      </w:r>
      <w:r w:rsidRPr="00B85482">
        <w:rPr>
          <w:sz w:val="22"/>
          <w:szCs w:val="22"/>
        </w:rPr>
        <w:t>Review Committee shall forward a written report of its recommendation, and the reasons therefor to the LCME.</w:t>
      </w:r>
      <w:r w:rsidR="00E921A8">
        <w:rPr>
          <w:sz w:val="22"/>
          <w:szCs w:val="22"/>
        </w:rPr>
        <w:t xml:space="preserve"> </w:t>
      </w:r>
    </w:p>
    <w:p w14:paraId="379BD4F2"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7045074D" w14:textId="77777777" w:rsidR="0092626E" w:rsidRPr="00B85482" w:rsidRDefault="00926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B85482">
        <w:rPr>
          <w:sz w:val="22"/>
          <w:szCs w:val="22"/>
        </w:rPr>
        <w:t>The institution shall not receive a copy of the report or recommendation of the Independent Review Committee.</w:t>
      </w:r>
    </w:p>
    <w:p w14:paraId="23360870" w14:textId="77777777" w:rsidR="0092626E" w:rsidRPr="00B85482" w:rsidRDefault="009262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6AEE8714" w14:textId="77777777" w:rsidR="002E014C" w:rsidRPr="00B85482" w:rsidRDefault="002E014C" w:rsidP="00632EBA">
      <w:pPr>
        <w:rPr>
          <w:b/>
          <w:sz w:val="22"/>
          <w:szCs w:val="22"/>
        </w:rPr>
      </w:pPr>
      <w:bookmarkStart w:id="227" w:name="_Toc333999226"/>
      <w:r w:rsidRPr="00B85482">
        <w:rPr>
          <w:b/>
          <w:sz w:val="22"/>
          <w:szCs w:val="22"/>
        </w:rPr>
        <w:t>Step 2:</w:t>
      </w:r>
      <w:r w:rsidR="00E921A8">
        <w:rPr>
          <w:b/>
          <w:sz w:val="22"/>
          <w:szCs w:val="22"/>
        </w:rPr>
        <w:t xml:space="preserve"> </w:t>
      </w:r>
      <w:r w:rsidR="00F07EF4">
        <w:rPr>
          <w:b/>
          <w:sz w:val="22"/>
          <w:szCs w:val="22"/>
        </w:rPr>
        <w:t xml:space="preserve">Reconsideration </w:t>
      </w:r>
      <w:r w:rsidRPr="00B85482">
        <w:rPr>
          <w:b/>
          <w:sz w:val="22"/>
          <w:szCs w:val="22"/>
        </w:rPr>
        <w:t>Hearing before the LCME</w:t>
      </w:r>
      <w:bookmarkEnd w:id="227"/>
    </w:p>
    <w:p w14:paraId="5BC0F4AA"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476F4E7"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 xml:space="preserve">The second step of the </w:t>
      </w:r>
      <w:r w:rsidR="0092626E" w:rsidRPr="00B85482">
        <w:rPr>
          <w:sz w:val="22"/>
          <w:szCs w:val="22"/>
        </w:rPr>
        <w:t>reconsideration</w:t>
      </w:r>
      <w:r w:rsidR="007C03B5" w:rsidRPr="00B85482">
        <w:rPr>
          <w:sz w:val="22"/>
          <w:szCs w:val="22"/>
        </w:rPr>
        <w:t xml:space="preserve"> process is a hearing </w:t>
      </w:r>
      <w:r w:rsidRPr="00B85482">
        <w:rPr>
          <w:sz w:val="22"/>
          <w:szCs w:val="22"/>
        </w:rPr>
        <w:t xml:space="preserve">before the LCME. No person shall be present for or participate in a </w:t>
      </w:r>
      <w:r w:rsidR="00562B9F">
        <w:rPr>
          <w:sz w:val="22"/>
          <w:szCs w:val="22"/>
        </w:rPr>
        <w:t xml:space="preserve">reconsideration </w:t>
      </w:r>
      <w:r w:rsidRPr="00B85482">
        <w:rPr>
          <w:sz w:val="22"/>
          <w:szCs w:val="22"/>
        </w:rPr>
        <w:t>hearing if he or she has a conflict of interest as determined under the LCME Conflict of Interest Guidelines.</w:t>
      </w:r>
    </w:p>
    <w:p w14:paraId="329DFEE9"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24904F0"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B85482">
        <w:rPr>
          <w:b/>
          <w:sz w:val="22"/>
          <w:szCs w:val="22"/>
        </w:rPr>
        <w:t xml:space="preserve">LCME </w:t>
      </w:r>
      <w:r w:rsidR="00562B9F">
        <w:rPr>
          <w:b/>
          <w:sz w:val="22"/>
          <w:szCs w:val="22"/>
        </w:rPr>
        <w:t xml:space="preserve">Reconsideration </w:t>
      </w:r>
      <w:r w:rsidRPr="00B85482">
        <w:rPr>
          <w:b/>
          <w:sz w:val="22"/>
          <w:szCs w:val="22"/>
        </w:rPr>
        <w:t>Hearing</w:t>
      </w:r>
    </w:p>
    <w:p w14:paraId="764F5249"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C14B853" w14:textId="4D2EA5A3" w:rsidR="002E014C" w:rsidRPr="00B85482" w:rsidRDefault="002E014C">
      <w:pPr>
        <w:rPr>
          <w:sz w:val="22"/>
          <w:szCs w:val="22"/>
        </w:rPr>
      </w:pPr>
      <w:r w:rsidRPr="00B85482">
        <w:rPr>
          <w:sz w:val="22"/>
          <w:szCs w:val="22"/>
        </w:rPr>
        <w:t xml:space="preserve">The LCME Secretariat shall schedule the </w:t>
      </w:r>
      <w:r w:rsidR="0092626E" w:rsidRPr="00B85482">
        <w:rPr>
          <w:sz w:val="22"/>
          <w:szCs w:val="22"/>
        </w:rPr>
        <w:t>reconsideration</w:t>
      </w:r>
      <w:r w:rsidRPr="00B85482">
        <w:rPr>
          <w:sz w:val="22"/>
          <w:szCs w:val="22"/>
        </w:rPr>
        <w:t xml:space="preserve"> hearing </w:t>
      </w:r>
      <w:r w:rsidR="007C03B5" w:rsidRPr="00B85482">
        <w:rPr>
          <w:sz w:val="22"/>
          <w:szCs w:val="22"/>
        </w:rPr>
        <w:t xml:space="preserve">in conjunction with </w:t>
      </w:r>
      <w:r w:rsidR="004C0E97">
        <w:rPr>
          <w:sz w:val="22"/>
          <w:szCs w:val="22"/>
        </w:rPr>
        <w:t>one of its</w:t>
      </w:r>
      <w:r w:rsidRPr="00B85482">
        <w:rPr>
          <w:sz w:val="22"/>
          <w:szCs w:val="22"/>
        </w:rPr>
        <w:t xml:space="preserve"> regularly scheduled meeting</w:t>
      </w:r>
      <w:r w:rsidR="004C0E97">
        <w:rPr>
          <w:sz w:val="22"/>
          <w:szCs w:val="22"/>
        </w:rPr>
        <w:t>s</w:t>
      </w:r>
      <w:r w:rsidR="008105D8" w:rsidRPr="00B85482">
        <w:rPr>
          <w:sz w:val="22"/>
          <w:szCs w:val="22"/>
        </w:rPr>
        <w:t>.</w:t>
      </w:r>
    </w:p>
    <w:p w14:paraId="21F02118" w14:textId="77777777" w:rsidR="002E014C" w:rsidRPr="00B85482" w:rsidRDefault="002E014C">
      <w:pPr>
        <w:rPr>
          <w:sz w:val="22"/>
          <w:szCs w:val="22"/>
        </w:rPr>
      </w:pPr>
    </w:p>
    <w:p w14:paraId="14326080" w14:textId="77777777" w:rsidR="002E014C" w:rsidRPr="00B85482" w:rsidRDefault="002E014C">
      <w:pPr>
        <w:rPr>
          <w:sz w:val="22"/>
          <w:szCs w:val="22"/>
        </w:rPr>
      </w:pPr>
      <w:r w:rsidRPr="00B85482">
        <w:rPr>
          <w:sz w:val="22"/>
          <w:szCs w:val="22"/>
        </w:rPr>
        <w:t>The LCME Secretariat shall notify the institution in writing of the date, time</w:t>
      </w:r>
      <w:r w:rsidR="00562B9F">
        <w:rPr>
          <w:sz w:val="22"/>
          <w:szCs w:val="22"/>
        </w:rPr>
        <w:t>,</w:t>
      </w:r>
      <w:r w:rsidRPr="00B85482">
        <w:rPr>
          <w:sz w:val="22"/>
          <w:szCs w:val="22"/>
        </w:rPr>
        <w:t xml:space="preserve"> and place of the </w:t>
      </w:r>
      <w:r w:rsidR="00F07EF4">
        <w:rPr>
          <w:sz w:val="22"/>
          <w:szCs w:val="22"/>
        </w:rPr>
        <w:t xml:space="preserve">reconsideration </w:t>
      </w:r>
      <w:r w:rsidRPr="00B85482">
        <w:rPr>
          <w:sz w:val="22"/>
          <w:szCs w:val="22"/>
        </w:rPr>
        <w:t xml:space="preserve">hearing. The notice shall be provided at least forty-five (45) calendar days prior to the </w:t>
      </w:r>
      <w:r w:rsidR="00F07EF4">
        <w:rPr>
          <w:sz w:val="22"/>
          <w:szCs w:val="22"/>
        </w:rPr>
        <w:t xml:space="preserve">reconsideration </w:t>
      </w:r>
      <w:r w:rsidRPr="00B85482">
        <w:rPr>
          <w:sz w:val="22"/>
          <w:szCs w:val="22"/>
        </w:rPr>
        <w:t>hearing. The notice shall advise the institution</w:t>
      </w:r>
      <w:r w:rsidR="00A817F9">
        <w:rPr>
          <w:sz w:val="22"/>
          <w:szCs w:val="22"/>
        </w:rPr>
        <w:t xml:space="preserve"> of the following</w:t>
      </w:r>
      <w:r w:rsidRPr="00B85482">
        <w:rPr>
          <w:sz w:val="22"/>
          <w:szCs w:val="22"/>
        </w:rPr>
        <w:t>:</w:t>
      </w:r>
    </w:p>
    <w:p w14:paraId="6BACCC9D"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b/>
          <w:bCs/>
          <w:sz w:val="22"/>
          <w:szCs w:val="22"/>
        </w:rPr>
      </w:pPr>
    </w:p>
    <w:p w14:paraId="5F329320" w14:textId="20FBCE79" w:rsidR="007015C5" w:rsidRDefault="007D0EE5" w:rsidP="00DB1BFA">
      <w:pPr>
        <w:pStyle w:val="ListParagraph"/>
        <w:numPr>
          <w:ilvl w:val="0"/>
          <w:numId w:val="13"/>
        </w:numPr>
        <w:rPr>
          <w:sz w:val="22"/>
          <w:szCs w:val="22"/>
        </w:rPr>
      </w:pPr>
      <w:r>
        <w:rPr>
          <w:sz w:val="22"/>
          <w:szCs w:val="22"/>
        </w:rPr>
        <w:t xml:space="preserve">that </w:t>
      </w:r>
      <w:r w:rsidR="00396FBA" w:rsidRPr="007015C5">
        <w:rPr>
          <w:sz w:val="22"/>
          <w:szCs w:val="22"/>
        </w:rPr>
        <w:t xml:space="preserve">it </w:t>
      </w:r>
      <w:r w:rsidR="002E014C" w:rsidRPr="007015C5">
        <w:rPr>
          <w:sz w:val="22"/>
          <w:szCs w:val="22"/>
        </w:rPr>
        <w:t>may send representatives to appear before the LCME</w:t>
      </w:r>
    </w:p>
    <w:p w14:paraId="324328A3" w14:textId="77777777" w:rsidR="007015C5" w:rsidRDefault="007015C5" w:rsidP="007015C5">
      <w:pPr>
        <w:pStyle w:val="ListParagraph"/>
        <w:rPr>
          <w:sz w:val="22"/>
          <w:szCs w:val="22"/>
        </w:rPr>
      </w:pPr>
    </w:p>
    <w:p w14:paraId="557AD246" w14:textId="1D0D1CF3" w:rsidR="007015C5" w:rsidRDefault="007D0EE5" w:rsidP="00DB1BFA">
      <w:pPr>
        <w:pStyle w:val="ListParagraph"/>
        <w:numPr>
          <w:ilvl w:val="0"/>
          <w:numId w:val="13"/>
        </w:numPr>
        <w:rPr>
          <w:sz w:val="22"/>
          <w:szCs w:val="22"/>
        </w:rPr>
      </w:pPr>
      <w:r>
        <w:rPr>
          <w:sz w:val="22"/>
          <w:szCs w:val="22"/>
        </w:rPr>
        <w:t xml:space="preserve">that </w:t>
      </w:r>
      <w:r w:rsidR="00396FBA" w:rsidRPr="007015C5">
        <w:rPr>
          <w:sz w:val="22"/>
          <w:szCs w:val="22"/>
        </w:rPr>
        <w:t xml:space="preserve">it </w:t>
      </w:r>
      <w:r w:rsidR="002E014C" w:rsidRPr="007015C5">
        <w:rPr>
          <w:sz w:val="22"/>
          <w:szCs w:val="22"/>
        </w:rPr>
        <w:t>may be represented by legal counsel</w:t>
      </w:r>
    </w:p>
    <w:p w14:paraId="63E1B832" w14:textId="77777777" w:rsidR="007015C5" w:rsidRPr="007015C5" w:rsidRDefault="007015C5" w:rsidP="007015C5">
      <w:pPr>
        <w:rPr>
          <w:sz w:val="22"/>
          <w:szCs w:val="22"/>
        </w:rPr>
      </w:pPr>
    </w:p>
    <w:p w14:paraId="65643E2A" w14:textId="005728E3" w:rsidR="007015C5" w:rsidRDefault="00AB2511" w:rsidP="00DB1BFA">
      <w:pPr>
        <w:pStyle w:val="ListParagraph"/>
        <w:numPr>
          <w:ilvl w:val="0"/>
          <w:numId w:val="13"/>
        </w:numPr>
        <w:rPr>
          <w:sz w:val="22"/>
          <w:szCs w:val="22"/>
        </w:rPr>
      </w:pPr>
      <w:r>
        <w:rPr>
          <w:sz w:val="22"/>
          <w:szCs w:val="22"/>
        </w:rPr>
        <w:t xml:space="preserve">that </w:t>
      </w:r>
      <w:r w:rsidR="00396FBA" w:rsidRPr="007015C5">
        <w:rPr>
          <w:sz w:val="22"/>
          <w:szCs w:val="22"/>
        </w:rPr>
        <w:t xml:space="preserve">it </w:t>
      </w:r>
      <w:r w:rsidR="002E014C" w:rsidRPr="007015C5">
        <w:rPr>
          <w:sz w:val="22"/>
          <w:szCs w:val="22"/>
        </w:rPr>
        <w:t>may submit a written response to the LCME’s cited areas of noncompliance</w:t>
      </w:r>
      <w:r w:rsidR="009445C5">
        <w:rPr>
          <w:sz w:val="22"/>
          <w:szCs w:val="22"/>
        </w:rPr>
        <w:t xml:space="preserve"> and unsatisfactory performance</w:t>
      </w:r>
      <w:r w:rsidR="00F276BE">
        <w:rPr>
          <w:sz w:val="22"/>
          <w:szCs w:val="22"/>
        </w:rPr>
        <w:t>; s</w:t>
      </w:r>
      <w:r w:rsidR="00F276BE" w:rsidRPr="007015C5">
        <w:rPr>
          <w:sz w:val="22"/>
          <w:szCs w:val="22"/>
        </w:rPr>
        <w:t xml:space="preserve">uch </w:t>
      </w:r>
      <w:r w:rsidR="002E014C" w:rsidRPr="007015C5">
        <w:rPr>
          <w:sz w:val="22"/>
          <w:szCs w:val="22"/>
        </w:rPr>
        <w:t xml:space="preserve">response must be based </w:t>
      </w:r>
      <w:r w:rsidR="003E278B">
        <w:rPr>
          <w:sz w:val="22"/>
          <w:szCs w:val="22"/>
        </w:rPr>
        <w:t xml:space="preserve">on the information contained in the </w:t>
      </w:r>
      <w:r w:rsidR="00B953B8">
        <w:rPr>
          <w:sz w:val="22"/>
          <w:szCs w:val="22"/>
        </w:rPr>
        <w:t>R</w:t>
      </w:r>
      <w:r w:rsidR="003E278B">
        <w:rPr>
          <w:sz w:val="22"/>
          <w:szCs w:val="22"/>
        </w:rPr>
        <w:t xml:space="preserve">eview </w:t>
      </w:r>
      <w:r w:rsidR="00B953B8">
        <w:rPr>
          <w:sz w:val="22"/>
          <w:szCs w:val="22"/>
        </w:rPr>
        <w:t>R</w:t>
      </w:r>
      <w:r w:rsidR="003E278B">
        <w:rPr>
          <w:sz w:val="22"/>
          <w:szCs w:val="22"/>
        </w:rPr>
        <w:t>ecord</w:t>
      </w:r>
    </w:p>
    <w:p w14:paraId="51B1AF97" w14:textId="77777777" w:rsidR="007015C5" w:rsidRPr="007015C5" w:rsidRDefault="007015C5" w:rsidP="007015C5">
      <w:pPr>
        <w:rPr>
          <w:sz w:val="22"/>
          <w:szCs w:val="22"/>
        </w:rPr>
      </w:pPr>
    </w:p>
    <w:p w14:paraId="28AA27FF" w14:textId="2CDBB2A0" w:rsidR="00396FBA" w:rsidRPr="007015C5" w:rsidRDefault="00AB2511" w:rsidP="00DB1BFA">
      <w:pPr>
        <w:pStyle w:val="ListParagraph"/>
        <w:numPr>
          <w:ilvl w:val="0"/>
          <w:numId w:val="13"/>
        </w:numPr>
        <w:rPr>
          <w:sz w:val="22"/>
          <w:szCs w:val="22"/>
        </w:rPr>
      </w:pPr>
      <w:r>
        <w:rPr>
          <w:sz w:val="22"/>
          <w:szCs w:val="22"/>
        </w:rPr>
        <w:t xml:space="preserve">that </w:t>
      </w:r>
      <w:r w:rsidR="00396FBA" w:rsidRPr="007015C5">
        <w:rPr>
          <w:sz w:val="22"/>
          <w:szCs w:val="22"/>
        </w:rPr>
        <w:t>the reconsideration will be limited to the time and circumstances that triggered the LCME action (e.g., a survey visit</w:t>
      </w:r>
      <w:r>
        <w:rPr>
          <w:sz w:val="22"/>
          <w:szCs w:val="22"/>
        </w:rPr>
        <w:t xml:space="preserve"> report</w:t>
      </w:r>
      <w:r w:rsidR="00396FBA" w:rsidRPr="007015C5">
        <w:rPr>
          <w:sz w:val="22"/>
          <w:szCs w:val="22"/>
        </w:rPr>
        <w:t>)</w:t>
      </w:r>
      <w:r w:rsidR="003E278B">
        <w:rPr>
          <w:sz w:val="22"/>
          <w:szCs w:val="22"/>
        </w:rPr>
        <w:t xml:space="preserve"> </w:t>
      </w:r>
      <w:r w:rsidR="006A14B3">
        <w:rPr>
          <w:sz w:val="22"/>
          <w:szCs w:val="22"/>
        </w:rPr>
        <w:t xml:space="preserve">and </w:t>
      </w:r>
      <w:r w:rsidR="003E278B">
        <w:rPr>
          <w:sz w:val="22"/>
          <w:szCs w:val="22"/>
        </w:rPr>
        <w:t xml:space="preserve">be based on the </w:t>
      </w:r>
      <w:r w:rsidR="00D0289F">
        <w:rPr>
          <w:sz w:val="22"/>
          <w:szCs w:val="22"/>
        </w:rPr>
        <w:t>R</w:t>
      </w:r>
      <w:r w:rsidR="003E278B">
        <w:rPr>
          <w:sz w:val="22"/>
          <w:szCs w:val="22"/>
        </w:rPr>
        <w:t xml:space="preserve">eview </w:t>
      </w:r>
      <w:r w:rsidR="00D0289F">
        <w:rPr>
          <w:sz w:val="22"/>
          <w:szCs w:val="22"/>
        </w:rPr>
        <w:t>R</w:t>
      </w:r>
      <w:r w:rsidR="003E278B">
        <w:rPr>
          <w:sz w:val="22"/>
          <w:szCs w:val="22"/>
        </w:rPr>
        <w:t>ecord</w:t>
      </w:r>
      <w:r w:rsidR="00F276BE">
        <w:rPr>
          <w:sz w:val="22"/>
          <w:szCs w:val="22"/>
        </w:rPr>
        <w:t>;</w:t>
      </w:r>
      <w:r w:rsidR="00F276BE" w:rsidRPr="007015C5">
        <w:rPr>
          <w:sz w:val="22"/>
          <w:szCs w:val="22"/>
        </w:rPr>
        <w:t xml:space="preserve"> </w:t>
      </w:r>
      <w:r w:rsidR="00F276BE">
        <w:rPr>
          <w:sz w:val="22"/>
          <w:szCs w:val="22"/>
        </w:rPr>
        <w:t>d</w:t>
      </w:r>
      <w:r w:rsidR="00F276BE" w:rsidRPr="007015C5">
        <w:rPr>
          <w:sz w:val="22"/>
          <w:szCs w:val="22"/>
        </w:rPr>
        <w:t xml:space="preserve">escriptions </w:t>
      </w:r>
      <w:r w:rsidR="00396FBA" w:rsidRPr="007015C5">
        <w:rPr>
          <w:sz w:val="22"/>
          <w:szCs w:val="22"/>
        </w:rPr>
        <w:t>of changes made since that time will not be considered</w:t>
      </w:r>
    </w:p>
    <w:p w14:paraId="22CD29F2"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33CEE741" w14:textId="77777777" w:rsidR="002E014C" w:rsidRPr="00B85482" w:rsidRDefault="002E014C">
      <w:pPr>
        <w:rPr>
          <w:sz w:val="22"/>
          <w:szCs w:val="22"/>
        </w:rPr>
      </w:pPr>
      <w:r w:rsidRPr="00B85482">
        <w:rPr>
          <w:sz w:val="22"/>
          <w:szCs w:val="22"/>
        </w:rPr>
        <w:t>The institution</w:t>
      </w:r>
      <w:r w:rsidR="00641D04">
        <w:rPr>
          <w:sz w:val="22"/>
          <w:szCs w:val="22"/>
        </w:rPr>
        <w:t>’</w:t>
      </w:r>
      <w:r w:rsidRPr="00B85482">
        <w:rPr>
          <w:sz w:val="22"/>
          <w:szCs w:val="22"/>
        </w:rPr>
        <w:t>s written intent to send representatives to appear before the LCME, the names of the representatives</w:t>
      </w:r>
      <w:r w:rsidR="0092626E" w:rsidRPr="00B85482">
        <w:rPr>
          <w:sz w:val="22"/>
          <w:szCs w:val="22"/>
        </w:rPr>
        <w:t xml:space="preserve"> </w:t>
      </w:r>
      <w:r w:rsidRPr="00B85482">
        <w:rPr>
          <w:sz w:val="22"/>
          <w:szCs w:val="22"/>
        </w:rPr>
        <w:t>and, if any, the legal counsel who will attend the</w:t>
      </w:r>
      <w:r w:rsidR="00C66F05">
        <w:rPr>
          <w:sz w:val="22"/>
          <w:szCs w:val="22"/>
        </w:rPr>
        <w:t xml:space="preserve"> reconsideration</w:t>
      </w:r>
      <w:r w:rsidRPr="00B85482">
        <w:rPr>
          <w:sz w:val="22"/>
          <w:szCs w:val="22"/>
        </w:rPr>
        <w:t xml:space="preserve"> hearing,</w:t>
      </w:r>
      <w:r w:rsidR="008105D8" w:rsidRPr="00B85482">
        <w:rPr>
          <w:sz w:val="22"/>
          <w:szCs w:val="22"/>
        </w:rPr>
        <w:t xml:space="preserve"> and</w:t>
      </w:r>
      <w:r w:rsidRPr="00B85482">
        <w:rPr>
          <w:sz w:val="22"/>
          <w:szCs w:val="22"/>
        </w:rPr>
        <w:t xml:space="preserve"> </w:t>
      </w:r>
      <w:r w:rsidR="008105D8" w:rsidRPr="00B85482">
        <w:rPr>
          <w:sz w:val="22"/>
          <w:szCs w:val="22"/>
        </w:rPr>
        <w:t>the institution’s written response to the cited areas of noncompliance</w:t>
      </w:r>
      <w:r w:rsidR="009445C5">
        <w:rPr>
          <w:sz w:val="22"/>
          <w:szCs w:val="22"/>
        </w:rPr>
        <w:t>/unsatisfactory performance</w:t>
      </w:r>
      <w:r w:rsidR="008105D8" w:rsidRPr="00B85482">
        <w:rPr>
          <w:sz w:val="22"/>
          <w:szCs w:val="22"/>
        </w:rPr>
        <w:t xml:space="preserve"> </w:t>
      </w:r>
      <w:r w:rsidRPr="00B85482">
        <w:rPr>
          <w:sz w:val="22"/>
          <w:szCs w:val="22"/>
        </w:rPr>
        <w:t xml:space="preserve">must be received by the LCME Secretariat no later than twenty-one (21) calendar days before the scheduled date of the </w:t>
      </w:r>
      <w:r w:rsidR="00C66F05">
        <w:rPr>
          <w:sz w:val="22"/>
          <w:szCs w:val="22"/>
        </w:rPr>
        <w:t xml:space="preserve">reconsideration </w:t>
      </w:r>
      <w:r w:rsidRPr="00B85482">
        <w:rPr>
          <w:sz w:val="22"/>
          <w:szCs w:val="22"/>
        </w:rPr>
        <w:t>hearing</w:t>
      </w:r>
      <w:r w:rsidR="008105D8" w:rsidRPr="00B85482">
        <w:rPr>
          <w:sz w:val="22"/>
          <w:szCs w:val="22"/>
        </w:rPr>
        <w:t>.</w:t>
      </w:r>
    </w:p>
    <w:p w14:paraId="238A8740"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1473658A" w14:textId="4B58E94A" w:rsidR="002E014C" w:rsidRDefault="002E014C">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B85482">
        <w:rPr>
          <w:sz w:val="22"/>
          <w:szCs w:val="22"/>
        </w:rPr>
        <w:t xml:space="preserve">The </w:t>
      </w:r>
      <w:r w:rsidR="00C66F05">
        <w:rPr>
          <w:sz w:val="22"/>
          <w:szCs w:val="22"/>
        </w:rPr>
        <w:t xml:space="preserve">LCME </w:t>
      </w:r>
      <w:r w:rsidRPr="00B85482">
        <w:rPr>
          <w:sz w:val="22"/>
          <w:szCs w:val="22"/>
        </w:rPr>
        <w:t>Secretariat shall send to each member of the LCME who shall participate in the</w:t>
      </w:r>
      <w:r w:rsidR="00C66F05">
        <w:rPr>
          <w:sz w:val="22"/>
          <w:szCs w:val="22"/>
        </w:rPr>
        <w:t xml:space="preserve"> reconsideration</w:t>
      </w:r>
      <w:r w:rsidRPr="00B85482">
        <w:rPr>
          <w:sz w:val="22"/>
          <w:szCs w:val="22"/>
        </w:rPr>
        <w:t xml:space="preserve"> hearing the following materials, which shall constitute the </w:t>
      </w:r>
      <w:r w:rsidR="00F33EF6" w:rsidRPr="00B85482">
        <w:rPr>
          <w:sz w:val="22"/>
          <w:szCs w:val="22"/>
        </w:rPr>
        <w:t>Reconsideration</w:t>
      </w:r>
      <w:r w:rsidRPr="00B85482">
        <w:rPr>
          <w:sz w:val="22"/>
          <w:szCs w:val="22"/>
        </w:rPr>
        <w:t xml:space="preserve"> Record:</w:t>
      </w:r>
      <w:r w:rsidR="001B2B79">
        <w:rPr>
          <w:sz w:val="22"/>
          <w:szCs w:val="22"/>
        </w:rPr>
        <w:t xml:space="preserve"> </w:t>
      </w:r>
      <w:r w:rsidRPr="00B85482">
        <w:rPr>
          <w:sz w:val="22"/>
          <w:szCs w:val="22"/>
        </w:rPr>
        <w:t>the</w:t>
      </w:r>
      <w:r w:rsidR="00C44402">
        <w:rPr>
          <w:sz w:val="22"/>
          <w:szCs w:val="22"/>
        </w:rPr>
        <w:t xml:space="preserve"> Review Record (as defined above)</w:t>
      </w:r>
      <w:r w:rsidR="0070463F">
        <w:rPr>
          <w:sz w:val="22"/>
          <w:szCs w:val="22"/>
        </w:rPr>
        <w:t>;</w:t>
      </w:r>
      <w:r w:rsidRPr="00B85482">
        <w:rPr>
          <w:sz w:val="22"/>
          <w:szCs w:val="22"/>
        </w:rPr>
        <w:t xml:space="preserve"> the </w:t>
      </w:r>
      <w:r w:rsidR="00C66F05">
        <w:rPr>
          <w:sz w:val="22"/>
          <w:szCs w:val="22"/>
        </w:rPr>
        <w:t xml:space="preserve">Independent </w:t>
      </w:r>
      <w:r w:rsidRPr="00B85482">
        <w:rPr>
          <w:sz w:val="22"/>
          <w:szCs w:val="22"/>
        </w:rPr>
        <w:t>Review Committee’s report and recommendation</w:t>
      </w:r>
      <w:r w:rsidR="00387346">
        <w:rPr>
          <w:sz w:val="22"/>
          <w:szCs w:val="22"/>
        </w:rPr>
        <w:t>s</w:t>
      </w:r>
      <w:r w:rsidR="0070463F">
        <w:rPr>
          <w:sz w:val="22"/>
          <w:szCs w:val="22"/>
        </w:rPr>
        <w:t>;</w:t>
      </w:r>
      <w:r w:rsidR="00396FBA" w:rsidRPr="00B85482">
        <w:rPr>
          <w:sz w:val="22"/>
          <w:szCs w:val="22"/>
        </w:rPr>
        <w:t xml:space="preserve"> the institution’s request for </w:t>
      </w:r>
      <w:r w:rsidR="00930ECA" w:rsidRPr="00B85482">
        <w:rPr>
          <w:sz w:val="22"/>
          <w:szCs w:val="22"/>
        </w:rPr>
        <w:t>r</w:t>
      </w:r>
      <w:r w:rsidR="00396FBA" w:rsidRPr="00B85482">
        <w:rPr>
          <w:sz w:val="22"/>
          <w:szCs w:val="22"/>
        </w:rPr>
        <w:t xml:space="preserve">eview and written response to the LCME’s cited areas of </w:t>
      </w:r>
      <w:r w:rsidR="00E249D8">
        <w:rPr>
          <w:sz w:val="22"/>
          <w:szCs w:val="22"/>
        </w:rPr>
        <w:t>noncompliance</w:t>
      </w:r>
      <w:r w:rsidR="00E10F52">
        <w:rPr>
          <w:sz w:val="22"/>
          <w:szCs w:val="22"/>
        </w:rPr>
        <w:t>/unsatisfactory performance</w:t>
      </w:r>
      <w:r w:rsidR="0070463F">
        <w:rPr>
          <w:sz w:val="22"/>
          <w:szCs w:val="22"/>
        </w:rPr>
        <w:t>;</w:t>
      </w:r>
      <w:r w:rsidR="00091B7B">
        <w:rPr>
          <w:sz w:val="22"/>
          <w:szCs w:val="22"/>
        </w:rPr>
        <w:t xml:space="preserve"> </w:t>
      </w:r>
      <w:r w:rsidR="00091B7B" w:rsidRPr="00B953B8">
        <w:rPr>
          <w:sz w:val="22"/>
          <w:szCs w:val="22"/>
        </w:rPr>
        <w:t>and a copy of the</w:t>
      </w:r>
      <w:r w:rsidR="00091B7B" w:rsidRPr="00DE41DB">
        <w:rPr>
          <w:sz w:val="22"/>
          <w:szCs w:val="22"/>
        </w:rPr>
        <w:t xml:space="preserve"> </w:t>
      </w:r>
      <w:r w:rsidR="00091B7B" w:rsidRPr="00A03E4F">
        <w:rPr>
          <w:sz w:val="22"/>
          <w:szCs w:val="22"/>
        </w:rPr>
        <w:t>DCI</w:t>
      </w:r>
      <w:r w:rsidR="0065799B" w:rsidRPr="00A03E4F">
        <w:rPr>
          <w:sz w:val="22"/>
          <w:szCs w:val="22"/>
        </w:rPr>
        <w:t xml:space="preserve"> </w:t>
      </w:r>
      <w:r w:rsidR="0065799B" w:rsidRPr="00DE41DB">
        <w:rPr>
          <w:i/>
          <w:iCs/>
          <w:sz w:val="22"/>
          <w:szCs w:val="22"/>
        </w:rPr>
        <w:t>as originally submitted</w:t>
      </w:r>
      <w:r w:rsidR="00091B7B" w:rsidRPr="00DE41DB">
        <w:rPr>
          <w:sz w:val="22"/>
          <w:szCs w:val="22"/>
        </w:rPr>
        <w:t xml:space="preserve">, </w:t>
      </w:r>
      <w:r w:rsidR="00091B7B" w:rsidRPr="00B953B8">
        <w:rPr>
          <w:sz w:val="22"/>
          <w:szCs w:val="22"/>
        </w:rPr>
        <w:t>including the Appendix, and any updates provided to the team by the end of the survey visit.</w:t>
      </w:r>
    </w:p>
    <w:p w14:paraId="3315DBA7" w14:textId="77777777" w:rsidR="00542998" w:rsidRPr="00B85482" w:rsidRDefault="00542998">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trike/>
          <w:sz w:val="22"/>
          <w:szCs w:val="22"/>
        </w:rPr>
      </w:pPr>
    </w:p>
    <w:p w14:paraId="067C74D9" w14:textId="77777777" w:rsidR="002E014C" w:rsidRPr="00B85482" w:rsidRDefault="002E014C" w:rsidP="00632EBA">
      <w:pPr>
        <w:rPr>
          <w:b/>
          <w:sz w:val="22"/>
          <w:szCs w:val="22"/>
        </w:rPr>
      </w:pPr>
      <w:bookmarkStart w:id="228" w:name="_Toc333999227"/>
      <w:r w:rsidRPr="00B85482">
        <w:rPr>
          <w:b/>
          <w:sz w:val="22"/>
          <w:szCs w:val="22"/>
        </w:rPr>
        <w:t xml:space="preserve">Conduct of the </w:t>
      </w:r>
      <w:r w:rsidR="00036F7F">
        <w:rPr>
          <w:b/>
          <w:sz w:val="22"/>
          <w:szCs w:val="22"/>
        </w:rPr>
        <w:t xml:space="preserve">Reconsideration </w:t>
      </w:r>
      <w:r w:rsidRPr="00B85482">
        <w:rPr>
          <w:b/>
          <w:sz w:val="22"/>
          <w:szCs w:val="22"/>
        </w:rPr>
        <w:t xml:space="preserve">Hearing </w:t>
      </w:r>
      <w:r w:rsidR="004A7AD8">
        <w:rPr>
          <w:b/>
          <w:sz w:val="22"/>
          <w:szCs w:val="22"/>
        </w:rPr>
        <w:t>b</w:t>
      </w:r>
      <w:r w:rsidRPr="00B85482">
        <w:rPr>
          <w:b/>
          <w:sz w:val="22"/>
          <w:szCs w:val="22"/>
        </w:rPr>
        <w:t>efore the LCME</w:t>
      </w:r>
      <w:bookmarkEnd w:id="228"/>
    </w:p>
    <w:p w14:paraId="6F9B5304"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4CCA469"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 xml:space="preserve">The </w:t>
      </w:r>
      <w:r w:rsidR="00036F7F">
        <w:rPr>
          <w:sz w:val="22"/>
          <w:szCs w:val="22"/>
        </w:rPr>
        <w:t xml:space="preserve">reconsideration </w:t>
      </w:r>
      <w:r w:rsidRPr="00B85482">
        <w:rPr>
          <w:sz w:val="22"/>
          <w:szCs w:val="22"/>
        </w:rPr>
        <w:t xml:space="preserve">hearing before the LCME shall be chaired by </w:t>
      </w:r>
      <w:r w:rsidR="00075ED3" w:rsidRPr="00B85482">
        <w:rPr>
          <w:sz w:val="22"/>
          <w:szCs w:val="22"/>
        </w:rPr>
        <w:t xml:space="preserve">the LCME Chair or, </w:t>
      </w:r>
      <w:r w:rsidR="008105D8" w:rsidRPr="00B85482">
        <w:rPr>
          <w:sz w:val="22"/>
          <w:szCs w:val="22"/>
        </w:rPr>
        <w:t>at his or her discretion,</w:t>
      </w:r>
      <w:r w:rsidR="00075ED3" w:rsidRPr="00B85482">
        <w:rPr>
          <w:sz w:val="22"/>
          <w:szCs w:val="22"/>
        </w:rPr>
        <w:t xml:space="preserve"> the Chair-elect</w:t>
      </w:r>
      <w:r w:rsidRPr="00B85482">
        <w:rPr>
          <w:sz w:val="22"/>
          <w:szCs w:val="22"/>
        </w:rPr>
        <w:t>.</w:t>
      </w:r>
      <w:r w:rsidR="00E921A8">
        <w:rPr>
          <w:sz w:val="22"/>
          <w:szCs w:val="22"/>
        </w:rPr>
        <w:t xml:space="preserve"> </w:t>
      </w:r>
    </w:p>
    <w:p w14:paraId="29CC0F9C"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47FA7BF"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 xml:space="preserve">The </w:t>
      </w:r>
      <w:r w:rsidR="00036F7F">
        <w:rPr>
          <w:sz w:val="22"/>
          <w:szCs w:val="22"/>
        </w:rPr>
        <w:t xml:space="preserve">reconsideration </w:t>
      </w:r>
      <w:r w:rsidRPr="00B85482">
        <w:rPr>
          <w:sz w:val="22"/>
          <w:szCs w:val="22"/>
        </w:rPr>
        <w:t>hearing will be limited to a consideration of the time and circumstances that triggered the initial LCME decision. Descriptions of changes made since that time shall not be considered.</w:t>
      </w:r>
      <w:r w:rsidR="00E921A8">
        <w:rPr>
          <w:sz w:val="22"/>
          <w:szCs w:val="22"/>
        </w:rPr>
        <w:t xml:space="preserve"> </w:t>
      </w:r>
    </w:p>
    <w:p w14:paraId="0052F639"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9BCA627"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 xml:space="preserve">While strict adherence to the formal rules of evidence shall not be required, irrelevant or unduly repetitious statements may be ruled out of order. The </w:t>
      </w:r>
      <w:r w:rsidR="00036F7F">
        <w:rPr>
          <w:sz w:val="22"/>
          <w:szCs w:val="22"/>
        </w:rPr>
        <w:t xml:space="preserve">reconsideration </w:t>
      </w:r>
      <w:r w:rsidRPr="00B85482">
        <w:rPr>
          <w:sz w:val="22"/>
          <w:szCs w:val="22"/>
        </w:rPr>
        <w:t>hearing shall follow the following general format:</w:t>
      </w:r>
    </w:p>
    <w:p w14:paraId="253ED78D"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6DFF29C" w14:textId="77777777" w:rsidR="007015C5" w:rsidRDefault="002E014C" w:rsidP="00DB1BF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E249D8">
        <w:rPr>
          <w:sz w:val="22"/>
          <w:szCs w:val="22"/>
        </w:rPr>
        <w:t>Intr</w:t>
      </w:r>
      <w:r w:rsidR="007015C5">
        <w:rPr>
          <w:sz w:val="22"/>
          <w:szCs w:val="22"/>
        </w:rPr>
        <w:t xml:space="preserve">oductory statement </w:t>
      </w:r>
      <w:r w:rsidR="00AB2511">
        <w:rPr>
          <w:sz w:val="22"/>
          <w:szCs w:val="22"/>
        </w:rPr>
        <w:t>by</w:t>
      </w:r>
      <w:r w:rsidR="007015C5">
        <w:rPr>
          <w:sz w:val="22"/>
          <w:szCs w:val="22"/>
        </w:rPr>
        <w:t xml:space="preserve"> the </w:t>
      </w:r>
      <w:r w:rsidR="00492B88">
        <w:rPr>
          <w:sz w:val="22"/>
          <w:szCs w:val="22"/>
        </w:rPr>
        <w:t xml:space="preserve">LCME </w:t>
      </w:r>
      <w:r w:rsidR="007015C5">
        <w:rPr>
          <w:sz w:val="22"/>
          <w:szCs w:val="22"/>
        </w:rPr>
        <w:t>Chair</w:t>
      </w:r>
    </w:p>
    <w:p w14:paraId="086B36AF" w14:textId="77777777" w:rsidR="007015C5" w:rsidRDefault="002E014C" w:rsidP="00DB1BF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015C5">
        <w:rPr>
          <w:sz w:val="22"/>
          <w:szCs w:val="22"/>
        </w:rPr>
        <w:t>Oral presentatio</w:t>
      </w:r>
      <w:r w:rsidR="007015C5" w:rsidRPr="007015C5">
        <w:rPr>
          <w:sz w:val="22"/>
          <w:szCs w:val="22"/>
        </w:rPr>
        <w:t>n by the institution (one hour)</w:t>
      </w:r>
    </w:p>
    <w:p w14:paraId="141D97F1" w14:textId="77777777" w:rsidR="007015C5" w:rsidRDefault="002E014C" w:rsidP="00DB1BF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015C5">
        <w:rPr>
          <w:sz w:val="22"/>
          <w:szCs w:val="22"/>
        </w:rPr>
        <w:t>Ques</w:t>
      </w:r>
      <w:r w:rsidR="007015C5" w:rsidRPr="007015C5">
        <w:rPr>
          <w:sz w:val="22"/>
          <w:szCs w:val="22"/>
        </w:rPr>
        <w:t xml:space="preserve">tions by LCME members </w:t>
      </w:r>
    </w:p>
    <w:p w14:paraId="4E5AAD26" w14:textId="77777777" w:rsidR="007015C5" w:rsidRDefault="002E014C" w:rsidP="00DB1BF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015C5">
        <w:rPr>
          <w:sz w:val="22"/>
          <w:szCs w:val="22"/>
        </w:rPr>
        <w:t>LCM</w:t>
      </w:r>
      <w:r w:rsidR="007015C5" w:rsidRPr="007015C5">
        <w:rPr>
          <w:sz w:val="22"/>
          <w:szCs w:val="22"/>
        </w:rPr>
        <w:t>E executive session</w:t>
      </w:r>
    </w:p>
    <w:p w14:paraId="07B17847" w14:textId="77777777" w:rsidR="007015C5" w:rsidRDefault="002E014C" w:rsidP="00DB1BF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015C5">
        <w:rPr>
          <w:sz w:val="22"/>
          <w:szCs w:val="22"/>
        </w:rPr>
        <w:t xml:space="preserve">Additional questions by LCME members </w:t>
      </w:r>
    </w:p>
    <w:p w14:paraId="3E5FFDBB" w14:textId="77777777" w:rsidR="007015C5" w:rsidRDefault="002E014C" w:rsidP="00DB1BF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015C5">
        <w:rPr>
          <w:sz w:val="22"/>
          <w:szCs w:val="22"/>
        </w:rPr>
        <w:t xml:space="preserve">Closing statement </w:t>
      </w:r>
      <w:r w:rsidR="007015C5" w:rsidRPr="007015C5">
        <w:rPr>
          <w:sz w:val="22"/>
          <w:szCs w:val="22"/>
        </w:rPr>
        <w:t>by the institution (15 minutes)</w:t>
      </w:r>
    </w:p>
    <w:p w14:paraId="0395C2C8" w14:textId="77777777" w:rsidR="002E014C" w:rsidRPr="007015C5" w:rsidRDefault="007015C5" w:rsidP="00DB1BFA">
      <w:pPr>
        <w:pStyle w:val="ListParagraph"/>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015C5">
        <w:rPr>
          <w:sz w:val="22"/>
          <w:szCs w:val="22"/>
        </w:rPr>
        <w:t>Adjournment</w:t>
      </w:r>
    </w:p>
    <w:p w14:paraId="235E2FF3"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F624714"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 xml:space="preserve">A record of the </w:t>
      </w:r>
      <w:r w:rsidR="00A819D3">
        <w:rPr>
          <w:sz w:val="22"/>
          <w:szCs w:val="22"/>
        </w:rPr>
        <w:t xml:space="preserve">reconsideration </w:t>
      </w:r>
      <w:r w:rsidRPr="00B85482">
        <w:rPr>
          <w:sz w:val="22"/>
          <w:szCs w:val="22"/>
        </w:rPr>
        <w:t>hearing shall be kept by a certified court reporter.</w:t>
      </w:r>
    </w:p>
    <w:p w14:paraId="284DC73F"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AE194D4"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If the institution, without good cause</w:t>
      </w:r>
      <w:r w:rsidR="006F5CFD">
        <w:rPr>
          <w:sz w:val="22"/>
          <w:szCs w:val="22"/>
        </w:rPr>
        <w:t xml:space="preserve"> shown</w:t>
      </w:r>
      <w:r w:rsidRPr="00B85482">
        <w:rPr>
          <w:sz w:val="22"/>
          <w:szCs w:val="22"/>
        </w:rPr>
        <w:t xml:space="preserve">, fails to appear or fails to advise the LCME Secretariat in writing more than </w:t>
      </w:r>
      <w:r w:rsidR="00956945" w:rsidRPr="00B85482">
        <w:rPr>
          <w:sz w:val="22"/>
          <w:szCs w:val="22"/>
        </w:rPr>
        <w:t>ten (10)</w:t>
      </w:r>
      <w:r w:rsidRPr="00B85482">
        <w:rPr>
          <w:sz w:val="22"/>
          <w:szCs w:val="22"/>
        </w:rPr>
        <w:t xml:space="preserve"> calendar days before the scheduled date of the</w:t>
      </w:r>
      <w:r w:rsidR="00F07EF4">
        <w:rPr>
          <w:sz w:val="22"/>
          <w:szCs w:val="22"/>
        </w:rPr>
        <w:t xml:space="preserve"> reconsideration</w:t>
      </w:r>
      <w:r w:rsidRPr="00B85482">
        <w:rPr>
          <w:sz w:val="22"/>
          <w:szCs w:val="22"/>
        </w:rPr>
        <w:t xml:space="preserve"> hearing that it will not appear, the LCME may elect to notify the institution that no further opportunity for a</w:t>
      </w:r>
      <w:r w:rsidR="00C85B44">
        <w:rPr>
          <w:sz w:val="22"/>
          <w:szCs w:val="22"/>
        </w:rPr>
        <w:t>n</w:t>
      </w:r>
      <w:r w:rsidRPr="00B85482">
        <w:rPr>
          <w:sz w:val="22"/>
          <w:szCs w:val="22"/>
        </w:rPr>
        <w:t xml:space="preserve"> appearance will be provided.</w:t>
      </w:r>
    </w:p>
    <w:p w14:paraId="4B1753CB"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B85482">
        <w:rPr>
          <w:sz w:val="22"/>
          <w:szCs w:val="22"/>
        </w:rPr>
        <w:t xml:space="preserve"> </w:t>
      </w:r>
    </w:p>
    <w:p w14:paraId="58F67739" w14:textId="291E6778"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B85482">
        <w:rPr>
          <w:b/>
          <w:sz w:val="22"/>
          <w:szCs w:val="22"/>
        </w:rPr>
        <w:t>Decision of the LCME</w:t>
      </w:r>
    </w:p>
    <w:p w14:paraId="0248B5CE"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A73491F" w14:textId="6D3CB399"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r w:rsidRPr="00B85482">
        <w:rPr>
          <w:sz w:val="22"/>
          <w:szCs w:val="22"/>
        </w:rPr>
        <w:t xml:space="preserve">At the conclusion of the </w:t>
      </w:r>
      <w:r w:rsidR="00A819D3">
        <w:rPr>
          <w:sz w:val="22"/>
          <w:szCs w:val="22"/>
        </w:rPr>
        <w:t xml:space="preserve">reconsideration </w:t>
      </w:r>
      <w:r w:rsidRPr="00B85482">
        <w:rPr>
          <w:sz w:val="22"/>
          <w:szCs w:val="22"/>
        </w:rPr>
        <w:t>hearing, the LCME shall meet in executive session to review the proceedings and to reach a decision.</w:t>
      </w:r>
      <w:r w:rsidR="00E921A8">
        <w:rPr>
          <w:sz w:val="22"/>
          <w:szCs w:val="22"/>
        </w:rPr>
        <w:t xml:space="preserve"> </w:t>
      </w:r>
      <w:r w:rsidRPr="00B85482">
        <w:rPr>
          <w:sz w:val="22"/>
          <w:szCs w:val="22"/>
        </w:rPr>
        <w:t xml:space="preserve">The LCME shall consider the </w:t>
      </w:r>
      <w:r w:rsidR="00F33EF6" w:rsidRPr="00B85482">
        <w:rPr>
          <w:sz w:val="22"/>
          <w:szCs w:val="22"/>
        </w:rPr>
        <w:t>Reconsideration</w:t>
      </w:r>
      <w:r w:rsidRPr="00B85482">
        <w:rPr>
          <w:sz w:val="22"/>
          <w:szCs w:val="22"/>
        </w:rPr>
        <w:t xml:space="preserve"> Record and the information presented during the </w:t>
      </w:r>
      <w:r w:rsidR="00F77285">
        <w:rPr>
          <w:sz w:val="22"/>
          <w:szCs w:val="22"/>
        </w:rPr>
        <w:t xml:space="preserve">reconsideration </w:t>
      </w:r>
      <w:r w:rsidRPr="00B85482">
        <w:rPr>
          <w:sz w:val="22"/>
          <w:szCs w:val="22"/>
        </w:rPr>
        <w:t>hearing. The LCME shall determine</w:t>
      </w:r>
      <w:r w:rsidR="00C57376" w:rsidRPr="00B85482">
        <w:rPr>
          <w:sz w:val="22"/>
          <w:szCs w:val="22"/>
        </w:rPr>
        <w:t>,</w:t>
      </w:r>
      <w:r w:rsidR="0085254E" w:rsidRPr="00B85482">
        <w:rPr>
          <w:sz w:val="22"/>
          <w:szCs w:val="22"/>
        </w:rPr>
        <w:t xml:space="preserve"> </w:t>
      </w:r>
      <w:r w:rsidR="00C57376" w:rsidRPr="00B85482">
        <w:rPr>
          <w:sz w:val="22"/>
          <w:szCs w:val="22"/>
        </w:rPr>
        <w:t xml:space="preserve">by the affirmative vote of a majority of those members present, whether substantial evidence supports the existence of </w:t>
      </w:r>
      <w:r w:rsidR="008105D8" w:rsidRPr="00B85482">
        <w:rPr>
          <w:sz w:val="22"/>
          <w:szCs w:val="22"/>
        </w:rPr>
        <w:t xml:space="preserve">each of </w:t>
      </w:r>
      <w:r w:rsidR="00C57376" w:rsidRPr="00B85482">
        <w:rPr>
          <w:sz w:val="22"/>
          <w:szCs w:val="22"/>
        </w:rPr>
        <w:t xml:space="preserve">the </w:t>
      </w:r>
      <w:r w:rsidR="0085254E" w:rsidRPr="00B85482">
        <w:rPr>
          <w:sz w:val="22"/>
          <w:szCs w:val="22"/>
        </w:rPr>
        <w:t>cited</w:t>
      </w:r>
      <w:r w:rsidR="00C57376" w:rsidRPr="00B85482">
        <w:rPr>
          <w:sz w:val="22"/>
          <w:szCs w:val="22"/>
        </w:rPr>
        <w:t xml:space="preserve"> areas of noncompliance</w:t>
      </w:r>
      <w:r w:rsidR="004361EF">
        <w:rPr>
          <w:sz w:val="22"/>
          <w:szCs w:val="22"/>
        </w:rPr>
        <w:t>/unsatisfactory performance</w:t>
      </w:r>
      <w:r w:rsidR="00C57376" w:rsidRPr="00B85482">
        <w:rPr>
          <w:sz w:val="22"/>
          <w:szCs w:val="22"/>
        </w:rPr>
        <w:t>.</w:t>
      </w:r>
      <w:r w:rsidR="00E921A8">
        <w:rPr>
          <w:sz w:val="22"/>
          <w:szCs w:val="22"/>
        </w:rPr>
        <w:t xml:space="preserve"> </w:t>
      </w:r>
      <w:r w:rsidR="0085254E" w:rsidRPr="00B85482">
        <w:rPr>
          <w:sz w:val="22"/>
          <w:szCs w:val="22"/>
        </w:rPr>
        <w:t>The LCME then will determine whether</w:t>
      </w:r>
      <w:r w:rsidRPr="00B85482">
        <w:rPr>
          <w:sz w:val="22"/>
          <w:szCs w:val="22"/>
        </w:rPr>
        <w:t xml:space="preserve"> the initial LCME action</w:t>
      </w:r>
      <w:r w:rsidR="00D009C2" w:rsidRPr="00B85482">
        <w:rPr>
          <w:sz w:val="22"/>
          <w:szCs w:val="22"/>
        </w:rPr>
        <w:t xml:space="preserve"> </w:t>
      </w:r>
      <w:r w:rsidRPr="00B85482">
        <w:rPr>
          <w:sz w:val="22"/>
          <w:szCs w:val="22"/>
        </w:rPr>
        <w:t>should be affirmed, modified</w:t>
      </w:r>
      <w:r w:rsidR="00F77285">
        <w:rPr>
          <w:sz w:val="22"/>
          <w:szCs w:val="22"/>
        </w:rPr>
        <w:t>,</w:t>
      </w:r>
      <w:r w:rsidRPr="00B85482">
        <w:rPr>
          <w:sz w:val="22"/>
          <w:szCs w:val="22"/>
        </w:rPr>
        <w:t xml:space="preserve"> or reversed.</w:t>
      </w:r>
      <w:r w:rsidR="00E921A8">
        <w:rPr>
          <w:sz w:val="22"/>
          <w:szCs w:val="22"/>
        </w:rPr>
        <w:t xml:space="preserve"> </w:t>
      </w:r>
      <w:r w:rsidRPr="00B85482">
        <w:rPr>
          <w:b/>
          <w:sz w:val="22"/>
          <w:szCs w:val="22"/>
        </w:rPr>
        <w:t xml:space="preserve">Such determination shall constitute </w:t>
      </w:r>
      <w:r w:rsidR="00C43D96">
        <w:rPr>
          <w:b/>
          <w:sz w:val="22"/>
          <w:szCs w:val="22"/>
        </w:rPr>
        <w:t xml:space="preserve">the </w:t>
      </w:r>
      <w:r w:rsidRPr="00B85482">
        <w:rPr>
          <w:b/>
          <w:sz w:val="22"/>
          <w:szCs w:val="22"/>
        </w:rPr>
        <w:t>final action by the LCME.</w:t>
      </w:r>
    </w:p>
    <w:p w14:paraId="73C90752"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022ADC90" w14:textId="2CFA98F2" w:rsidR="002E014C" w:rsidRDefault="002E014C">
      <w:pPr>
        <w:pStyle w:val="BodyText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B85482">
        <w:rPr>
          <w:szCs w:val="22"/>
        </w:rPr>
        <w:t xml:space="preserve">The LCME Secretariat shall notify the institution in writing of the LCME decision, including the reasons therefor, within thirty (30) calendar days after the </w:t>
      </w:r>
      <w:r w:rsidR="00F07EF4">
        <w:rPr>
          <w:szCs w:val="22"/>
        </w:rPr>
        <w:t xml:space="preserve">reconsideration </w:t>
      </w:r>
      <w:r w:rsidRPr="00B85482">
        <w:rPr>
          <w:szCs w:val="22"/>
        </w:rPr>
        <w:t>hearing.</w:t>
      </w:r>
      <w:r w:rsidR="00E921A8">
        <w:rPr>
          <w:szCs w:val="22"/>
        </w:rPr>
        <w:t xml:space="preserve"> </w:t>
      </w:r>
      <w:r w:rsidR="004361EF">
        <w:rPr>
          <w:szCs w:val="22"/>
        </w:rPr>
        <w:t xml:space="preserve">If the decision to impose probation is sustained, the LCME will notify the U.S. Department of Education and others as specified elsewhere in </w:t>
      </w:r>
      <w:r w:rsidR="004361EF" w:rsidRPr="00586425">
        <w:t>the</w:t>
      </w:r>
      <w:r w:rsidR="004361EF" w:rsidRPr="00A03E4F">
        <w:rPr>
          <w:i/>
          <w:iCs/>
          <w:szCs w:val="22"/>
        </w:rPr>
        <w:t xml:space="preserve"> Rules</w:t>
      </w:r>
      <w:r w:rsidR="006B7E6F" w:rsidRPr="00A03E4F">
        <w:rPr>
          <w:i/>
          <w:iCs/>
          <w:szCs w:val="22"/>
        </w:rPr>
        <w:t xml:space="preserve"> of Procedure</w:t>
      </w:r>
      <w:r w:rsidR="006B7E6F">
        <w:rPr>
          <w:szCs w:val="22"/>
        </w:rPr>
        <w:t xml:space="preserve"> document</w:t>
      </w:r>
      <w:r w:rsidR="004361EF">
        <w:rPr>
          <w:szCs w:val="22"/>
        </w:rPr>
        <w:t>.</w:t>
      </w:r>
      <w:r w:rsidR="00B81CF1">
        <w:rPr>
          <w:szCs w:val="22"/>
        </w:rPr>
        <w:t xml:space="preserve"> </w:t>
      </w:r>
    </w:p>
    <w:p w14:paraId="415C38E2" w14:textId="77777777" w:rsidR="008369BE" w:rsidRDefault="008369BE">
      <w:pPr>
        <w:pStyle w:val="BodyText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p>
    <w:p w14:paraId="09FF1544" w14:textId="77777777" w:rsidR="002E014C" w:rsidRPr="00B85482" w:rsidRDefault="002E014C" w:rsidP="00C71334">
      <w:pPr>
        <w:rPr>
          <w:b/>
          <w:sz w:val="22"/>
          <w:szCs w:val="22"/>
        </w:rPr>
      </w:pPr>
      <w:bookmarkStart w:id="229" w:name="_Toc333999228"/>
      <w:r w:rsidRPr="00B85482">
        <w:rPr>
          <w:b/>
          <w:sz w:val="22"/>
          <w:szCs w:val="22"/>
        </w:rPr>
        <w:t>LCME Re</w:t>
      </w:r>
      <w:r w:rsidR="00286AA8">
        <w:rPr>
          <w:b/>
          <w:sz w:val="22"/>
          <w:szCs w:val="22"/>
        </w:rPr>
        <w:t>consideration</w:t>
      </w:r>
      <w:r w:rsidR="000F5006">
        <w:rPr>
          <w:b/>
          <w:sz w:val="22"/>
          <w:szCs w:val="22"/>
        </w:rPr>
        <w:t xml:space="preserve"> </w:t>
      </w:r>
      <w:r w:rsidR="00A858FC">
        <w:rPr>
          <w:b/>
          <w:sz w:val="22"/>
          <w:szCs w:val="22"/>
        </w:rPr>
        <w:t>w</w:t>
      </w:r>
      <w:r w:rsidR="000F5006">
        <w:rPr>
          <w:b/>
          <w:sz w:val="22"/>
          <w:szCs w:val="22"/>
        </w:rPr>
        <w:t>ithout a</w:t>
      </w:r>
      <w:r w:rsidRPr="00B85482">
        <w:rPr>
          <w:b/>
          <w:sz w:val="22"/>
          <w:szCs w:val="22"/>
        </w:rPr>
        <w:t xml:space="preserve"> Hearing</w:t>
      </w:r>
      <w:bookmarkEnd w:id="229"/>
    </w:p>
    <w:p w14:paraId="19DF900C" w14:textId="77777777" w:rsidR="002E014C" w:rsidRPr="00B85482" w:rsidRDefault="002E014C">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p>
    <w:p w14:paraId="30A5D4A2" w14:textId="24CA4652" w:rsidR="002E014C" w:rsidRDefault="002E014C">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B85482">
        <w:rPr>
          <w:sz w:val="22"/>
          <w:szCs w:val="22"/>
        </w:rPr>
        <w:t>A</w:t>
      </w:r>
      <w:r w:rsidR="00C71334">
        <w:rPr>
          <w:sz w:val="22"/>
          <w:szCs w:val="22"/>
        </w:rPr>
        <w:t xml:space="preserve"> medical education program </w:t>
      </w:r>
      <w:r w:rsidRPr="00B85482">
        <w:rPr>
          <w:sz w:val="22"/>
          <w:szCs w:val="22"/>
        </w:rPr>
        <w:t xml:space="preserve">may </w:t>
      </w:r>
      <w:r w:rsidR="00286AA8">
        <w:rPr>
          <w:sz w:val="22"/>
          <w:szCs w:val="22"/>
        </w:rPr>
        <w:t xml:space="preserve">request reconsideration but </w:t>
      </w:r>
      <w:r w:rsidRPr="00B85482">
        <w:rPr>
          <w:sz w:val="22"/>
          <w:szCs w:val="22"/>
        </w:rPr>
        <w:t>inform the LCME in writing that it does not wish to appear before the LCME</w:t>
      </w:r>
      <w:r w:rsidR="004361EF">
        <w:rPr>
          <w:sz w:val="22"/>
          <w:szCs w:val="22"/>
        </w:rPr>
        <w:t xml:space="preserve"> and does not wish to submit a written response</w:t>
      </w:r>
      <w:r w:rsidR="00C71334">
        <w:rPr>
          <w:sz w:val="22"/>
          <w:szCs w:val="22"/>
        </w:rPr>
        <w:t xml:space="preserve"> to the LCME’s findings</w:t>
      </w:r>
      <w:r w:rsidRPr="00B85482">
        <w:rPr>
          <w:sz w:val="22"/>
          <w:szCs w:val="22"/>
        </w:rPr>
        <w:t xml:space="preserve">. In such event, the LCME will </w:t>
      </w:r>
      <w:r w:rsidR="003E6422">
        <w:rPr>
          <w:sz w:val="22"/>
          <w:szCs w:val="22"/>
        </w:rPr>
        <w:t>re</w:t>
      </w:r>
      <w:r w:rsidRPr="00B85482">
        <w:rPr>
          <w:sz w:val="22"/>
          <w:szCs w:val="22"/>
        </w:rPr>
        <w:t xml:space="preserve">consider the accreditation status of the program at </w:t>
      </w:r>
      <w:r w:rsidR="004C0E97">
        <w:rPr>
          <w:sz w:val="22"/>
          <w:szCs w:val="22"/>
        </w:rPr>
        <w:t>its</w:t>
      </w:r>
      <w:r w:rsidR="004C0E97" w:rsidRPr="00B85482">
        <w:rPr>
          <w:sz w:val="22"/>
          <w:szCs w:val="22"/>
        </w:rPr>
        <w:t xml:space="preserve"> </w:t>
      </w:r>
      <w:r w:rsidRPr="00B85482">
        <w:rPr>
          <w:sz w:val="22"/>
          <w:szCs w:val="22"/>
        </w:rPr>
        <w:t xml:space="preserve">next </w:t>
      </w:r>
      <w:r w:rsidR="00FF35B5">
        <w:rPr>
          <w:sz w:val="22"/>
          <w:szCs w:val="22"/>
        </w:rPr>
        <w:t>regularly scheduled</w:t>
      </w:r>
      <w:r w:rsidRPr="00B85482">
        <w:rPr>
          <w:sz w:val="22"/>
          <w:szCs w:val="22"/>
        </w:rPr>
        <w:t xml:space="preserve"> meeting. The LCME shall rely on the </w:t>
      </w:r>
      <w:r w:rsidR="001C3E24">
        <w:rPr>
          <w:sz w:val="22"/>
          <w:szCs w:val="22"/>
        </w:rPr>
        <w:t>Review</w:t>
      </w:r>
      <w:r w:rsidRPr="00B85482">
        <w:rPr>
          <w:sz w:val="22"/>
          <w:szCs w:val="22"/>
        </w:rPr>
        <w:t xml:space="preserve"> Record</w:t>
      </w:r>
      <w:r w:rsidR="001C3E24">
        <w:rPr>
          <w:sz w:val="22"/>
          <w:szCs w:val="22"/>
        </w:rPr>
        <w:t xml:space="preserve"> plus the report of the Independent Review Committee</w:t>
      </w:r>
      <w:r w:rsidR="00C71334">
        <w:rPr>
          <w:sz w:val="22"/>
          <w:szCs w:val="22"/>
        </w:rPr>
        <w:t>, as defined previously,</w:t>
      </w:r>
      <w:r w:rsidRPr="00B85482">
        <w:rPr>
          <w:sz w:val="22"/>
          <w:szCs w:val="22"/>
        </w:rPr>
        <w:t xml:space="preserve"> for information.</w:t>
      </w:r>
      <w:r w:rsidR="00492B88">
        <w:rPr>
          <w:sz w:val="22"/>
          <w:szCs w:val="22"/>
        </w:rPr>
        <w:t xml:space="preserve"> </w:t>
      </w:r>
      <w:r w:rsidR="00112F4F">
        <w:rPr>
          <w:sz w:val="22"/>
          <w:szCs w:val="22"/>
        </w:rPr>
        <w:t xml:space="preserve">If the program wishes to submit a written response, </w:t>
      </w:r>
      <w:r w:rsidR="00492B88">
        <w:rPr>
          <w:sz w:val="22"/>
          <w:szCs w:val="22"/>
        </w:rPr>
        <w:t>it</w:t>
      </w:r>
      <w:r w:rsidR="00112F4F">
        <w:rPr>
          <w:sz w:val="22"/>
          <w:szCs w:val="22"/>
        </w:rPr>
        <w:t xml:space="preserve"> will be considered a</w:t>
      </w:r>
      <w:r w:rsidR="003E6422">
        <w:rPr>
          <w:sz w:val="22"/>
          <w:szCs w:val="22"/>
        </w:rPr>
        <w:t>s part of the</w:t>
      </w:r>
      <w:r w:rsidR="00112F4F">
        <w:rPr>
          <w:sz w:val="22"/>
          <w:szCs w:val="22"/>
        </w:rPr>
        <w:t xml:space="preserve"> Reconsideration Record.</w:t>
      </w:r>
      <w:r w:rsidRPr="00B85482">
        <w:rPr>
          <w:sz w:val="22"/>
          <w:szCs w:val="22"/>
        </w:rPr>
        <w:t xml:space="preserve"> The LCME shall determine by </w:t>
      </w:r>
      <w:r w:rsidR="00F13B49" w:rsidRPr="00B85482">
        <w:rPr>
          <w:sz w:val="22"/>
          <w:szCs w:val="22"/>
        </w:rPr>
        <w:t xml:space="preserve">the affirmative vote of a </w:t>
      </w:r>
      <w:r w:rsidRPr="00B85482">
        <w:rPr>
          <w:sz w:val="22"/>
          <w:szCs w:val="22"/>
        </w:rPr>
        <w:t>majority of those members present whether to affirm, modify or reverse its initial action.</w:t>
      </w:r>
      <w:r w:rsidR="00E921A8">
        <w:rPr>
          <w:sz w:val="22"/>
          <w:szCs w:val="22"/>
        </w:rPr>
        <w:t xml:space="preserve"> </w:t>
      </w:r>
      <w:r w:rsidRPr="00B85482">
        <w:rPr>
          <w:sz w:val="22"/>
          <w:szCs w:val="22"/>
        </w:rPr>
        <w:t>The LCME Secretariat shall notify the institution in writing of the LCME's decision, including the reasons therefor, within thirty (30) calendar days after the LCME meeting.</w:t>
      </w:r>
      <w:r w:rsidR="00E921A8">
        <w:rPr>
          <w:sz w:val="22"/>
          <w:szCs w:val="22"/>
        </w:rPr>
        <w:t xml:space="preserve"> </w:t>
      </w:r>
      <w:r w:rsidR="00F13B49" w:rsidRPr="00B85482">
        <w:rPr>
          <w:b/>
          <w:sz w:val="22"/>
          <w:szCs w:val="22"/>
        </w:rPr>
        <w:t>Such determination shall constitu</w:t>
      </w:r>
      <w:r w:rsidR="00F866B4" w:rsidRPr="00B85482">
        <w:rPr>
          <w:b/>
          <w:sz w:val="22"/>
          <w:szCs w:val="22"/>
        </w:rPr>
        <w:t>t</w:t>
      </w:r>
      <w:r w:rsidR="00F13B49" w:rsidRPr="00B85482">
        <w:rPr>
          <w:b/>
          <w:sz w:val="22"/>
          <w:szCs w:val="22"/>
        </w:rPr>
        <w:t>e the final action by the LCME.</w:t>
      </w:r>
      <w:r w:rsidR="00112F4F">
        <w:rPr>
          <w:b/>
          <w:sz w:val="22"/>
          <w:szCs w:val="22"/>
        </w:rPr>
        <w:t xml:space="preserve"> </w:t>
      </w:r>
      <w:r w:rsidR="00112F4F" w:rsidRPr="00112F4F">
        <w:rPr>
          <w:sz w:val="22"/>
          <w:szCs w:val="22"/>
        </w:rPr>
        <w:t xml:space="preserve">If the decision to impose probation is sustained, the LCME will notify the U.S. Department of Education and others as specified elsewhere in the </w:t>
      </w:r>
      <w:r w:rsidR="002D41E8">
        <w:rPr>
          <w:i/>
          <w:sz w:val="22"/>
          <w:szCs w:val="22"/>
        </w:rPr>
        <w:t>Rules of Procedure</w:t>
      </w:r>
      <w:r w:rsidR="006B7E6F">
        <w:rPr>
          <w:i/>
          <w:sz w:val="22"/>
          <w:szCs w:val="22"/>
        </w:rPr>
        <w:t xml:space="preserve"> </w:t>
      </w:r>
      <w:r w:rsidR="006B7E6F">
        <w:rPr>
          <w:iCs/>
          <w:sz w:val="22"/>
          <w:szCs w:val="22"/>
        </w:rPr>
        <w:t>document</w:t>
      </w:r>
      <w:r w:rsidR="00112F4F" w:rsidRPr="00112F4F">
        <w:rPr>
          <w:sz w:val="22"/>
          <w:szCs w:val="22"/>
        </w:rPr>
        <w:t>.</w:t>
      </w:r>
    </w:p>
    <w:p w14:paraId="60E68603" w14:textId="77777777" w:rsidR="00F1316A" w:rsidRPr="00B85482" w:rsidRDefault="00F1316A">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p>
    <w:p w14:paraId="42BA32E6" w14:textId="77777777" w:rsidR="00CB11D9" w:rsidRPr="00461ACC" w:rsidRDefault="000F5006" w:rsidP="006A1E60">
      <w:pPr>
        <w:rPr>
          <w:b/>
          <w:sz w:val="22"/>
          <w:szCs w:val="22"/>
        </w:rPr>
      </w:pPr>
      <w:r>
        <w:rPr>
          <w:b/>
          <w:sz w:val="22"/>
          <w:szCs w:val="22"/>
          <w:u w:val="single"/>
        </w:rPr>
        <w:t>LCME Appeal Process f</w:t>
      </w:r>
      <w:r w:rsidRPr="00461ACC">
        <w:rPr>
          <w:b/>
          <w:sz w:val="22"/>
          <w:szCs w:val="22"/>
          <w:u w:val="single"/>
        </w:rPr>
        <w:t>or Appealable Adverse Actions</w:t>
      </w:r>
      <w:r w:rsidR="00867415" w:rsidRPr="00461ACC">
        <w:rPr>
          <w:b/>
          <w:sz w:val="22"/>
          <w:szCs w:val="22"/>
          <w:u w:val="single"/>
        </w:rPr>
        <w:br/>
      </w:r>
      <w:r w:rsidR="00867415" w:rsidRPr="00461ACC">
        <w:rPr>
          <w:b/>
          <w:sz w:val="22"/>
          <w:szCs w:val="22"/>
        </w:rPr>
        <w:t>(Denial or Withdrawal of Accreditation)</w:t>
      </w:r>
    </w:p>
    <w:p w14:paraId="7C3F87C1" w14:textId="4669D6EE" w:rsidR="00CB11D9" w:rsidRPr="00B85482" w:rsidRDefault="00CB11D9" w:rsidP="00CB11D9">
      <w:pPr>
        <w:spacing w:before="100" w:beforeAutospacing="1" w:after="100" w:afterAutospacing="1"/>
        <w:rPr>
          <w:sz w:val="22"/>
          <w:szCs w:val="22"/>
        </w:rPr>
      </w:pPr>
      <w:r w:rsidRPr="00B85482">
        <w:rPr>
          <w:b/>
          <w:bCs/>
          <w:sz w:val="22"/>
          <w:szCs w:val="22"/>
        </w:rPr>
        <w:t>The appeal shall be limited to the time and circumstances that triggered the LCME action (e.g., a survey visit, status report)</w:t>
      </w:r>
      <w:r w:rsidR="00273637">
        <w:rPr>
          <w:b/>
          <w:bCs/>
          <w:sz w:val="22"/>
          <w:szCs w:val="22"/>
        </w:rPr>
        <w:t>.</w:t>
      </w:r>
      <w:r w:rsidRPr="00B85482">
        <w:rPr>
          <w:b/>
          <w:bCs/>
          <w:sz w:val="22"/>
          <w:szCs w:val="22"/>
        </w:rPr>
        <w:t xml:space="preserve"> Descriptions of changes made since that time will not be considered, except as expressly provided herein.</w:t>
      </w:r>
    </w:p>
    <w:p w14:paraId="2C47EE07" w14:textId="77777777" w:rsidR="00CB11D9" w:rsidRPr="00B85482" w:rsidRDefault="00CB11D9" w:rsidP="00CB11D9">
      <w:pPr>
        <w:spacing w:before="100" w:beforeAutospacing="1" w:after="100" w:afterAutospacing="1"/>
        <w:rPr>
          <w:i/>
          <w:sz w:val="22"/>
          <w:szCs w:val="22"/>
        </w:rPr>
      </w:pPr>
      <w:r w:rsidRPr="00B85482">
        <w:rPr>
          <w:b/>
          <w:bCs/>
          <w:i/>
          <w:sz w:val="22"/>
          <w:szCs w:val="22"/>
        </w:rPr>
        <w:t xml:space="preserve">Notice of LCME Action </w:t>
      </w:r>
    </w:p>
    <w:p w14:paraId="5E834035" w14:textId="4C4CDC82" w:rsidR="00CB11D9" w:rsidRPr="00B85482" w:rsidRDefault="00CB11D9" w:rsidP="00CB11D9">
      <w:pPr>
        <w:spacing w:before="100" w:beforeAutospacing="1" w:after="100" w:afterAutospacing="1"/>
        <w:rPr>
          <w:sz w:val="22"/>
          <w:szCs w:val="22"/>
        </w:rPr>
      </w:pPr>
      <w:r w:rsidRPr="00B85482">
        <w:rPr>
          <w:sz w:val="22"/>
          <w:szCs w:val="22"/>
        </w:rPr>
        <w:t>Upon a finding that a medical education</w:t>
      </w:r>
      <w:r w:rsidR="003B6B95">
        <w:rPr>
          <w:sz w:val="22"/>
          <w:szCs w:val="22"/>
        </w:rPr>
        <w:t xml:space="preserve"> program</w:t>
      </w:r>
      <w:r w:rsidRPr="00B85482">
        <w:rPr>
          <w:sz w:val="22"/>
          <w:szCs w:val="22"/>
        </w:rPr>
        <w:t xml:space="preserve"> is not in substantial compliance with the LCME</w:t>
      </w:r>
      <w:r w:rsidR="00641D04">
        <w:rPr>
          <w:sz w:val="22"/>
          <w:szCs w:val="22"/>
        </w:rPr>
        <w:t>’</w:t>
      </w:r>
      <w:r w:rsidRPr="00B85482">
        <w:rPr>
          <w:sz w:val="22"/>
          <w:szCs w:val="22"/>
        </w:rPr>
        <w:t>s published accreditation standards, and</w:t>
      </w:r>
      <w:r w:rsidR="0071666E">
        <w:rPr>
          <w:sz w:val="22"/>
          <w:szCs w:val="22"/>
        </w:rPr>
        <w:t xml:space="preserve"> upon</w:t>
      </w:r>
      <w:r w:rsidRPr="00B85482">
        <w:rPr>
          <w:sz w:val="22"/>
          <w:szCs w:val="22"/>
        </w:rPr>
        <w:t xml:space="preserve"> imposition of an appealable </w:t>
      </w:r>
      <w:r w:rsidR="00F95D8F">
        <w:rPr>
          <w:sz w:val="22"/>
          <w:szCs w:val="22"/>
        </w:rPr>
        <w:t xml:space="preserve">LCME </w:t>
      </w:r>
      <w:r w:rsidRPr="00B85482">
        <w:rPr>
          <w:sz w:val="22"/>
          <w:szCs w:val="22"/>
        </w:rPr>
        <w:t xml:space="preserve">action affecting accreditation by the LCME, the LCME Secretariat shall promptly notify the sponsoring </w:t>
      </w:r>
      <w:r w:rsidR="001C0D24">
        <w:rPr>
          <w:sz w:val="22"/>
          <w:szCs w:val="22"/>
        </w:rPr>
        <w:t>organization</w:t>
      </w:r>
      <w:r w:rsidRPr="00B85482">
        <w:rPr>
          <w:sz w:val="22"/>
          <w:szCs w:val="22"/>
        </w:rPr>
        <w:t xml:space="preserve"> in writing of the action and of the specific areas of noncompliance that support the imposition of the action. The </w:t>
      </w:r>
      <w:r w:rsidR="0064078F">
        <w:rPr>
          <w:sz w:val="22"/>
          <w:szCs w:val="22"/>
        </w:rPr>
        <w:t xml:space="preserve">LCME </w:t>
      </w:r>
      <w:r w:rsidRPr="00B85482">
        <w:rPr>
          <w:sz w:val="22"/>
          <w:szCs w:val="22"/>
        </w:rPr>
        <w:t>Secretariat also shall inform the sponsoring institution of the right to appeal.</w:t>
      </w:r>
    </w:p>
    <w:p w14:paraId="6C431DE6" w14:textId="77777777" w:rsidR="00CB11D9" w:rsidRPr="00B85482" w:rsidRDefault="00CB11D9" w:rsidP="00CB11D9">
      <w:pPr>
        <w:spacing w:before="100" w:beforeAutospacing="1" w:after="100" w:afterAutospacing="1"/>
        <w:rPr>
          <w:sz w:val="22"/>
          <w:szCs w:val="22"/>
        </w:rPr>
      </w:pPr>
      <w:r w:rsidRPr="00B85482">
        <w:rPr>
          <w:b/>
          <w:bCs/>
          <w:sz w:val="22"/>
          <w:szCs w:val="22"/>
        </w:rPr>
        <w:t>Notice of Appeal</w:t>
      </w:r>
    </w:p>
    <w:p w14:paraId="65DEE8EE" w14:textId="0AEB8C81" w:rsidR="00CB11D9" w:rsidRPr="00B85482" w:rsidRDefault="00CB11D9" w:rsidP="00CB11D9">
      <w:pPr>
        <w:spacing w:before="100" w:beforeAutospacing="1" w:after="100" w:afterAutospacing="1"/>
        <w:rPr>
          <w:sz w:val="22"/>
          <w:szCs w:val="22"/>
        </w:rPr>
      </w:pPr>
      <w:r w:rsidRPr="00B85482">
        <w:rPr>
          <w:sz w:val="22"/>
          <w:szCs w:val="22"/>
        </w:rPr>
        <w:t xml:space="preserve">If </w:t>
      </w:r>
      <w:r w:rsidR="00F33EF6" w:rsidRPr="00B85482">
        <w:rPr>
          <w:sz w:val="22"/>
          <w:szCs w:val="22"/>
        </w:rPr>
        <w:t xml:space="preserve">a sponsoring </w:t>
      </w:r>
      <w:r w:rsidR="00D71EFC">
        <w:rPr>
          <w:sz w:val="22"/>
          <w:szCs w:val="22"/>
        </w:rPr>
        <w:t>organization</w:t>
      </w:r>
      <w:r w:rsidRPr="00B85482">
        <w:rPr>
          <w:sz w:val="22"/>
          <w:szCs w:val="22"/>
        </w:rPr>
        <w:t xml:space="preserve"> wishes to appeal the LCME</w:t>
      </w:r>
      <w:r w:rsidR="00641D04">
        <w:rPr>
          <w:sz w:val="22"/>
          <w:szCs w:val="22"/>
        </w:rPr>
        <w:t>’</w:t>
      </w:r>
      <w:r w:rsidRPr="00B85482">
        <w:rPr>
          <w:sz w:val="22"/>
          <w:szCs w:val="22"/>
        </w:rPr>
        <w:t xml:space="preserve">s decision, </w:t>
      </w:r>
      <w:r w:rsidR="00F33EF6" w:rsidRPr="00B85482">
        <w:rPr>
          <w:sz w:val="22"/>
          <w:szCs w:val="22"/>
        </w:rPr>
        <w:t xml:space="preserve">it </w:t>
      </w:r>
      <w:r w:rsidRPr="00B85482">
        <w:rPr>
          <w:sz w:val="22"/>
          <w:szCs w:val="22"/>
        </w:rPr>
        <w:t xml:space="preserve">must notify the LCME Secretariat within thirty (30) calendar days from the date of the </w:t>
      </w:r>
      <w:r w:rsidR="0009532C">
        <w:rPr>
          <w:sz w:val="22"/>
          <w:szCs w:val="22"/>
        </w:rPr>
        <w:t xml:space="preserve">written </w:t>
      </w:r>
      <w:r w:rsidR="00FB0582">
        <w:rPr>
          <w:sz w:val="22"/>
          <w:szCs w:val="22"/>
        </w:rPr>
        <w:t xml:space="preserve">accreditation letter containing </w:t>
      </w:r>
      <w:r w:rsidR="00FB0582" w:rsidRPr="00B85482">
        <w:rPr>
          <w:sz w:val="22"/>
          <w:szCs w:val="22"/>
        </w:rPr>
        <w:t>notice of the LCME action</w:t>
      </w:r>
      <w:r w:rsidRPr="00B85482">
        <w:rPr>
          <w:sz w:val="22"/>
          <w:szCs w:val="22"/>
        </w:rPr>
        <w:t xml:space="preserve">. Such </w:t>
      </w:r>
      <w:r w:rsidR="00B311FB">
        <w:rPr>
          <w:sz w:val="22"/>
          <w:szCs w:val="22"/>
        </w:rPr>
        <w:t>N</w:t>
      </w:r>
      <w:r w:rsidRPr="00B85482">
        <w:rPr>
          <w:sz w:val="22"/>
          <w:szCs w:val="22"/>
        </w:rPr>
        <w:t xml:space="preserve">otice of </w:t>
      </w:r>
      <w:r w:rsidR="00B311FB">
        <w:rPr>
          <w:sz w:val="22"/>
          <w:szCs w:val="22"/>
        </w:rPr>
        <w:t>A</w:t>
      </w:r>
      <w:r w:rsidRPr="00B85482">
        <w:rPr>
          <w:sz w:val="22"/>
          <w:szCs w:val="22"/>
        </w:rPr>
        <w:t>ppeal must be addressed to the LCME Secretariat and must contain a concise statement of why the institution believes that the LCME</w:t>
      </w:r>
      <w:r w:rsidR="00641D04">
        <w:rPr>
          <w:sz w:val="22"/>
          <w:szCs w:val="22"/>
        </w:rPr>
        <w:t>’</w:t>
      </w:r>
      <w:r w:rsidRPr="00B85482">
        <w:rPr>
          <w:sz w:val="22"/>
          <w:szCs w:val="22"/>
        </w:rPr>
        <w:t>s action was based on</w:t>
      </w:r>
      <w:r w:rsidRPr="00B85482">
        <w:rPr>
          <w:bCs/>
          <w:sz w:val="22"/>
          <w:szCs w:val="22"/>
        </w:rPr>
        <w:t xml:space="preserve"> a procedural error that materially affected the outcome of the accreditation review process or </w:t>
      </w:r>
      <w:r w:rsidR="0071666E">
        <w:rPr>
          <w:bCs/>
          <w:sz w:val="22"/>
          <w:szCs w:val="22"/>
        </w:rPr>
        <w:t xml:space="preserve">that </w:t>
      </w:r>
      <w:r w:rsidRPr="00B85482">
        <w:rPr>
          <w:bCs/>
          <w:sz w:val="22"/>
          <w:szCs w:val="22"/>
        </w:rPr>
        <w:t>the adverse action imposed by the LCME is arbitrary and capricious.</w:t>
      </w:r>
    </w:p>
    <w:p w14:paraId="339ACD5A" w14:textId="77777777" w:rsidR="00CB11D9" w:rsidRPr="00B85482" w:rsidRDefault="00CB11D9" w:rsidP="00CB11D9">
      <w:pPr>
        <w:spacing w:before="100" w:beforeAutospacing="1" w:after="100" w:afterAutospacing="1"/>
        <w:rPr>
          <w:b/>
          <w:sz w:val="22"/>
          <w:szCs w:val="22"/>
        </w:rPr>
      </w:pPr>
      <w:r w:rsidRPr="00B85482">
        <w:rPr>
          <w:b/>
          <w:sz w:val="22"/>
          <w:szCs w:val="22"/>
        </w:rPr>
        <w:t>If a Notice of Appeal is not received by the LCME within thirty (30)</w:t>
      </w:r>
      <w:r w:rsidR="008369BE">
        <w:rPr>
          <w:b/>
          <w:sz w:val="22"/>
          <w:szCs w:val="22"/>
        </w:rPr>
        <w:t xml:space="preserve"> </w:t>
      </w:r>
      <w:r w:rsidR="00641D04">
        <w:rPr>
          <w:b/>
          <w:sz w:val="22"/>
          <w:szCs w:val="22"/>
        </w:rPr>
        <w:t xml:space="preserve">calendar </w:t>
      </w:r>
      <w:r w:rsidRPr="00B85482">
        <w:rPr>
          <w:b/>
          <w:sz w:val="22"/>
          <w:szCs w:val="22"/>
        </w:rPr>
        <w:t>days</w:t>
      </w:r>
      <w:r w:rsidR="00FB0582">
        <w:rPr>
          <w:b/>
          <w:sz w:val="22"/>
          <w:szCs w:val="22"/>
        </w:rPr>
        <w:t xml:space="preserve"> </w:t>
      </w:r>
      <w:r w:rsidR="00FB0582" w:rsidRPr="00C71334">
        <w:rPr>
          <w:b/>
          <w:sz w:val="22"/>
          <w:szCs w:val="22"/>
        </w:rPr>
        <w:t xml:space="preserve">from the date of the written </w:t>
      </w:r>
      <w:r w:rsidR="00F266F1">
        <w:rPr>
          <w:b/>
          <w:sz w:val="22"/>
          <w:szCs w:val="22"/>
        </w:rPr>
        <w:t xml:space="preserve">accreditation </w:t>
      </w:r>
      <w:r w:rsidR="00286AA8">
        <w:rPr>
          <w:b/>
          <w:sz w:val="22"/>
          <w:szCs w:val="22"/>
        </w:rPr>
        <w:t xml:space="preserve">letter </w:t>
      </w:r>
      <w:r w:rsidR="00FB0582" w:rsidRPr="00C71334">
        <w:rPr>
          <w:b/>
          <w:sz w:val="22"/>
          <w:szCs w:val="22"/>
        </w:rPr>
        <w:t>containing notice of the LCME action</w:t>
      </w:r>
      <w:r w:rsidRPr="00B85482">
        <w:rPr>
          <w:b/>
          <w:sz w:val="22"/>
          <w:szCs w:val="22"/>
        </w:rPr>
        <w:t xml:space="preserve">, the LCME's initial action shall constitute </w:t>
      </w:r>
      <w:r w:rsidR="00E71A0A">
        <w:rPr>
          <w:b/>
          <w:sz w:val="22"/>
          <w:szCs w:val="22"/>
        </w:rPr>
        <w:t xml:space="preserve">the </w:t>
      </w:r>
      <w:r w:rsidRPr="00B85482">
        <w:rPr>
          <w:b/>
          <w:sz w:val="22"/>
          <w:szCs w:val="22"/>
        </w:rPr>
        <w:t>final action by the LCME.</w:t>
      </w:r>
    </w:p>
    <w:p w14:paraId="54C4B5D5" w14:textId="77777777" w:rsidR="00CB11D9" w:rsidRPr="00B85482" w:rsidRDefault="000F5006" w:rsidP="00CB11D9">
      <w:pPr>
        <w:spacing w:before="100" w:beforeAutospacing="1" w:after="100" w:afterAutospacing="1"/>
        <w:rPr>
          <w:b/>
          <w:sz w:val="22"/>
          <w:szCs w:val="22"/>
        </w:rPr>
      </w:pPr>
      <w:r>
        <w:rPr>
          <w:b/>
          <w:sz w:val="22"/>
          <w:szCs w:val="22"/>
        </w:rPr>
        <w:t>Appeal at a</w:t>
      </w:r>
      <w:r w:rsidRPr="00B85482">
        <w:rPr>
          <w:b/>
          <w:sz w:val="22"/>
          <w:szCs w:val="22"/>
        </w:rPr>
        <w:t xml:space="preserve"> Hearing </w:t>
      </w:r>
      <w:r w:rsidR="00A858FC">
        <w:rPr>
          <w:b/>
          <w:sz w:val="22"/>
          <w:szCs w:val="22"/>
        </w:rPr>
        <w:t>b</w:t>
      </w:r>
      <w:r w:rsidRPr="00B85482">
        <w:rPr>
          <w:b/>
          <w:sz w:val="22"/>
          <w:szCs w:val="22"/>
        </w:rPr>
        <w:t>efor</w:t>
      </w:r>
      <w:r>
        <w:rPr>
          <w:b/>
          <w:sz w:val="22"/>
          <w:szCs w:val="22"/>
        </w:rPr>
        <w:t>e a</w:t>
      </w:r>
      <w:r w:rsidRPr="00B85482">
        <w:rPr>
          <w:b/>
          <w:sz w:val="22"/>
          <w:szCs w:val="22"/>
        </w:rPr>
        <w:t>n Independent Appeals Panel</w:t>
      </w:r>
    </w:p>
    <w:p w14:paraId="198098CE" w14:textId="77777777" w:rsidR="00601C4F" w:rsidRPr="00F44A8F" w:rsidRDefault="00601C4F" w:rsidP="00F44A8F">
      <w:pPr>
        <w:rPr>
          <w:sz w:val="22"/>
          <w:szCs w:val="22"/>
        </w:rPr>
      </w:pPr>
      <w:r w:rsidRPr="00F44A8F">
        <w:rPr>
          <w:sz w:val="22"/>
          <w:szCs w:val="22"/>
        </w:rPr>
        <w:t>The appeal process consists of a</w:t>
      </w:r>
      <w:r w:rsidR="00F07EF4">
        <w:rPr>
          <w:sz w:val="22"/>
          <w:szCs w:val="22"/>
        </w:rPr>
        <w:t>n appeal</w:t>
      </w:r>
      <w:r w:rsidRPr="00F44A8F">
        <w:rPr>
          <w:sz w:val="22"/>
          <w:szCs w:val="22"/>
        </w:rPr>
        <w:t xml:space="preserve"> hearing before an </w:t>
      </w:r>
      <w:r w:rsidR="000F5006">
        <w:rPr>
          <w:sz w:val="22"/>
          <w:szCs w:val="22"/>
        </w:rPr>
        <w:t>I</w:t>
      </w:r>
      <w:r w:rsidRPr="00F44A8F">
        <w:rPr>
          <w:sz w:val="22"/>
          <w:szCs w:val="22"/>
        </w:rPr>
        <w:t>ndependent Appeals Panel.</w:t>
      </w:r>
    </w:p>
    <w:p w14:paraId="7572C3F1" w14:textId="77777777" w:rsidR="006247D7" w:rsidRPr="00E76271" w:rsidRDefault="006247D7" w:rsidP="008369BE">
      <w:bookmarkStart w:id="230" w:name="_Toc482355753"/>
    </w:p>
    <w:p w14:paraId="4ED3DBBA" w14:textId="77777777" w:rsidR="005F3904" w:rsidRPr="00FA5108" w:rsidRDefault="005F3904" w:rsidP="008369BE">
      <w:pPr>
        <w:rPr>
          <w:szCs w:val="22"/>
        </w:rPr>
      </w:pPr>
      <w:r w:rsidRPr="008369BE">
        <w:rPr>
          <w:b/>
          <w:i/>
          <w:sz w:val="22"/>
          <w:szCs w:val="22"/>
        </w:rPr>
        <w:t>Identification and Training of Appeals Panel Members</w:t>
      </w:r>
      <w:bookmarkEnd w:id="230"/>
    </w:p>
    <w:p w14:paraId="30A14D0E" w14:textId="5F0DC505" w:rsidR="00601C4F" w:rsidRPr="00B85482" w:rsidRDefault="00601C4F" w:rsidP="00601C4F">
      <w:pPr>
        <w:spacing w:before="100" w:beforeAutospacing="1" w:after="100" w:afterAutospacing="1"/>
        <w:rPr>
          <w:sz w:val="22"/>
          <w:szCs w:val="22"/>
        </w:rPr>
      </w:pPr>
      <w:r w:rsidRPr="00B85482">
        <w:rPr>
          <w:sz w:val="22"/>
          <w:szCs w:val="22"/>
        </w:rPr>
        <w:t xml:space="preserve">The Appeals Panel will be appointed by the LCME Secretariat in consultation with the Chair and Chair-elect of the LCME. </w:t>
      </w:r>
      <w:r w:rsidR="005F3904" w:rsidRPr="00B85482">
        <w:rPr>
          <w:sz w:val="22"/>
          <w:szCs w:val="22"/>
        </w:rPr>
        <w:t xml:space="preserve">Pursuant to the </w:t>
      </w:r>
      <w:r w:rsidR="00237D14">
        <w:rPr>
          <w:sz w:val="22"/>
          <w:szCs w:val="22"/>
        </w:rPr>
        <w:t>“</w:t>
      </w:r>
      <w:r w:rsidR="005F3904" w:rsidRPr="00B85482">
        <w:rPr>
          <w:sz w:val="22"/>
          <w:szCs w:val="22"/>
        </w:rPr>
        <w:t xml:space="preserve">LCME Appeal Process for </w:t>
      </w:r>
      <w:r w:rsidR="00550914">
        <w:rPr>
          <w:sz w:val="22"/>
          <w:szCs w:val="22"/>
        </w:rPr>
        <w:t xml:space="preserve">Appealable </w:t>
      </w:r>
      <w:r w:rsidR="005F3904" w:rsidRPr="00B85482">
        <w:rPr>
          <w:sz w:val="22"/>
          <w:szCs w:val="22"/>
        </w:rPr>
        <w:t>Adverse Actions</w:t>
      </w:r>
      <w:r w:rsidR="00DC441B">
        <w:rPr>
          <w:sz w:val="22"/>
          <w:szCs w:val="22"/>
        </w:rPr>
        <w:t xml:space="preserve"> (Denial or Withdrawal of Accreditation)</w:t>
      </w:r>
      <w:r w:rsidR="00237D14">
        <w:rPr>
          <w:sz w:val="22"/>
          <w:szCs w:val="22"/>
        </w:rPr>
        <w:t>”</w:t>
      </w:r>
      <w:r w:rsidR="005F3904" w:rsidRPr="00B85482">
        <w:rPr>
          <w:sz w:val="22"/>
          <w:szCs w:val="22"/>
        </w:rPr>
        <w:t xml:space="preserve"> members of </w:t>
      </w:r>
      <w:r w:rsidR="0071666E">
        <w:rPr>
          <w:sz w:val="22"/>
          <w:szCs w:val="22"/>
        </w:rPr>
        <w:t xml:space="preserve">an </w:t>
      </w:r>
      <w:r w:rsidR="005F3904" w:rsidRPr="00B85482">
        <w:rPr>
          <w:sz w:val="22"/>
          <w:szCs w:val="22"/>
        </w:rPr>
        <w:t xml:space="preserve">LCME Appeals Panel may be former members of the LCME or individuals who have the experience and qualifications to be LCME members. The Appeals Panel will not include current members of the LCME or past members who have taken part in the decision that led to the adverse action under appeal. </w:t>
      </w:r>
      <w:r w:rsidRPr="00B85482">
        <w:rPr>
          <w:sz w:val="22"/>
          <w:szCs w:val="22"/>
        </w:rPr>
        <w:t>No person shall be included on an Appeals Panel for a given program if he or she has participated in a survey visit that triggered the adverse action; reviewed survey findings, status reports, or other LCME findings or conclusions regarding that program on behalf of the LCME within the past five</w:t>
      </w:r>
      <w:r w:rsidR="00E921A8">
        <w:rPr>
          <w:sz w:val="22"/>
          <w:szCs w:val="22"/>
        </w:rPr>
        <w:t xml:space="preserve"> </w:t>
      </w:r>
      <w:r w:rsidRPr="00B85482">
        <w:rPr>
          <w:sz w:val="22"/>
          <w:szCs w:val="22"/>
        </w:rPr>
        <w:t>(5) years; or has a conflict of interest as determined under the LCME Conflict of Interest Guidelines.</w:t>
      </w:r>
      <w:r>
        <w:rPr>
          <w:sz w:val="22"/>
          <w:szCs w:val="22"/>
        </w:rPr>
        <w:t xml:space="preserve"> </w:t>
      </w:r>
      <w:r w:rsidRPr="00B85482">
        <w:rPr>
          <w:sz w:val="22"/>
          <w:szCs w:val="22"/>
        </w:rPr>
        <w:t xml:space="preserve">Appeals Panel members are subject to the same conflict of interest </w:t>
      </w:r>
      <w:r w:rsidR="0071666E">
        <w:rPr>
          <w:sz w:val="22"/>
          <w:szCs w:val="22"/>
        </w:rPr>
        <w:t>guidelines</w:t>
      </w:r>
      <w:r w:rsidR="00E71A0A">
        <w:rPr>
          <w:sz w:val="22"/>
          <w:szCs w:val="22"/>
        </w:rPr>
        <w:t xml:space="preserve"> </w:t>
      </w:r>
      <w:r w:rsidRPr="00B85482">
        <w:rPr>
          <w:sz w:val="22"/>
          <w:szCs w:val="22"/>
        </w:rPr>
        <w:t xml:space="preserve">as LCME and survey team members (see </w:t>
      </w:r>
      <w:r w:rsidR="002D41E8">
        <w:rPr>
          <w:sz w:val="22"/>
          <w:szCs w:val="22"/>
        </w:rPr>
        <w:t>“</w:t>
      </w:r>
      <w:r w:rsidRPr="00B85482">
        <w:rPr>
          <w:sz w:val="22"/>
          <w:szCs w:val="22"/>
        </w:rPr>
        <w:t>Conflict of Interest Guidelines</w:t>
      </w:r>
      <w:r w:rsidR="002D41E8">
        <w:rPr>
          <w:sz w:val="22"/>
          <w:szCs w:val="22"/>
        </w:rPr>
        <w:t>”</w:t>
      </w:r>
      <w:r w:rsidRPr="00B85482">
        <w:rPr>
          <w:sz w:val="22"/>
          <w:szCs w:val="22"/>
        </w:rPr>
        <w:t>).</w:t>
      </w:r>
    </w:p>
    <w:p w14:paraId="3715EDCD" w14:textId="77777777" w:rsidR="005F3904" w:rsidRPr="00B85482" w:rsidRDefault="00601C4F" w:rsidP="005F3904">
      <w:pPr>
        <w:widowControl/>
        <w:tabs>
          <w:tab w:val="left" w:pos="-1440"/>
        </w:tabs>
        <w:rPr>
          <w:sz w:val="22"/>
          <w:szCs w:val="22"/>
        </w:rPr>
      </w:pPr>
      <w:r w:rsidRPr="00B85482">
        <w:rPr>
          <w:sz w:val="22"/>
          <w:szCs w:val="22"/>
        </w:rPr>
        <w:t xml:space="preserve">There will be three members of </w:t>
      </w:r>
      <w:r w:rsidR="0071666E">
        <w:rPr>
          <w:sz w:val="22"/>
          <w:szCs w:val="22"/>
        </w:rPr>
        <w:t xml:space="preserve">an </w:t>
      </w:r>
      <w:r w:rsidRPr="00B85482">
        <w:rPr>
          <w:sz w:val="22"/>
          <w:szCs w:val="22"/>
        </w:rPr>
        <w:t xml:space="preserve">Appeals Panel, including an educator, a current or former practitioner, and a representative of the public. Three alternate members will be </w:t>
      </w:r>
      <w:r w:rsidR="007C4616" w:rsidRPr="00B85482">
        <w:rPr>
          <w:sz w:val="22"/>
          <w:szCs w:val="22"/>
        </w:rPr>
        <w:t>identified and</w:t>
      </w:r>
      <w:r w:rsidR="00E71A0A">
        <w:rPr>
          <w:sz w:val="22"/>
          <w:szCs w:val="22"/>
        </w:rPr>
        <w:t xml:space="preserve"> </w:t>
      </w:r>
      <w:r w:rsidRPr="00B85482">
        <w:rPr>
          <w:sz w:val="22"/>
          <w:szCs w:val="22"/>
        </w:rPr>
        <w:t>will be called upon to participate if an Appeals Panel member must be excused.</w:t>
      </w:r>
    </w:p>
    <w:p w14:paraId="5F509189" w14:textId="77777777" w:rsidR="00601C4F" w:rsidRDefault="00601C4F" w:rsidP="005F3904">
      <w:pPr>
        <w:widowControl/>
        <w:tabs>
          <w:tab w:val="left" w:pos="-1440"/>
        </w:tabs>
        <w:rPr>
          <w:sz w:val="22"/>
          <w:szCs w:val="22"/>
        </w:rPr>
      </w:pPr>
    </w:p>
    <w:p w14:paraId="30EC1A39" w14:textId="77777777" w:rsidR="00601C4F" w:rsidRPr="00B85482" w:rsidRDefault="00601C4F" w:rsidP="00601C4F">
      <w:pPr>
        <w:widowControl/>
        <w:tabs>
          <w:tab w:val="left" w:pos="-1440"/>
        </w:tabs>
        <w:rPr>
          <w:sz w:val="22"/>
          <w:szCs w:val="22"/>
        </w:rPr>
      </w:pPr>
      <w:r w:rsidRPr="00B85482">
        <w:rPr>
          <w:sz w:val="22"/>
          <w:szCs w:val="22"/>
        </w:rPr>
        <w:t>At the beginning of an appeal hearing, Appeals Panel members will receive orientation to their roles from the LCME legal counsel</w:t>
      </w:r>
      <w:r>
        <w:rPr>
          <w:sz w:val="22"/>
          <w:szCs w:val="22"/>
        </w:rPr>
        <w:t>. Appeals Panel members will have received a description of the appeal process as included below</w:t>
      </w:r>
      <w:r w:rsidRPr="00B85482">
        <w:rPr>
          <w:sz w:val="22"/>
          <w:szCs w:val="22"/>
        </w:rPr>
        <w:t>.</w:t>
      </w:r>
    </w:p>
    <w:p w14:paraId="6CB6D44C" w14:textId="77777777" w:rsidR="00CB11D9" w:rsidRPr="00B85482" w:rsidRDefault="00CB11D9" w:rsidP="00CB11D9">
      <w:pPr>
        <w:spacing w:before="100" w:beforeAutospacing="1" w:after="100" w:afterAutospacing="1"/>
        <w:rPr>
          <w:b/>
          <w:i/>
          <w:sz w:val="22"/>
          <w:szCs w:val="22"/>
        </w:rPr>
      </w:pPr>
      <w:r w:rsidRPr="00B85482">
        <w:rPr>
          <w:b/>
          <w:i/>
          <w:sz w:val="22"/>
          <w:szCs w:val="22"/>
        </w:rPr>
        <w:t>Information Presented to the Appeals Panel</w:t>
      </w:r>
    </w:p>
    <w:p w14:paraId="3CFB4E69" w14:textId="07F411F7" w:rsidR="00601C4F" w:rsidRPr="00B85482" w:rsidRDefault="00601C4F" w:rsidP="00601C4F">
      <w:pPr>
        <w:spacing w:before="100" w:beforeAutospacing="1" w:after="100" w:afterAutospacing="1"/>
        <w:rPr>
          <w:sz w:val="22"/>
          <w:szCs w:val="22"/>
        </w:rPr>
      </w:pPr>
      <w:r w:rsidRPr="00B85482">
        <w:rPr>
          <w:sz w:val="22"/>
          <w:szCs w:val="22"/>
        </w:rPr>
        <w:t xml:space="preserve">Once the Appeals Panel has been established, neither the sponsoring </w:t>
      </w:r>
      <w:r w:rsidR="00D71EFC">
        <w:rPr>
          <w:sz w:val="22"/>
          <w:szCs w:val="22"/>
        </w:rPr>
        <w:t>organization</w:t>
      </w:r>
      <w:r w:rsidRPr="00B85482">
        <w:rPr>
          <w:sz w:val="22"/>
          <w:szCs w:val="22"/>
        </w:rPr>
        <w:t xml:space="preserve"> nor any member of the LCME shall contact any member of the Appeals Panel concerning the matter under appeal. </w:t>
      </w:r>
    </w:p>
    <w:p w14:paraId="0FFBF414" w14:textId="33CA26AD" w:rsidR="00CB11D9" w:rsidRPr="00B85482" w:rsidRDefault="00CB11D9" w:rsidP="00CB11D9">
      <w:pPr>
        <w:spacing w:before="100" w:beforeAutospacing="1" w:after="100" w:afterAutospacing="1"/>
        <w:rPr>
          <w:sz w:val="22"/>
          <w:szCs w:val="22"/>
        </w:rPr>
      </w:pPr>
      <w:r w:rsidRPr="00B85482">
        <w:rPr>
          <w:sz w:val="22"/>
          <w:szCs w:val="22"/>
        </w:rPr>
        <w:t xml:space="preserve">The LCME Secretariat shall forward to each member of the Appeals Panel the following materials, which shall constitute the Appeal Record: </w:t>
      </w:r>
      <w:r w:rsidR="00D92250" w:rsidRPr="00273637">
        <w:rPr>
          <w:sz w:val="22"/>
          <w:szCs w:val="22"/>
        </w:rPr>
        <w:t xml:space="preserve">the </w:t>
      </w:r>
      <w:r w:rsidR="00273637">
        <w:rPr>
          <w:sz w:val="22"/>
          <w:szCs w:val="22"/>
        </w:rPr>
        <w:t xml:space="preserve">medical education </w:t>
      </w:r>
      <w:r w:rsidR="00CA289E" w:rsidRPr="00273637">
        <w:rPr>
          <w:sz w:val="22"/>
          <w:szCs w:val="22"/>
        </w:rPr>
        <w:t>program</w:t>
      </w:r>
      <w:r w:rsidR="00D92250" w:rsidRPr="00273637">
        <w:rPr>
          <w:sz w:val="22"/>
          <w:szCs w:val="22"/>
        </w:rPr>
        <w:t>’s accreditation history</w:t>
      </w:r>
      <w:r w:rsidR="00813D56" w:rsidRPr="00273637">
        <w:rPr>
          <w:sz w:val="22"/>
          <w:szCs w:val="22"/>
        </w:rPr>
        <w:t>;</w:t>
      </w:r>
      <w:r w:rsidR="00D92250" w:rsidRPr="00273637">
        <w:rPr>
          <w:sz w:val="22"/>
          <w:szCs w:val="22"/>
        </w:rPr>
        <w:t xml:space="preserve"> </w:t>
      </w:r>
      <w:r w:rsidRPr="00273637">
        <w:rPr>
          <w:sz w:val="22"/>
          <w:szCs w:val="22"/>
        </w:rPr>
        <w:t xml:space="preserve">the survey report </w:t>
      </w:r>
      <w:r w:rsidR="009B420B" w:rsidRPr="00273637">
        <w:rPr>
          <w:sz w:val="22"/>
          <w:szCs w:val="22"/>
        </w:rPr>
        <w:t xml:space="preserve">and/or other documentation </w:t>
      </w:r>
      <w:r w:rsidRPr="00273637">
        <w:rPr>
          <w:sz w:val="22"/>
          <w:szCs w:val="22"/>
        </w:rPr>
        <w:t>that was available to the LCME and upon which the LCME relied in</w:t>
      </w:r>
      <w:r w:rsidR="007F4C9D" w:rsidRPr="00273637">
        <w:rPr>
          <w:sz w:val="22"/>
          <w:szCs w:val="22"/>
        </w:rPr>
        <w:t xml:space="preserve"> determining</w:t>
      </w:r>
      <w:r w:rsidRPr="00273637">
        <w:rPr>
          <w:sz w:val="22"/>
          <w:szCs w:val="22"/>
        </w:rPr>
        <w:t xml:space="preserve"> the action that is the subject of the appeal</w:t>
      </w:r>
      <w:r w:rsidR="00813D56" w:rsidRPr="00273637">
        <w:rPr>
          <w:sz w:val="22"/>
          <w:szCs w:val="22"/>
        </w:rPr>
        <w:t>;</w:t>
      </w:r>
      <w:r w:rsidRPr="00273637">
        <w:rPr>
          <w:sz w:val="22"/>
          <w:szCs w:val="22"/>
        </w:rPr>
        <w:t xml:space="preserve"> </w:t>
      </w:r>
      <w:r w:rsidR="00640397" w:rsidRPr="00273637">
        <w:rPr>
          <w:sz w:val="22"/>
          <w:szCs w:val="22"/>
        </w:rPr>
        <w:t xml:space="preserve">a copy of the </w:t>
      </w:r>
      <w:r w:rsidR="00640397" w:rsidRPr="00A03E4F">
        <w:rPr>
          <w:iCs/>
          <w:sz w:val="22"/>
          <w:szCs w:val="22"/>
        </w:rPr>
        <w:t>DCI</w:t>
      </w:r>
      <w:r w:rsidR="0065799B" w:rsidRPr="00273637">
        <w:rPr>
          <w:i/>
          <w:sz w:val="22"/>
          <w:szCs w:val="22"/>
        </w:rPr>
        <w:t xml:space="preserve"> as originally submitted by the program</w:t>
      </w:r>
      <w:r w:rsidR="005428E5" w:rsidRPr="00273637">
        <w:rPr>
          <w:sz w:val="22"/>
          <w:szCs w:val="22"/>
        </w:rPr>
        <w:t xml:space="preserve">, </w:t>
      </w:r>
      <w:r w:rsidR="00640397" w:rsidRPr="00273637">
        <w:rPr>
          <w:sz w:val="22"/>
          <w:szCs w:val="22"/>
        </w:rPr>
        <w:t xml:space="preserve">including the Appendix and updates submitted </w:t>
      </w:r>
      <w:r w:rsidR="00273637">
        <w:rPr>
          <w:sz w:val="22"/>
          <w:szCs w:val="22"/>
        </w:rPr>
        <w:t xml:space="preserve">to the survey team </w:t>
      </w:r>
      <w:r w:rsidR="00640397" w:rsidRPr="00273637">
        <w:rPr>
          <w:sz w:val="22"/>
          <w:szCs w:val="22"/>
        </w:rPr>
        <w:t xml:space="preserve">by the medical education program </w:t>
      </w:r>
      <w:r w:rsidR="00A858FC" w:rsidRPr="00273637">
        <w:rPr>
          <w:sz w:val="22"/>
          <w:szCs w:val="22"/>
        </w:rPr>
        <w:t>by the end of the visit</w:t>
      </w:r>
      <w:r w:rsidR="00640397" w:rsidRPr="00273637">
        <w:rPr>
          <w:sz w:val="22"/>
          <w:szCs w:val="22"/>
        </w:rPr>
        <w:t>;</w:t>
      </w:r>
      <w:r w:rsidR="00640397">
        <w:rPr>
          <w:sz w:val="22"/>
          <w:szCs w:val="22"/>
        </w:rPr>
        <w:t xml:space="preserve"> </w:t>
      </w:r>
      <w:r w:rsidRPr="00B85482">
        <w:rPr>
          <w:sz w:val="22"/>
          <w:szCs w:val="22"/>
        </w:rPr>
        <w:t xml:space="preserve">a copy of the </w:t>
      </w:r>
      <w:r w:rsidR="00616E2B">
        <w:rPr>
          <w:sz w:val="22"/>
          <w:szCs w:val="22"/>
        </w:rPr>
        <w:t>accreditation letter</w:t>
      </w:r>
      <w:r w:rsidR="000C5FF1">
        <w:rPr>
          <w:sz w:val="22"/>
          <w:szCs w:val="22"/>
        </w:rPr>
        <w:t xml:space="preserve"> </w:t>
      </w:r>
      <w:r w:rsidRPr="00B85482">
        <w:rPr>
          <w:sz w:val="22"/>
          <w:szCs w:val="22"/>
        </w:rPr>
        <w:t>notifying the institution of the adverse action</w:t>
      </w:r>
      <w:r w:rsidR="00543BF0" w:rsidRPr="00B85482">
        <w:rPr>
          <w:sz w:val="22"/>
          <w:szCs w:val="22"/>
        </w:rPr>
        <w:t xml:space="preserve"> and containing a written summary of the LCME’s grounds for the adverse action</w:t>
      </w:r>
      <w:r w:rsidR="00813D56">
        <w:rPr>
          <w:sz w:val="22"/>
          <w:szCs w:val="22"/>
        </w:rPr>
        <w:t>;</w:t>
      </w:r>
      <w:r w:rsidRPr="00B85482">
        <w:rPr>
          <w:sz w:val="22"/>
          <w:szCs w:val="22"/>
        </w:rPr>
        <w:t xml:space="preserve"> a copy of the institution’s Notice of Appeal</w:t>
      </w:r>
      <w:r w:rsidR="00813D56">
        <w:rPr>
          <w:sz w:val="22"/>
          <w:szCs w:val="22"/>
        </w:rPr>
        <w:t>;</w:t>
      </w:r>
      <w:r w:rsidR="00543BF0" w:rsidRPr="00B85482">
        <w:rPr>
          <w:sz w:val="22"/>
          <w:szCs w:val="22"/>
        </w:rPr>
        <w:t xml:space="preserve"> and the program’s response to the cited areas of noncompliance</w:t>
      </w:r>
      <w:r w:rsidR="009B420B">
        <w:rPr>
          <w:sz w:val="22"/>
          <w:szCs w:val="22"/>
        </w:rPr>
        <w:t>/unsatisfactory performance</w:t>
      </w:r>
      <w:r w:rsidRPr="00B85482">
        <w:rPr>
          <w:sz w:val="22"/>
          <w:szCs w:val="22"/>
        </w:rPr>
        <w:t xml:space="preserve"> and supporting</w:t>
      </w:r>
      <w:r w:rsidR="0018360E">
        <w:rPr>
          <w:sz w:val="22"/>
          <w:szCs w:val="22"/>
        </w:rPr>
        <w:t xml:space="preserve"> </w:t>
      </w:r>
      <w:r w:rsidRPr="00B85482">
        <w:rPr>
          <w:sz w:val="22"/>
          <w:szCs w:val="22"/>
        </w:rPr>
        <w:t>documentation. No new information will be presented to or considered by the Appeals Panel</w:t>
      </w:r>
      <w:r w:rsidR="006E0652">
        <w:rPr>
          <w:sz w:val="22"/>
          <w:szCs w:val="22"/>
        </w:rPr>
        <w:t xml:space="preserve"> unless the following three conditions are met</w:t>
      </w:r>
      <w:r w:rsidR="006E0652">
        <w:rPr>
          <w:bCs/>
          <w:sz w:val="22"/>
          <w:szCs w:val="22"/>
        </w:rPr>
        <w:t>:</w:t>
      </w:r>
      <w:r w:rsidRPr="00B85482">
        <w:rPr>
          <w:bCs/>
          <w:sz w:val="22"/>
          <w:szCs w:val="22"/>
        </w:rPr>
        <w:t xml:space="preserve"> </w:t>
      </w:r>
      <w:r w:rsidR="007015C5">
        <w:rPr>
          <w:bCs/>
          <w:sz w:val="22"/>
          <w:szCs w:val="22"/>
        </w:rPr>
        <w:t>(</w:t>
      </w:r>
      <w:r w:rsidRPr="00B85482">
        <w:rPr>
          <w:bCs/>
          <w:sz w:val="22"/>
          <w:szCs w:val="22"/>
        </w:rPr>
        <w:t xml:space="preserve">1) the adverse action that is the subject of appeal was </w:t>
      </w:r>
      <w:r w:rsidRPr="00B85482">
        <w:rPr>
          <w:sz w:val="22"/>
          <w:szCs w:val="22"/>
        </w:rPr>
        <w:t xml:space="preserve">based </w:t>
      </w:r>
      <w:r w:rsidRPr="00E71A0A">
        <w:rPr>
          <w:sz w:val="22"/>
          <w:szCs w:val="22"/>
        </w:rPr>
        <w:t>solely</w:t>
      </w:r>
      <w:r w:rsidRPr="00B85482">
        <w:rPr>
          <w:b/>
          <w:sz w:val="22"/>
          <w:szCs w:val="22"/>
        </w:rPr>
        <w:t xml:space="preserve"> </w:t>
      </w:r>
      <w:r w:rsidRPr="00B85482">
        <w:rPr>
          <w:sz w:val="22"/>
          <w:szCs w:val="22"/>
        </w:rPr>
        <w:t xml:space="preserve">upon a failure by the institution to </w:t>
      </w:r>
      <w:r w:rsidR="00E71A0A">
        <w:rPr>
          <w:sz w:val="22"/>
          <w:szCs w:val="22"/>
        </w:rPr>
        <w:t xml:space="preserve">comply with </w:t>
      </w:r>
      <w:r w:rsidRPr="00B85482">
        <w:rPr>
          <w:sz w:val="22"/>
          <w:szCs w:val="22"/>
        </w:rPr>
        <w:t xml:space="preserve">an accreditation standard pertaining to finances, </w:t>
      </w:r>
      <w:r w:rsidR="007015C5">
        <w:rPr>
          <w:sz w:val="22"/>
          <w:szCs w:val="22"/>
        </w:rPr>
        <w:t>(</w:t>
      </w:r>
      <w:r w:rsidRPr="00B85482">
        <w:rPr>
          <w:sz w:val="22"/>
          <w:szCs w:val="22"/>
        </w:rPr>
        <w:t xml:space="preserve">2) the </w:t>
      </w:r>
      <w:r w:rsidRPr="00B85482">
        <w:rPr>
          <w:bCs/>
          <w:sz w:val="22"/>
          <w:szCs w:val="22"/>
        </w:rPr>
        <w:t xml:space="preserve">information </w:t>
      </w:r>
      <w:r w:rsidRPr="00B85482">
        <w:rPr>
          <w:sz w:val="22"/>
          <w:szCs w:val="22"/>
        </w:rPr>
        <w:t>was unavailable</w:t>
      </w:r>
      <w:r w:rsidRPr="00B85482">
        <w:rPr>
          <w:bCs/>
          <w:sz w:val="22"/>
          <w:szCs w:val="22"/>
        </w:rPr>
        <w:t xml:space="preserve"> </w:t>
      </w:r>
      <w:r w:rsidRPr="00B85482">
        <w:rPr>
          <w:sz w:val="22"/>
          <w:szCs w:val="22"/>
        </w:rPr>
        <w:t xml:space="preserve">to the institution prior to the decision by the LCME to take the adverse action, </w:t>
      </w:r>
      <w:r w:rsidRPr="00127333">
        <w:rPr>
          <w:sz w:val="22"/>
          <w:szCs w:val="22"/>
        </w:rPr>
        <w:t>and</w:t>
      </w:r>
      <w:r w:rsidRPr="00B85482">
        <w:rPr>
          <w:sz w:val="22"/>
          <w:szCs w:val="22"/>
        </w:rPr>
        <w:t xml:space="preserve"> </w:t>
      </w:r>
      <w:r w:rsidR="007015C5">
        <w:rPr>
          <w:sz w:val="22"/>
          <w:szCs w:val="22"/>
        </w:rPr>
        <w:t>(</w:t>
      </w:r>
      <w:r w:rsidRPr="00B85482">
        <w:rPr>
          <w:sz w:val="22"/>
          <w:szCs w:val="22"/>
        </w:rPr>
        <w:t>3) the information is significant and bears materially on the financial deficiencies</w:t>
      </w:r>
      <w:r w:rsidRPr="00B85482">
        <w:rPr>
          <w:bCs/>
          <w:sz w:val="22"/>
          <w:szCs w:val="22"/>
        </w:rPr>
        <w:t xml:space="preserve"> </w:t>
      </w:r>
      <w:r w:rsidRPr="00B85482">
        <w:rPr>
          <w:sz w:val="22"/>
          <w:szCs w:val="22"/>
        </w:rPr>
        <w:t>identified by the LCME</w:t>
      </w:r>
      <w:r w:rsidR="006E0652">
        <w:rPr>
          <w:sz w:val="22"/>
          <w:szCs w:val="22"/>
        </w:rPr>
        <w:t>.</w:t>
      </w:r>
      <w:r w:rsidR="00E921A8">
        <w:rPr>
          <w:sz w:val="22"/>
          <w:szCs w:val="22"/>
        </w:rPr>
        <w:t xml:space="preserve"> </w:t>
      </w:r>
      <w:r w:rsidR="006E0652">
        <w:rPr>
          <w:sz w:val="22"/>
          <w:szCs w:val="22"/>
        </w:rPr>
        <w:t>If those three conditions are met</w:t>
      </w:r>
      <w:r w:rsidRPr="00B85482">
        <w:rPr>
          <w:sz w:val="22"/>
          <w:szCs w:val="22"/>
        </w:rPr>
        <w:t xml:space="preserve">, that information will </w:t>
      </w:r>
      <w:r w:rsidR="00E71A0A">
        <w:rPr>
          <w:sz w:val="22"/>
          <w:szCs w:val="22"/>
        </w:rPr>
        <w:t xml:space="preserve">also </w:t>
      </w:r>
      <w:r w:rsidRPr="00B85482">
        <w:rPr>
          <w:sz w:val="22"/>
          <w:szCs w:val="22"/>
        </w:rPr>
        <w:t>be forwarded to and may be considered by the Appeals Panel.</w:t>
      </w:r>
      <w:r w:rsidR="00E921A8">
        <w:rPr>
          <w:sz w:val="22"/>
          <w:szCs w:val="22"/>
        </w:rPr>
        <w:t xml:space="preserve"> </w:t>
      </w:r>
    </w:p>
    <w:p w14:paraId="4FCF6640" w14:textId="77777777" w:rsidR="00CB11D9" w:rsidRPr="00B85482" w:rsidRDefault="00CB11D9" w:rsidP="00CB11D9">
      <w:pPr>
        <w:spacing w:before="100" w:beforeAutospacing="1" w:after="100" w:afterAutospacing="1"/>
        <w:rPr>
          <w:i/>
          <w:sz w:val="22"/>
          <w:szCs w:val="22"/>
        </w:rPr>
      </w:pPr>
      <w:r w:rsidRPr="00B85482">
        <w:rPr>
          <w:b/>
          <w:bCs/>
          <w:i/>
          <w:sz w:val="22"/>
          <w:szCs w:val="22"/>
        </w:rPr>
        <w:t>Timing of and Representation at the Appeals Panel Hearing</w:t>
      </w:r>
    </w:p>
    <w:p w14:paraId="62928DEC" w14:textId="1BFF7105" w:rsidR="00BC3AE8" w:rsidRPr="00B85482" w:rsidRDefault="00CB11D9" w:rsidP="00BC3AE8">
      <w:pPr>
        <w:spacing w:before="100" w:beforeAutospacing="1" w:after="100" w:afterAutospacing="1"/>
        <w:rPr>
          <w:sz w:val="22"/>
          <w:szCs w:val="22"/>
        </w:rPr>
      </w:pPr>
      <w:r w:rsidRPr="00B85482">
        <w:rPr>
          <w:sz w:val="22"/>
          <w:szCs w:val="22"/>
        </w:rPr>
        <w:t xml:space="preserve">The Chair of the Appeals Panel shall notify the institution in writing of the date, </w:t>
      </w:r>
      <w:r w:rsidR="00444250" w:rsidRPr="00B85482">
        <w:rPr>
          <w:sz w:val="22"/>
          <w:szCs w:val="22"/>
        </w:rPr>
        <w:t>time,</w:t>
      </w:r>
      <w:r w:rsidRPr="00B85482">
        <w:rPr>
          <w:sz w:val="22"/>
          <w:szCs w:val="22"/>
        </w:rPr>
        <w:t xml:space="preserve"> and place of the </w:t>
      </w:r>
      <w:r w:rsidR="00F07EF4">
        <w:rPr>
          <w:sz w:val="22"/>
          <w:szCs w:val="22"/>
        </w:rPr>
        <w:t xml:space="preserve">appeal </w:t>
      </w:r>
      <w:r w:rsidRPr="00B85482">
        <w:rPr>
          <w:sz w:val="22"/>
          <w:szCs w:val="22"/>
        </w:rPr>
        <w:t>hearing. The notice shall be provided at least forty-five (45)</w:t>
      </w:r>
      <w:r w:rsidR="00127333">
        <w:rPr>
          <w:sz w:val="22"/>
          <w:szCs w:val="22"/>
        </w:rPr>
        <w:t xml:space="preserve"> </w:t>
      </w:r>
      <w:r w:rsidRPr="00B85482">
        <w:rPr>
          <w:sz w:val="22"/>
          <w:szCs w:val="22"/>
        </w:rPr>
        <w:t>calendar days prior to the</w:t>
      </w:r>
      <w:r w:rsidR="00F07EF4">
        <w:rPr>
          <w:sz w:val="22"/>
          <w:szCs w:val="22"/>
        </w:rPr>
        <w:t xml:space="preserve"> appeal</w:t>
      </w:r>
      <w:r w:rsidRPr="00B85482">
        <w:rPr>
          <w:sz w:val="22"/>
          <w:szCs w:val="22"/>
        </w:rPr>
        <w:t xml:space="preserve"> hearing. The notice shall advise the institution that</w:t>
      </w:r>
      <w:r w:rsidR="007F4C9D">
        <w:rPr>
          <w:sz w:val="22"/>
          <w:szCs w:val="22"/>
        </w:rPr>
        <w:t xml:space="preserve"> it may do the following</w:t>
      </w:r>
      <w:r w:rsidRPr="00B85482">
        <w:rPr>
          <w:sz w:val="22"/>
          <w:szCs w:val="22"/>
        </w:rPr>
        <w:t>:</w:t>
      </w:r>
    </w:p>
    <w:p w14:paraId="2B5B8D6C" w14:textId="319F8F47" w:rsidR="00BC3AE8" w:rsidRPr="007015C5" w:rsidRDefault="00CB11D9" w:rsidP="00DB1BFA">
      <w:pPr>
        <w:pStyle w:val="ListParagraph"/>
        <w:numPr>
          <w:ilvl w:val="0"/>
          <w:numId w:val="14"/>
        </w:numPr>
        <w:spacing w:before="100" w:beforeAutospacing="1" w:after="100" w:afterAutospacing="1"/>
        <w:rPr>
          <w:sz w:val="22"/>
          <w:szCs w:val="22"/>
        </w:rPr>
      </w:pPr>
      <w:r w:rsidRPr="007015C5">
        <w:rPr>
          <w:sz w:val="22"/>
          <w:szCs w:val="22"/>
        </w:rPr>
        <w:t>send representatives to appear before the Appeals Panel</w:t>
      </w:r>
      <w:r w:rsidR="00FC0836">
        <w:rPr>
          <w:sz w:val="22"/>
          <w:szCs w:val="22"/>
        </w:rPr>
        <w:br/>
      </w:r>
    </w:p>
    <w:p w14:paraId="724D3748" w14:textId="29B3CA14" w:rsidR="00BC3AE8" w:rsidRPr="00B85482" w:rsidRDefault="00CB11D9" w:rsidP="00DB1BFA">
      <w:pPr>
        <w:pStyle w:val="ListParagraph"/>
        <w:numPr>
          <w:ilvl w:val="0"/>
          <w:numId w:val="14"/>
        </w:numPr>
        <w:spacing w:before="100" w:beforeAutospacing="1" w:after="100" w:afterAutospacing="1"/>
        <w:rPr>
          <w:sz w:val="22"/>
          <w:szCs w:val="22"/>
        </w:rPr>
      </w:pPr>
      <w:r w:rsidRPr="00B85482">
        <w:rPr>
          <w:sz w:val="22"/>
          <w:szCs w:val="22"/>
        </w:rPr>
        <w:t>be represented by legal counsel</w:t>
      </w:r>
      <w:r w:rsidR="00FC0836">
        <w:rPr>
          <w:sz w:val="22"/>
          <w:szCs w:val="22"/>
        </w:rPr>
        <w:br/>
      </w:r>
    </w:p>
    <w:p w14:paraId="26E391EF" w14:textId="77777777" w:rsidR="00391503" w:rsidRDefault="00CB11D9" w:rsidP="00DB1BFA">
      <w:pPr>
        <w:pStyle w:val="ListParagraph"/>
        <w:numPr>
          <w:ilvl w:val="0"/>
          <w:numId w:val="14"/>
        </w:numPr>
        <w:spacing w:before="100" w:beforeAutospacing="1" w:after="100" w:afterAutospacing="1"/>
        <w:rPr>
          <w:sz w:val="22"/>
          <w:szCs w:val="22"/>
        </w:rPr>
      </w:pPr>
      <w:r w:rsidRPr="00B85482">
        <w:rPr>
          <w:sz w:val="22"/>
          <w:szCs w:val="22"/>
        </w:rPr>
        <w:t>submit a written response to the LCME's cited areas of noncompliance</w:t>
      </w:r>
      <w:r w:rsidR="00EC125D">
        <w:rPr>
          <w:sz w:val="22"/>
          <w:szCs w:val="22"/>
        </w:rPr>
        <w:t>/unsatisfactory performance</w:t>
      </w:r>
    </w:p>
    <w:p w14:paraId="2AA90B65" w14:textId="77777777" w:rsidR="00391503" w:rsidRDefault="00391503" w:rsidP="00DB1BFA">
      <w:pPr>
        <w:pStyle w:val="ListParagraph"/>
        <w:numPr>
          <w:ilvl w:val="1"/>
          <w:numId w:val="14"/>
        </w:numPr>
        <w:spacing w:before="100" w:beforeAutospacing="1" w:after="100" w:afterAutospacing="1"/>
        <w:rPr>
          <w:sz w:val="22"/>
          <w:szCs w:val="22"/>
        </w:rPr>
      </w:pPr>
      <w:r>
        <w:rPr>
          <w:sz w:val="22"/>
          <w:szCs w:val="22"/>
        </w:rPr>
        <w:t>s</w:t>
      </w:r>
      <w:r w:rsidR="00CB11D9" w:rsidRPr="00B85482">
        <w:rPr>
          <w:sz w:val="22"/>
          <w:szCs w:val="22"/>
        </w:rPr>
        <w:t xml:space="preserve">uch </w:t>
      </w:r>
      <w:r w:rsidR="00C67146">
        <w:rPr>
          <w:sz w:val="22"/>
          <w:szCs w:val="22"/>
        </w:rPr>
        <w:t xml:space="preserve">a </w:t>
      </w:r>
      <w:r w:rsidR="00CB11D9" w:rsidRPr="00B85482">
        <w:rPr>
          <w:sz w:val="22"/>
          <w:szCs w:val="22"/>
        </w:rPr>
        <w:t>response must be limited to the time and circumstances that triggered the adverse action and shall be based solely on the information contained in the survey report</w:t>
      </w:r>
      <w:r w:rsidR="00EC125D">
        <w:rPr>
          <w:sz w:val="22"/>
          <w:szCs w:val="22"/>
        </w:rPr>
        <w:t xml:space="preserve"> or other documents </w:t>
      </w:r>
      <w:r w:rsidR="00506DB0">
        <w:rPr>
          <w:sz w:val="22"/>
          <w:szCs w:val="22"/>
        </w:rPr>
        <w:t>trigger</w:t>
      </w:r>
      <w:r w:rsidR="00EC125D">
        <w:rPr>
          <w:sz w:val="22"/>
          <w:szCs w:val="22"/>
        </w:rPr>
        <w:t>ing the action</w:t>
      </w:r>
    </w:p>
    <w:p w14:paraId="174EB733" w14:textId="7265F505" w:rsidR="00CB11D9" w:rsidRPr="00B85482" w:rsidRDefault="00391503" w:rsidP="00DB1BFA">
      <w:pPr>
        <w:pStyle w:val="ListParagraph"/>
        <w:numPr>
          <w:ilvl w:val="1"/>
          <w:numId w:val="14"/>
        </w:numPr>
        <w:spacing w:before="100" w:beforeAutospacing="1" w:after="100" w:afterAutospacing="1"/>
        <w:rPr>
          <w:sz w:val="22"/>
          <w:szCs w:val="22"/>
        </w:rPr>
      </w:pPr>
      <w:r>
        <w:rPr>
          <w:sz w:val="22"/>
          <w:szCs w:val="22"/>
        </w:rPr>
        <w:t>d</w:t>
      </w:r>
      <w:r w:rsidR="00CB11D9" w:rsidRPr="00B85482">
        <w:rPr>
          <w:sz w:val="22"/>
          <w:szCs w:val="22"/>
        </w:rPr>
        <w:t xml:space="preserve">escriptions of </w:t>
      </w:r>
      <w:r w:rsidR="00D92250" w:rsidRPr="00B85482">
        <w:rPr>
          <w:sz w:val="22"/>
          <w:szCs w:val="22"/>
        </w:rPr>
        <w:t xml:space="preserve">actions taken or </w:t>
      </w:r>
      <w:r w:rsidR="00CB11D9" w:rsidRPr="00B85482">
        <w:rPr>
          <w:sz w:val="22"/>
          <w:szCs w:val="22"/>
        </w:rPr>
        <w:t xml:space="preserve">changes made since that time may not be submitted </w:t>
      </w:r>
      <w:r w:rsidR="00C6585E" w:rsidRPr="00B85482">
        <w:rPr>
          <w:sz w:val="22"/>
          <w:szCs w:val="22"/>
        </w:rPr>
        <w:t xml:space="preserve">and will not be considered </w:t>
      </w:r>
      <w:r w:rsidR="00CB11D9" w:rsidRPr="00B85482">
        <w:rPr>
          <w:sz w:val="22"/>
          <w:szCs w:val="22"/>
        </w:rPr>
        <w:t xml:space="preserve">unless otherwise provided </w:t>
      </w:r>
      <w:r w:rsidR="0000481A">
        <w:rPr>
          <w:sz w:val="22"/>
          <w:szCs w:val="22"/>
        </w:rPr>
        <w:t>based on the circumstances included above</w:t>
      </w:r>
    </w:p>
    <w:p w14:paraId="41D6E4B0" w14:textId="7E9F2A02" w:rsidR="00CB11D9" w:rsidRPr="00B85482" w:rsidRDefault="00704A38" w:rsidP="00CB11D9">
      <w:pPr>
        <w:spacing w:before="100" w:beforeAutospacing="1" w:after="100" w:afterAutospacing="1"/>
        <w:rPr>
          <w:sz w:val="22"/>
          <w:szCs w:val="22"/>
        </w:rPr>
      </w:pPr>
      <w:r w:rsidRPr="00B85482">
        <w:rPr>
          <w:sz w:val="22"/>
          <w:szCs w:val="22"/>
        </w:rPr>
        <w:t xml:space="preserve">The institution's written intent to send representatives to appear before the Appeals Panel, the names of the representatives and, if any, the legal counsel who will attend the </w:t>
      </w:r>
      <w:r w:rsidR="00F07EF4">
        <w:rPr>
          <w:sz w:val="22"/>
          <w:szCs w:val="22"/>
        </w:rPr>
        <w:t xml:space="preserve">appeal </w:t>
      </w:r>
      <w:r w:rsidRPr="00B85482">
        <w:rPr>
          <w:sz w:val="22"/>
          <w:szCs w:val="22"/>
        </w:rPr>
        <w:t>hearing, and the program’s response to the cited areas of noncompliance</w:t>
      </w:r>
      <w:r w:rsidR="00C904C7">
        <w:rPr>
          <w:sz w:val="22"/>
          <w:szCs w:val="22"/>
        </w:rPr>
        <w:t>/unsatisfactory performance</w:t>
      </w:r>
      <w:r w:rsidRPr="00B85482">
        <w:rPr>
          <w:sz w:val="22"/>
          <w:szCs w:val="22"/>
        </w:rPr>
        <w:t xml:space="preserve"> and supporting documentation must be received by the Chair of the Appeals Panel no later than twenty-one (21)</w:t>
      </w:r>
      <w:r w:rsidR="00E921A8">
        <w:rPr>
          <w:sz w:val="22"/>
          <w:szCs w:val="22"/>
        </w:rPr>
        <w:t xml:space="preserve"> </w:t>
      </w:r>
      <w:r w:rsidRPr="00B85482">
        <w:rPr>
          <w:sz w:val="22"/>
          <w:szCs w:val="22"/>
        </w:rPr>
        <w:t xml:space="preserve">calendar days before the scheduled date of the </w:t>
      </w:r>
      <w:r w:rsidR="00F07EF4">
        <w:rPr>
          <w:sz w:val="22"/>
          <w:szCs w:val="22"/>
        </w:rPr>
        <w:t xml:space="preserve">appeal </w:t>
      </w:r>
      <w:r w:rsidRPr="00B85482">
        <w:rPr>
          <w:sz w:val="22"/>
          <w:szCs w:val="22"/>
        </w:rPr>
        <w:t>hearing.</w:t>
      </w:r>
    </w:p>
    <w:p w14:paraId="6C100083" w14:textId="3B1B84D0" w:rsidR="00CB11D9" w:rsidRPr="00B85482" w:rsidRDefault="00CB11D9" w:rsidP="00CB11D9">
      <w:pPr>
        <w:spacing w:before="100" w:beforeAutospacing="1" w:after="100" w:afterAutospacing="1"/>
        <w:rPr>
          <w:sz w:val="22"/>
          <w:szCs w:val="22"/>
        </w:rPr>
      </w:pPr>
      <w:r w:rsidRPr="00B85482">
        <w:rPr>
          <w:sz w:val="22"/>
          <w:szCs w:val="22"/>
        </w:rPr>
        <w:t xml:space="preserve">The institution will be notified that failure to appear without good cause </w:t>
      </w:r>
      <w:r w:rsidR="006F5CFD">
        <w:rPr>
          <w:sz w:val="22"/>
          <w:szCs w:val="22"/>
        </w:rPr>
        <w:t xml:space="preserve">shown </w:t>
      </w:r>
      <w:r w:rsidRPr="00B85482">
        <w:rPr>
          <w:sz w:val="22"/>
          <w:szCs w:val="22"/>
        </w:rPr>
        <w:t>or failure to notify the Chair of the Appeals Panel at least ten (10)</w:t>
      </w:r>
      <w:r w:rsidR="00E921A8">
        <w:rPr>
          <w:sz w:val="22"/>
          <w:szCs w:val="22"/>
        </w:rPr>
        <w:t xml:space="preserve"> </w:t>
      </w:r>
      <w:r w:rsidRPr="00B85482">
        <w:rPr>
          <w:sz w:val="22"/>
          <w:szCs w:val="22"/>
        </w:rPr>
        <w:t xml:space="preserve">calendar days before the scheduled date of the </w:t>
      </w:r>
      <w:r w:rsidR="00F07EF4">
        <w:rPr>
          <w:sz w:val="22"/>
          <w:szCs w:val="22"/>
        </w:rPr>
        <w:t xml:space="preserve">appeal </w:t>
      </w:r>
      <w:r w:rsidRPr="00B85482">
        <w:rPr>
          <w:sz w:val="22"/>
          <w:szCs w:val="22"/>
        </w:rPr>
        <w:t>hearing that it will not appear may result in the Appeals Panel making its decision based on the information before it with no further opportunity for an appearance by the institution.</w:t>
      </w:r>
    </w:p>
    <w:p w14:paraId="3CF093DB" w14:textId="396DA481" w:rsidR="00CB11D9" w:rsidRPr="00B85482" w:rsidRDefault="00CB11D9" w:rsidP="00CB11D9">
      <w:pPr>
        <w:spacing w:before="100" w:beforeAutospacing="1" w:after="100" w:afterAutospacing="1"/>
        <w:rPr>
          <w:sz w:val="22"/>
          <w:szCs w:val="22"/>
        </w:rPr>
      </w:pPr>
      <w:r w:rsidRPr="00B85482">
        <w:rPr>
          <w:sz w:val="22"/>
          <w:szCs w:val="22"/>
        </w:rPr>
        <w:t xml:space="preserve">During the </w:t>
      </w:r>
      <w:r w:rsidR="00F07EF4">
        <w:rPr>
          <w:sz w:val="22"/>
          <w:szCs w:val="22"/>
        </w:rPr>
        <w:t xml:space="preserve">appeal </w:t>
      </w:r>
      <w:r w:rsidRPr="00B85482">
        <w:rPr>
          <w:sz w:val="22"/>
          <w:szCs w:val="22"/>
        </w:rPr>
        <w:t xml:space="preserve">hearing, the LCME will be represented by </w:t>
      </w:r>
      <w:r w:rsidR="00752676" w:rsidRPr="00B85482">
        <w:rPr>
          <w:sz w:val="22"/>
          <w:szCs w:val="22"/>
        </w:rPr>
        <w:t>the Chair or, in his or her absence, the Chair-elect</w:t>
      </w:r>
      <w:r w:rsidRPr="00B85482">
        <w:rPr>
          <w:sz w:val="22"/>
          <w:szCs w:val="22"/>
        </w:rPr>
        <w:t xml:space="preserve">, one </w:t>
      </w:r>
      <w:r w:rsidR="0064078F">
        <w:rPr>
          <w:sz w:val="22"/>
          <w:szCs w:val="22"/>
        </w:rPr>
        <w:t xml:space="preserve">LCME </w:t>
      </w:r>
      <w:r w:rsidRPr="00B85482">
        <w:rPr>
          <w:sz w:val="22"/>
          <w:szCs w:val="22"/>
        </w:rPr>
        <w:t>Secretariat</w:t>
      </w:r>
      <w:r w:rsidR="00CB2077">
        <w:rPr>
          <w:sz w:val="22"/>
          <w:szCs w:val="22"/>
        </w:rPr>
        <w:t xml:space="preserve"> member</w:t>
      </w:r>
      <w:r w:rsidRPr="00B85482">
        <w:rPr>
          <w:sz w:val="22"/>
          <w:szCs w:val="22"/>
        </w:rPr>
        <w:t xml:space="preserve">, and </w:t>
      </w:r>
      <w:r w:rsidR="00CB2077">
        <w:rPr>
          <w:sz w:val="22"/>
          <w:szCs w:val="22"/>
        </w:rPr>
        <w:t xml:space="preserve">the </w:t>
      </w:r>
      <w:r w:rsidR="00C6585E" w:rsidRPr="00B85482">
        <w:rPr>
          <w:sz w:val="22"/>
          <w:szCs w:val="22"/>
        </w:rPr>
        <w:t xml:space="preserve">LCME </w:t>
      </w:r>
      <w:r w:rsidRPr="00B85482">
        <w:rPr>
          <w:sz w:val="22"/>
          <w:szCs w:val="22"/>
        </w:rPr>
        <w:t>legal counsel.</w:t>
      </w:r>
    </w:p>
    <w:p w14:paraId="7465128B" w14:textId="77777777" w:rsidR="00CB11D9" w:rsidRPr="00B85482" w:rsidRDefault="00CB11D9" w:rsidP="00CB11D9">
      <w:pPr>
        <w:spacing w:before="100" w:beforeAutospacing="1" w:after="100" w:afterAutospacing="1"/>
        <w:rPr>
          <w:b/>
          <w:sz w:val="22"/>
          <w:szCs w:val="22"/>
        </w:rPr>
      </w:pPr>
      <w:r w:rsidRPr="00B85482">
        <w:rPr>
          <w:b/>
          <w:bCs/>
          <w:sz w:val="22"/>
          <w:szCs w:val="22"/>
        </w:rPr>
        <w:t xml:space="preserve">Conduct of the </w:t>
      </w:r>
      <w:r w:rsidR="00F07EF4">
        <w:rPr>
          <w:b/>
          <w:bCs/>
          <w:sz w:val="22"/>
          <w:szCs w:val="22"/>
        </w:rPr>
        <w:t xml:space="preserve">Appeal </w:t>
      </w:r>
      <w:r w:rsidRPr="00B85482">
        <w:rPr>
          <w:b/>
          <w:bCs/>
          <w:sz w:val="22"/>
          <w:szCs w:val="22"/>
        </w:rPr>
        <w:t xml:space="preserve">Hearing </w:t>
      </w:r>
      <w:r w:rsidR="009D5724">
        <w:rPr>
          <w:b/>
          <w:bCs/>
          <w:sz w:val="22"/>
          <w:szCs w:val="22"/>
        </w:rPr>
        <w:t>b</w:t>
      </w:r>
      <w:r w:rsidRPr="00B85482">
        <w:rPr>
          <w:b/>
          <w:bCs/>
          <w:sz w:val="22"/>
          <w:szCs w:val="22"/>
        </w:rPr>
        <w:t xml:space="preserve">efore the </w:t>
      </w:r>
      <w:r w:rsidRPr="00B85482">
        <w:rPr>
          <w:b/>
          <w:sz w:val="22"/>
          <w:szCs w:val="22"/>
        </w:rPr>
        <w:t>Appeals Panel</w:t>
      </w:r>
    </w:p>
    <w:p w14:paraId="64856477" w14:textId="77777777" w:rsidR="00CB11D9" w:rsidRPr="00B85482" w:rsidRDefault="00CB11D9" w:rsidP="00CB11D9">
      <w:pPr>
        <w:spacing w:before="100" w:beforeAutospacing="1" w:after="100" w:afterAutospacing="1"/>
        <w:rPr>
          <w:sz w:val="22"/>
          <w:szCs w:val="22"/>
        </w:rPr>
      </w:pPr>
      <w:r w:rsidRPr="00B85482">
        <w:rPr>
          <w:sz w:val="22"/>
          <w:szCs w:val="22"/>
        </w:rPr>
        <w:t>While strict adherence to the formal rules of evidence shall not be required, irrelevant or unduly repetitious statements may be ruled out of order. The hearing shall follow the following general format:</w:t>
      </w:r>
    </w:p>
    <w:p w14:paraId="6C6C20BD" w14:textId="3E4CAAE0" w:rsidR="00BC3AE8" w:rsidRPr="00E249D8" w:rsidRDefault="00CB11D9" w:rsidP="00DB1BFA">
      <w:pPr>
        <w:pStyle w:val="ListParagraph"/>
        <w:numPr>
          <w:ilvl w:val="0"/>
          <w:numId w:val="4"/>
        </w:numPr>
        <w:rPr>
          <w:sz w:val="22"/>
          <w:szCs w:val="22"/>
        </w:rPr>
      </w:pPr>
      <w:r w:rsidRPr="00E249D8">
        <w:rPr>
          <w:sz w:val="22"/>
          <w:szCs w:val="22"/>
        </w:rPr>
        <w:t>Introductory statement by the Chair of the Appeals Panel</w:t>
      </w:r>
    </w:p>
    <w:p w14:paraId="0B30E800" w14:textId="77777777" w:rsidR="00BC3AE8" w:rsidRPr="00B85482" w:rsidRDefault="00C6585E" w:rsidP="00DB1BFA">
      <w:pPr>
        <w:pStyle w:val="ListParagraph"/>
        <w:numPr>
          <w:ilvl w:val="0"/>
          <w:numId w:val="4"/>
        </w:numPr>
        <w:rPr>
          <w:sz w:val="22"/>
          <w:szCs w:val="22"/>
        </w:rPr>
      </w:pPr>
      <w:r w:rsidRPr="00B85482">
        <w:rPr>
          <w:sz w:val="22"/>
          <w:szCs w:val="22"/>
        </w:rPr>
        <w:t>Review of p</w:t>
      </w:r>
      <w:r w:rsidR="00E249D8">
        <w:rPr>
          <w:sz w:val="22"/>
          <w:szCs w:val="22"/>
        </w:rPr>
        <w:t>rocedures by LCME legal counsel</w:t>
      </w:r>
    </w:p>
    <w:p w14:paraId="6E410CDB" w14:textId="77777777" w:rsidR="00BC3AE8" w:rsidRPr="00B85482" w:rsidRDefault="00CB11D9" w:rsidP="00DB1BFA">
      <w:pPr>
        <w:pStyle w:val="ListParagraph"/>
        <w:numPr>
          <w:ilvl w:val="0"/>
          <w:numId w:val="4"/>
        </w:numPr>
        <w:rPr>
          <w:sz w:val="22"/>
          <w:szCs w:val="22"/>
        </w:rPr>
      </w:pPr>
      <w:r w:rsidRPr="00B85482">
        <w:rPr>
          <w:sz w:val="22"/>
          <w:szCs w:val="22"/>
        </w:rPr>
        <w:t xml:space="preserve">Oral presentation by the LCME Chair presenting the grounds for </w:t>
      </w:r>
      <w:r w:rsidR="00E249D8">
        <w:rPr>
          <w:sz w:val="22"/>
          <w:szCs w:val="22"/>
        </w:rPr>
        <w:t>the adverse action (30 minutes)</w:t>
      </w:r>
    </w:p>
    <w:p w14:paraId="50972AFD" w14:textId="77777777" w:rsidR="00BC3AE8" w:rsidRPr="00B85482" w:rsidRDefault="00CB11D9" w:rsidP="00DB1BFA">
      <w:pPr>
        <w:pStyle w:val="ListParagraph"/>
        <w:numPr>
          <w:ilvl w:val="0"/>
          <w:numId w:val="4"/>
        </w:numPr>
        <w:rPr>
          <w:sz w:val="22"/>
          <w:szCs w:val="22"/>
        </w:rPr>
      </w:pPr>
      <w:r w:rsidRPr="00B85482">
        <w:rPr>
          <w:sz w:val="22"/>
          <w:szCs w:val="22"/>
        </w:rPr>
        <w:t>Oral presentation by the institution (one hour)</w:t>
      </w:r>
    </w:p>
    <w:p w14:paraId="52590872" w14:textId="77777777" w:rsidR="00BC3AE8" w:rsidRPr="00B85482" w:rsidRDefault="00C6585E" w:rsidP="00DB1BFA">
      <w:pPr>
        <w:pStyle w:val="ListParagraph"/>
        <w:numPr>
          <w:ilvl w:val="0"/>
          <w:numId w:val="4"/>
        </w:numPr>
        <w:rPr>
          <w:sz w:val="22"/>
          <w:szCs w:val="22"/>
        </w:rPr>
      </w:pPr>
      <w:r w:rsidRPr="00B85482">
        <w:rPr>
          <w:sz w:val="22"/>
          <w:szCs w:val="22"/>
        </w:rPr>
        <w:t>Follow-up by LCME Chair (10 minutes)</w:t>
      </w:r>
    </w:p>
    <w:p w14:paraId="3CA5E3C4" w14:textId="77777777" w:rsidR="00BC3AE8" w:rsidRPr="00B85482" w:rsidRDefault="00E249D8" w:rsidP="00DB1BFA">
      <w:pPr>
        <w:pStyle w:val="ListParagraph"/>
        <w:numPr>
          <w:ilvl w:val="0"/>
          <w:numId w:val="4"/>
        </w:numPr>
        <w:rPr>
          <w:sz w:val="22"/>
          <w:szCs w:val="22"/>
        </w:rPr>
      </w:pPr>
      <w:r>
        <w:rPr>
          <w:sz w:val="22"/>
          <w:szCs w:val="22"/>
        </w:rPr>
        <w:t>Questions by the Appeals Panel</w:t>
      </w:r>
    </w:p>
    <w:p w14:paraId="431FB4B0" w14:textId="77777777" w:rsidR="00BC3AE8" w:rsidRPr="00B85482" w:rsidRDefault="00CB11D9" w:rsidP="00DB1BFA">
      <w:pPr>
        <w:pStyle w:val="ListParagraph"/>
        <w:numPr>
          <w:ilvl w:val="0"/>
          <w:numId w:val="4"/>
        </w:numPr>
        <w:rPr>
          <w:sz w:val="22"/>
          <w:szCs w:val="22"/>
        </w:rPr>
      </w:pPr>
      <w:r w:rsidRPr="00B85482">
        <w:rPr>
          <w:sz w:val="22"/>
          <w:szCs w:val="22"/>
        </w:rPr>
        <w:t>Appeals Pan</w:t>
      </w:r>
      <w:r w:rsidR="00F866B4" w:rsidRPr="00B85482">
        <w:rPr>
          <w:sz w:val="22"/>
          <w:szCs w:val="22"/>
        </w:rPr>
        <w:t>el executive session</w:t>
      </w:r>
    </w:p>
    <w:p w14:paraId="32639FA7" w14:textId="77777777" w:rsidR="00BC3AE8" w:rsidRPr="00B85482" w:rsidRDefault="00CB11D9" w:rsidP="00DB1BFA">
      <w:pPr>
        <w:pStyle w:val="ListParagraph"/>
        <w:numPr>
          <w:ilvl w:val="0"/>
          <w:numId w:val="4"/>
        </w:numPr>
        <w:rPr>
          <w:sz w:val="22"/>
          <w:szCs w:val="22"/>
        </w:rPr>
      </w:pPr>
      <w:r w:rsidRPr="00B85482">
        <w:rPr>
          <w:sz w:val="22"/>
          <w:szCs w:val="22"/>
        </w:rPr>
        <w:t xml:space="preserve">Additional questions by </w:t>
      </w:r>
      <w:r w:rsidR="00E249D8">
        <w:rPr>
          <w:sz w:val="22"/>
          <w:szCs w:val="22"/>
        </w:rPr>
        <w:t>the Appeals Panel</w:t>
      </w:r>
    </w:p>
    <w:p w14:paraId="32F089BC" w14:textId="77777777" w:rsidR="00BC3AE8" w:rsidRPr="00B85482" w:rsidRDefault="00D92250" w:rsidP="00DB1BFA">
      <w:pPr>
        <w:pStyle w:val="ListParagraph"/>
        <w:numPr>
          <w:ilvl w:val="0"/>
          <w:numId w:val="4"/>
        </w:numPr>
        <w:rPr>
          <w:sz w:val="22"/>
          <w:szCs w:val="22"/>
        </w:rPr>
      </w:pPr>
      <w:r w:rsidRPr="00B85482">
        <w:rPr>
          <w:sz w:val="22"/>
          <w:szCs w:val="22"/>
        </w:rPr>
        <w:t>Closing statemen</w:t>
      </w:r>
      <w:r w:rsidR="00BC3AE8" w:rsidRPr="00B85482">
        <w:rPr>
          <w:sz w:val="22"/>
          <w:szCs w:val="22"/>
        </w:rPr>
        <w:t>t</w:t>
      </w:r>
      <w:r w:rsidR="00E249D8">
        <w:rPr>
          <w:sz w:val="22"/>
          <w:szCs w:val="22"/>
        </w:rPr>
        <w:t xml:space="preserve"> by the LCME Chair (10 minutes)</w:t>
      </w:r>
    </w:p>
    <w:p w14:paraId="50E0B063" w14:textId="77777777" w:rsidR="00BC3AE8" w:rsidRPr="00B85482" w:rsidRDefault="00CB11D9" w:rsidP="00DB1BFA">
      <w:pPr>
        <w:pStyle w:val="ListParagraph"/>
        <w:numPr>
          <w:ilvl w:val="0"/>
          <w:numId w:val="4"/>
        </w:numPr>
        <w:rPr>
          <w:sz w:val="22"/>
          <w:szCs w:val="22"/>
        </w:rPr>
      </w:pPr>
      <w:r w:rsidRPr="00B85482">
        <w:rPr>
          <w:sz w:val="22"/>
          <w:szCs w:val="22"/>
        </w:rPr>
        <w:t>Closing statement by the institution (1</w:t>
      </w:r>
      <w:r w:rsidR="00D92250" w:rsidRPr="00B85482">
        <w:rPr>
          <w:sz w:val="22"/>
          <w:szCs w:val="22"/>
        </w:rPr>
        <w:t>0</w:t>
      </w:r>
      <w:r w:rsidR="00E249D8">
        <w:rPr>
          <w:sz w:val="22"/>
          <w:szCs w:val="22"/>
        </w:rPr>
        <w:t xml:space="preserve"> minutes)</w:t>
      </w:r>
    </w:p>
    <w:p w14:paraId="56DB9D8E" w14:textId="77777777" w:rsidR="00CB11D9" w:rsidRPr="00B85482" w:rsidRDefault="00E249D8" w:rsidP="00DB1BFA">
      <w:pPr>
        <w:pStyle w:val="ListParagraph"/>
        <w:numPr>
          <w:ilvl w:val="0"/>
          <w:numId w:val="4"/>
        </w:numPr>
        <w:rPr>
          <w:sz w:val="22"/>
          <w:szCs w:val="22"/>
        </w:rPr>
      </w:pPr>
      <w:r>
        <w:rPr>
          <w:sz w:val="22"/>
          <w:szCs w:val="22"/>
        </w:rPr>
        <w:t>Adjournment</w:t>
      </w:r>
    </w:p>
    <w:p w14:paraId="42383763" w14:textId="77777777" w:rsidR="00CB11D9" w:rsidRPr="00B85482" w:rsidRDefault="00CB11D9" w:rsidP="00CB11D9">
      <w:pPr>
        <w:spacing w:before="100" w:beforeAutospacing="1" w:after="100" w:afterAutospacing="1"/>
        <w:rPr>
          <w:sz w:val="22"/>
          <w:szCs w:val="22"/>
        </w:rPr>
      </w:pPr>
      <w:r w:rsidRPr="00B85482">
        <w:rPr>
          <w:sz w:val="22"/>
          <w:szCs w:val="22"/>
        </w:rPr>
        <w:t xml:space="preserve">A record of the </w:t>
      </w:r>
      <w:r w:rsidR="00F07EF4">
        <w:rPr>
          <w:sz w:val="22"/>
          <w:szCs w:val="22"/>
        </w:rPr>
        <w:t xml:space="preserve">appeal </w:t>
      </w:r>
      <w:r w:rsidRPr="00B85482">
        <w:rPr>
          <w:sz w:val="22"/>
          <w:szCs w:val="22"/>
        </w:rPr>
        <w:t>hearing shall be made by a certified court reporter.</w:t>
      </w:r>
    </w:p>
    <w:p w14:paraId="01B1B2E6" w14:textId="77777777" w:rsidR="00CB11D9" w:rsidRPr="00B85482" w:rsidRDefault="00CB11D9" w:rsidP="00CB11D9">
      <w:pPr>
        <w:spacing w:before="100" w:beforeAutospacing="1" w:after="100" w:afterAutospacing="1"/>
        <w:rPr>
          <w:sz w:val="22"/>
          <w:szCs w:val="22"/>
        </w:rPr>
      </w:pPr>
      <w:r w:rsidRPr="00B85482">
        <w:rPr>
          <w:b/>
          <w:bCs/>
          <w:sz w:val="22"/>
          <w:szCs w:val="22"/>
        </w:rPr>
        <w:t>Decision of the Appeals Panel</w:t>
      </w:r>
    </w:p>
    <w:p w14:paraId="7A945CCC" w14:textId="3A329953" w:rsidR="001F70F5" w:rsidRPr="001F70F5" w:rsidRDefault="001F70F5" w:rsidP="001F70F5">
      <w:pPr>
        <w:rPr>
          <w:sz w:val="22"/>
          <w:szCs w:val="22"/>
        </w:rPr>
      </w:pPr>
      <w:r w:rsidRPr="00B85482">
        <w:rPr>
          <w:sz w:val="22"/>
          <w:szCs w:val="22"/>
        </w:rPr>
        <w:t xml:space="preserve">At the conclusion of the </w:t>
      </w:r>
      <w:r>
        <w:rPr>
          <w:sz w:val="22"/>
          <w:szCs w:val="22"/>
        </w:rPr>
        <w:t xml:space="preserve">appeal </w:t>
      </w:r>
      <w:r w:rsidRPr="00B85482">
        <w:rPr>
          <w:sz w:val="22"/>
          <w:szCs w:val="22"/>
        </w:rPr>
        <w:t xml:space="preserve">hearing, the Appeals Panel shall meet in executive session to review the proceedings and to reach a decision. The Appeals Panel shall consider the Appeal Record and the information presented during the </w:t>
      </w:r>
      <w:r>
        <w:rPr>
          <w:sz w:val="22"/>
          <w:szCs w:val="22"/>
        </w:rPr>
        <w:t xml:space="preserve">appeal </w:t>
      </w:r>
      <w:r w:rsidRPr="00B85482">
        <w:rPr>
          <w:sz w:val="22"/>
          <w:szCs w:val="22"/>
        </w:rPr>
        <w:t xml:space="preserve">hearing. </w:t>
      </w:r>
      <w:r w:rsidRPr="001F70F5">
        <w:rPr>
          <w:sz w:val="22"/>
          <w:szCs w:val="22"/>
        </w:rPr>
        <w:t xml:space="preserve">The Appeals Panel shall determine by the affirmative vote of a majority of those members present whether substantial evidence supports the existence of each of the cited areas of noncompliance with accreditation standards/unsatisfactory performance in accreditation elements, and whether the adverse action by the LCME should be affirmed, amended, or remanded. </w:t>
      </w:r>
    </w:p>
    <w:p w14:paraId="28B8ED9B" w14:textId="77777777" w:rsidR="001F70F5" w:rsidRPr="001F70F5" w:rsidRDefault="001F70F5" w:rsidP="001F70F5">
      <w:pPr>
        <w:rPr>
          <w:sz w:val="22"/>
          <w:szCs w:val="22"/>
        </w:rPr>
      </w:pPr>
    </w:p>
    <w:p w14:paraId="59801193" w14:textId="77777777" w:rsidR="001F70F5" w:rsidRPr="001F70F5" w:rsidRDefault="001F70F5" w:rsidP="001F70F5">
      <w:pPr>
        <w:rPr>
          <w:sz w:val="22"/>
          <w:szCs w:val="22"/>
        </w:rPr>
      </w:pPr>
      <w:r w:rsidRPr="001F70F5">
        <w:rPr>
          <w:sz w:val="22"/>
          <w:szCs w:val="22"/>
        </w:rPr>
        <w:t>The Appeals Panel shall take one of the following actions:</w:t>
      </w:r>
    </w:p>
    <w:p w14:paraId="212F0C12" w14:textId="77777777" w:rsidR="001F70F5" w:rsidRPr="001F70F5" w:rsidRDefault="001F70F5" w:rsidP="00DB1BFA">
      <w:pPr>
        <w:pStyle w:val="ListParagraph"/>
        <w:numPr>
          <w:ilvl w:val="0"/>
          <w:numId w:val="15"/>
        </w:numPr>
        <w:spacing w:before="100" w:beforeAutospacing="1" w:after="100" w:afterAutospacing="1"/>
        <w:rPr>
          <w:sz w:val="22"/>
          <w:szCs w:val="22"/>
        </w:rPr>
      </w:pPr>
      <w:r w:rsidRPr="001F70F5">
        <w:rPr>
          <w:sz w:val="22"/>
          <w:szCs w:val="22"/>
        </w:rPr>
        <w:t>Affirm the adverse action</w:t>
      </w:r>
    </w:p>
    <w:p w14:paraId="24EED5F3" w14:textId="4230CF68" w:rsidR="001F70F5" w:rsidRPr="001F70F5" w:rsidRDefault="001F70F5" w:rsidP="00DB1BFA">
      <w:pPr>
        <w:pStyle w:val="ListParagraph"/>
        <w:numPr>
          <w:ilvl w:val="0"/>
          <w:numId w:val="15"/>
        </w:numPr>
        <w:spacing w:before="100" w:beforeAutospacing="1" w:after="100" w:afterAutospacing="1"/>
        <w:rPr>
          <w:sz w:val="22"/>
          <w:szCs w:val="22"/>
        </w:rPr>
      </w:pPr>
      <w:r w:rsidRPr="001F70F5">
        <w:rPr>
          <w:sz w:val="22"/>
          <w:szCs w:val="22"/>
        </w:rPr>
        <w:t xml:space="preserve">Amend the adverse action </w:t>
      </w:r>
    </w:p>
    <w:p w14:paraId="799282B9" w14:textId="31D27C99" w:rsidR="001F70F5" w:rsidRPr="001F70F5" w:rsidRDefault="001F70F5" w:rsidP="00DB1BFA">
      <w:pPr>
        <w:pStyle w:val="ListParagraph"/>
        <w:numPr>
          <w:ilvl w:val="0"/>
          <w:numId w:val="15"/>
        </w:numPr>
        <w:spacing w:before="100" w:beforeAutospacing="1" w:after="100" w:afterAutospacing="1"/>
        <w:rPr>
          <w:sz w:val="22"/>
          <w:szCs w:val="22"/>
        </w:rPr>
      </w:pPr>
      <w:r w:rsidRPr="001F70F5">
        <w:rPr>
          <w:sz w:val="22"/>
          <w:szCs w:val="22"/>
        </w:rPr>
        <w:t xml:space="preserve">Remand the </w:t>
      </w:r>
      <w:r w:rsidR="00613131">
        <w:rPr>
          <w:sz w:val="22"/>
          <w:szCs w:val="22"/>
        </w:rPr>
        <w:t xml:space="preserve">adverse action </w:t>
      </w:r>
      <w:r w:rsidRPr="001F70F5">
        <w:rPr>
          <w:sz w:val="22"/>
          <w:szCs w:val="22"/>
        </w:rPr>
        <w:t>back to the LCME for further consideration, identifying specific issues that the LCME must address</w:t>
      </w:r>
    </w:p>
    <w:p w14:paraId="04ADDCEF" w14:textId="0B41D683" w:rsidR="001F70F5" w:rsidRPr="001F70F5" w:rsidRDefault="001F70F5" w:rsidP="001F70F5">
      <w:pPr>
        <w:spacing w:before="100" w:beforeAutospacing="1" w:after="100" w:afterAutospacing="1"/>
        <w:rPr>
          <w:sz w:val="22"/>
          <w:szCs w:val="22"/>
        </w:rPr>
      </w:pPr>
      <w:r w:rsidRPr="001F70F5">
        <w:rPr>
          <w:sz w:val="22"/>
          <w:szCs w:val="22"/>
        </w:rPr>
        <w:t>If the Appeals Panel determines that there is no reason to alter the adverse action, it shall affirm the action. If the Appeals Panel determines that the adverse action is not supported by the evidence or was not made in substantial accordance with LCME policies and procedures, it shall amend the adverse action. If the decision is to remand the adverse action, the appeals panel must explain the basis for the decision that differs from that of the LCME and the LCME will then act in a manner consistent with the appeals panel’s decisions or instructions</w:t>
      </w:r>
      <w:r w:rsidR="00894B2C">
        <w:rPr>
          <w:sz w:val="22"/>
          <w:szCs w:val="22"/>
        </w:rPr>
        <w:t>.</w:t>
      </w:r>
      <w:r w:rsidRPr="001F70F5">
        <w:rPr>
          <w:sz w:val="22"/>
          <w:szCs w:val="22"/>
        </w:rPr>
        <w:t xml:space="preserve"> </w:t>
      </w:r>
    </w:p>
    <w:p w14:paraId="55C324BE" w14:textId="24ED65DB" w:rsidR="00CB11D9" w:rsidRPr="00B85482" w:rsidRDefault="001F70F5" w:rsidP="001F70F5">
      <w:pPr>
        <w:spacing w:before="100" w:beforeAutospacing="1" w:after="100" w:afterAutospacing="1"/>
        <w:rPr>
          <w:sz w:val="22"/>
          <w:szCs w:val="22"/>
        </w:rPr>
      </w:pPr>
      <w:r w:rsidRPr="001F70F5">
        <w:rPr>
          <w:sz w:val="22"/>
          <w:szCs w:val="22"/>
        </w:rPr>
        <w:t>The Appeals Panel decision, the reasons therefor, and any instructions to the LCME shall be submitted to the LCME in the form of a written report.</w:t>
      </w:r>
      <w:r w:rsidRPr="00946ED6">
        <w:rPr>
          <w:szCs w:val="24"/>
        </w:rPr>
        <w:t xml:space="preserve"> </w:t>
      </w:r>
    </w:p>
    <w:p w14:paraId="3A657699" w14:textId="2CDA2EC8" w:rsidR="00CB11D9" w:rsidRPr="00B85482" w:rsidRDefault="00CB11D9" w:rsidP="00CB11D9">
      <w:pPr>
        <w:spacing w:before="100" w:beforeAutospacing="1" w:after="100" w:afterAutospacing="1"/>
        <w:rPr>
          <w:sz w:val="22"/>
          <w:szCs w:val="22"/>
        </w:rPr>
      </w:pPr>
      <w:r w:rsidRPr="00B85482">
        <w:rPr>
          <w:sz w:val="22"/>
          <w:szCs w:val="22"/>
        </w:rPr>
        <w:t xml:space="preserve">The Appeals Panel process, including the filing of the report with the LCME, shall be completed within ninety (90) </w:t>
      </w:r>
      <w:r w:rsidR="00C76086">
        <w:rPr>
          <w:sz w:val="22"/>
          <w:szCs w:val="22"/>
        </w:rPr>
        <w:t xml:space="preserve">calendar </w:t>
      </w:r>
      <w:r w:rsidRPr="00B85482">
        <w:rPr>
          <w:sz w:val="22"/>
          <w:szCs w:val="22"/>
        </w:rPr>
        <w:t xml:space="preserve">days from the time that the institution files its </w:t>
      </w:r>
      <w:r w:rsidR="00B311FB">
        <w:rPr>
          <w:sz w:val="22"/>
          <w:szCs w:val="22"/>
        </w:rPr>
        <w:t>N</w:t>
      </w:r>
      <w:r w:rsidRPr="00B85482">
        <w:rPr>
          <w:sz w:val="22"/>
          <w:szCs w:val="22"/>
        </w:rPr>
        <w:t xml:space="preserve">otice of </w:t>
      </w:r>
      <w:r w:rsidR="00B311FB">
        <w:rPr>
          <w:sz w:val="22"/>
          <w:szCs w:val="22"/>
        </w:rPr>
        <w:t>A</w:t>
      </w:r>
      <w:r w:rsidRPr="00B85482">
        <w:rPr>
          <w:sz w:val="22"/>
          <w:szCs w:val="22"/>
        </w:rPr>
        <w:t>ppeal.</w:t>
      </w:r>
    </w:p>
    <w:p w14:paraId="12095670" w14:textId="77777777" w:rsidR="00CB11D9" w:rsidRPr="00B85482" w:rsidRDefault="000F5006" w:rsidP="000C5903">
      <w:pPr>
        <w:rPr>
          <w:b/>
          <w:sz w:val="22"/>
          <w:szCs w:val="22"/>
          <w:u w:val="single"/>
        </w:rPr>
      </w:pPr>
      <w:r>
        <w:rPr>
          <w:b/>
          <w:sz w:val="22"/>
          <w:szCs w:val="22"/>
          <w:u w:val="single"/>
        </w:rPr>
        <w:t>The Decision o</w:t>
      </w:r>
      <w:r w:rsidRPr="00B85482">
        <w:rPr>
          <w:b/>
          <w:sz w:val="22"/>
          <w:szCs w:val="22"/>
          <w:u w:val="single"/>
        </w:rPr>
        <w:t>f The Appeals Panel Shall Constitut</w:t>
      </w:r>
      <w:r>
        <w:rPr>
          <w:b/>
          <w:sz w:val="22"/>
          <w:szCs w:val="22"/>
          <w:u w:val="single"/>
        </w:rPr>
        <w:t>e the Final Decision of the LCME, Except a</w:t>
      </w:r>
      <w:r w:rsidRPr="00B85482">
        <w:rPr>
          <w:b/>
          <w:sz w:val="22"/>
          <w:szCs w:val="22"/>
          <w:u w:val="single"/>
        </w:rPr>
        <w:t>s Provided Below.</w:t>
      </w:r>
    </w:p>
    <w:p w14:paraId="0B45B080" w14:textId="16B05201" w:rsidR="00CB11D9" w:rsidRPr="00B85482" w:rsidRDefault="0027388F" w:rsidP="000C5903">
      <w:pPr>
        <w:rPr>
          <w:b/>
          <w:sz w:val="22"/>
          <w:szCs w:val="22"/>
        </w:rPr>
      </w:pPr>
      <w:r w:rsidRPr="00B85482">
        <w:rPr>
          <w:b/>
          <w:bCs/>
          <w:i/>
          <w:sz w:val="22"/>
          <w:szCs w:val="22"/>
        </w:rPr>
        <w:br/>
      </w:r>
      <w:r w:rsidRPr="00B85482">
        <w:rPr>
          <w:b/>
          <w:bCs/>
          <w:sz w:val="22"/>
          <w:szCs w:val="22"/>
        </w:rPr>
        <w:t xml:space="preserve">Remand to the LCME with </w:t>
      </w:r>
      <w:r w:rsidR="00345C4D">
        <w:rPr>
          <w:b/>
          <w:bCs/>
          <w:sz w:val="22"/>
          <w:szCs w:val="22"/>
        </w:rPr>
        <w:t>i</w:t>
      </w:r>
      <w:r w:rsidRPr="00B85482">
        <w:rPr>
          <w:b/>
          <w:bCs/>
          <w:sz w:val="22"/>
          <w:szCs w:val="22"/>
        </w:rPr>
        <w:t>nstructions</w:t>
      </w:r>
      <w:r w:rsidR="00A57080" w:rsidRPr="00B85482">
        <w:rPr>
          <w:b/>
          <w:bCs/>
          <w:sz w:val="22"/>
          <w:szCs w:val="22"/>
        </w:rPr>
        <w:t>.</w:t>
      </w:r>
      <w:r w:rsidR="00E921A8">
        <w:rPr>
          <w:b/>
          <w:bCs/>
          <w:sz w:val="22"/>
          <w:szCs w:val="22"/>
        </w:rPr>
        <w:t xml:space="preserve"> </w:t>
      </w:r>
      <w:r w:rsidRPr="00B85482">
        <w:rPr>
          <w:sz w:val="22"/>
          <w:szCs w:val="22"/>
        </w:rPr>
        <w:t>If the Appeals Panel remands the matter back to the LC</w:t>
      </w:r>
      <w:r w:rsidR="00A57080" w:rsidRPr="00B85482">
        <w:rPr>
          <w:sz w:val="22"/>
          <w:szCs w:val="22"/>
        </w:rPr>
        <w:t>M</w:t>
      </w:r>
      <w:r w:rsidRPr="00B85482">
        <w:rPr>
          <w:sz w:val="22"/>
          <w:szCs w:val="22"/>
        </w:rPr>
        <w:t>E for further consideration, the LCME shall reconsider the matter paying close attention to any specific issues and instructions identified by the Appeals Panel.</w:t>
      </w:r>
      <w:r w:rsidR="00E921A8">
        <w:rPr>
          <w:sz w:val="22"/>
          <w:szCs w:val="22"/>
        </w:rPr>
        <w:t xml:space="preserve"> </w:t>
      </w:r>
      <w:r w:rsidRPr="00B85482">
        <w:rPr>
          <w:b/>
          <w:sz w:val="22"/>
          <w:szCs w:val="22"/>
        </w:rPr>
        <w:t>The decision of the LCME on remand shall be final.</w:t>
      </w:r>
      <w:r w:rsidRPr="00B85482">
        <w:rPr>
          <w:sz w:val="22"/>
          <w:szCs w:val="22"/>
        </w:rPr>
        <w:t xml:space="preserve"> </w:t>
      </w:r>
    </w:p>
    <w:p w14:paraId="5A2D2FC2" w14:textId="77777777" w:rsidR="00FD0D41" w:rsidRDefault="00FD0D41" w:rsidP="00633BB8">
      <w:pPr>
        <w:rPr>
          <w:b/>
          <w:bCs/>
          <w:sz w:val="22"/>
          <w:szCs w:val="22"/>
          <w:u w:val="single"/>
        </w:rPr>
      </w:pPr>
    </w:p>
    <w:p w14:paraId="1AC1B4AE" w14:textId="6C74DC1D" w:rsidR="00633BB8" w:rsidRPr="008250A1" w:rsidRDefault="00BF2F25" w:rsidP="00633BB8">
      <w:pPr>
        <w:rPr>
          <w:b/>
          <w:bCs/>
          <w:sz w:val="22"/>
          <w:szCs w:val="22"/>
          <w:u w:val="single"/>
        </w:rPr>
      </w:pPr>
      <w:r w:rsidRPr="008250A1">
        <w:rPr>
          <w:b/>
          <w:bCs/>
          <w:sz w:val="22"/>
          <w:szCs w:val="22"/>
          <w:u w:val="single"/>
        </w:rPr>
        <w:t>Notification to the Institution of the Outcome of the Appeal</w:t>
      </w:r>
    </w:p>
    <w:p w14:paraId="028314AC" w14:textId="76264965" w:rsidR="00633BB8" w:rsidRPr="008250A1" w:rsidRDefault="00633BB8" w:rsidP="00633BB8">
      <w:pPr>
        <w:rPr>
          <w:b/>
          <w:bCs/>
          <w:sz w:val="22"/>
          <w:szCs w:val="22"/>
          <w:u w:val="single"/>
        </w:rPr>
      </w:pPr>
    </w:p>
    <w:p w14:paraId="753EF5E9" w14:textId="46AC4870" w:rsidR="00E205E9" w:rsidRPr="008250A1" w:rsidRDefault="00E205E9" w:rsidP="00586425">
      <w:pPr>
        <w:rPr>
          <w:sz w:val="22"/>
          <w:szCs w:val="22"/>
        </w:rPr>
      </w:pPr>
      <w:r w:rsidRPr="008250A1">
        <w:rPr>
          <w:sz w:val="22"/>
          <w:szCs w:val="22"/>
        </w:rPr>
        <w:t>The LCME Secretariat shall notify the institution in writing of the result of the Appeals Panel action to affirm</w:t>
      </w:r>
      <w:r w:rsidR="00DF21A1">
        <w:rPr>
          <w:sz w:val="22"/>
          <w:szCs w:val="22"/>
        </w:rPr>
        <w:t xml:space="preserve"> or</w:t>
      </w:r>
      <w:r w:rsidRPr="008250A1">
        <w:rPr>
          <w:sz w:val="22"/>
          <w:szCs w:val="22"/>
        </w:rPr>
        <w:t xml:space="preserve"> amend the original LCME action within seven (7) days of the receipt of the Appeals Panel report, along with basis for the action and the date that the action becomes final. If the result of the Appeals Panel is to remand with instructions to the LCME, </w:t>
      </w:r>
      <w:r w:rsidR="00D36331" w:rsidRPr="00CC68CC">
        <w:rPr>
          <w:sz w:val="22"/>
          <w:szCs w:val="22"/>
        </w:rPr>
        <w:t>th</w:t>
      </w:r>
      <w:r w:rsidR="00130148" w:rsidRPr="00CC68CC">
        <w:rPr>
          <w:sz w:val="22"/>
          <w:szCs w:val="22"/>
        </w:rPr>
        <w:t xml:space="preserve">e </w:t>
      </w:r>
      <w:r w:rsidR="00CC68CC" w:rsidRPr="00CC68CC">
        <w:rPr>
          <w:sz w:val="22"/>
          <w:szCs w:val="22"/>
        </w:rPr>
        <w:t>institution will be informed that</w:t>
      </w:r>
      <w:r w:rsidR="00CC68CC">
        <w:rPr>
          <w:szCs w:val="24"/>
        </w:rPr>
        <w:t xml:space="preserve"> </w:t>
      </w:r>
      <w:r w:rsidRPr="008250A1">
        <w:rPr>
          <w:sz w:val="22"/>
          <w:szCs w:val="22"/>
        </w:rPr>
        <w:t>the LCME will consider the matter at its next regularly scheduled meeting and will inform the institution in writing of its final action, along with the basis for that action and the date that the action becomes final, within seven (7) days.</w:t>
      </w:r>
    </w:p>
    <w:p w14:paraId="35DA98E9" w14:textId="5A63C402" w:rsidR="00633BB8" w:rsidRPr="00E205E9" w:rsidRDefault="00633BB8" w:rsidP="008250A1">
      <w:pPr>
        <w:rPr>
          <w:sz w:val="22"/>
          <w:szCs w:val="22"/>
        </w:rPr>
      </w:pPr>
    </w:p>
    <w:p w14:paraId="47244443" w14:textId="0D80C1DA" w:rsidR="002E014C" w:rsidRPr="00F1316A" w:rsidRDefault="000F5006" w:rsidP="00F13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rPr>
      </w:pPr>
      <w:r w:rsidRPr="00F1316A">
        <w:rPr>
          <w:b/>
          <w:sz w:val="22"/>
          <w:szCs w:val="22"/>
          <w:u w:val="single"/>
        </w:rPr>
        <w:t>Notification</w:t>
      </w:r>
      <w:r w:rsidR="002F118D">
        <w:rPr>
          <w:b/>
          <w:sz w:val="22"/>
          <w:szCs w:val="22"/>
          <w:u w:val="single"/>
        </w:rPr>
        <w:t>s</w:t>
      </w:r>
      <w:r w:rsidRPr="00F1316A">
        <w:rPr>
          <w:b/>
          <w:sz w:val="22"/>
          <w:szCs w:val="22"/>
          <w:u w:val="single"/>
        </w:rPr>
        <w:t xml:space="preserve"> </w:t>
      </w:r>
      <w:r w:rsidR="002C072A">
        <w:rPr>
          <w:b/>
          <w:sz w:val="22"/>
          <w:szCs w:val="22"/>
          <w:u w:val="single"/>
        </w:rPr>
        <w:t xml:space="preserve">by the Program and the LCME </w:t>
      </w:r>
      <w:r w:rsidRPr="00F1316A">
        <w:rPr>
          <w:b/>
          <w:sz w:val="22"/>
          <w:szCs w:val="22"/>
          <w:u w:val="single"/>
        </w:rPr>
        <w:t>of Accreditation Status Following Reconsideration or Appeal</w:t>
      </w:r>
    </w:p>
    <w:p w14:paraId="555BAA63" w14:textId="77777777" w:rsidR="00CB11D9" w:rsidRPr="00B85482" w:rsidRDefault="00CB11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8A46EF5" w14:textId="77777777" w:rsidR="002E014C" w:rsidRPr="00B85482" w:rsidRDefault="002E014C">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B85482">
        <w:rPr>
          <w:sz w:val="22"/>
          <w:szCs w:val="22"/>
        </w:rPr>
        <w:t xml:space="preserve">The prior accreditation status of a program shall remain in effect until the action </w:t>
      </w:r>
      <w:r w:rsidR="000C5903">
        <w:rPr>
          <w:sz w:val="22"/>
          <w:szCs w:val="22"/>
        </w:rPr>
        <w:t xml:space="preserve">by the LCME or the Appeals Panel, as relevant, </w:t>
      </w:r>
      <w:r w:rsidRPr="00B85482">
        <w:rPr>
          <w:sz w:val="22"/>
          <w:szCs w:val="22"/>
        </w:rPr>
        <w:t xml:space="preserve">becomes final pursuant to the provisions of this </w:t>
      </w:r>
      <w:r w:rsidR="00CF3F96" w:rsidRPr="00B85482">
        <w:rPr>
          <w:sz w:val="22"/>
          <w:szCs w:val="22"/>
        </w:rPr>
        <w:t xml:space="preserve">Appendix </w:t>
      </w:r>
      <w:r w:rsidRPr="00B85482">
        <w:rPr>
          <w:sz w:val="22"/>
          <w:szCs w:val="22"/>
        </w:rPr>
        <w:t>B.</w:t>
      </w:r>
    </w:p>
    <w:p w14:paraId="1741826D"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473545C5" w14:textId="6D3A8A1F"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 xml:space="preserve">If the final action is to </w:t>
      </w:r>
      <w:r w:rsidR="00CA3171">
        <w:rPr>
          <w:sz w:val="22"/>
          <w:szCs w:val="22"/>
        </w:rPr>
        <w:t xml:space="preserve">place the program on probation, </w:t>
      </w:r>
      <w:r w:rsidRPr="00B85482">
        <w:rPr>
          <w:sz w:val="22"/>
          <w:szCs w:val="22"/>
        </w:rPr>
        <w:t>withdraw accreditation, or deny or refuse to consider an institution for accreditation, the program shall be required to notify all students enrolled, those accepted for enrollment, and those seeking enrollment</w:t>
      </w:r>
      <w:r w:rsidR="000C5903">
        <w:rPr>
          <w:sz w:val="22"/>
          <w:szCs w:val="22"/>
        </w:rPr>
        <w:t>, as relevant</w:t>
      </w:r>
      <w:r w:rsidR="00613131">
        <w:rPr>
          <w:sz w:val="22"/>
          <w:szCs w:val="22"/>
        </w:rPr>
        <w:t xml:space="preserve"> within seven business days of receipt of the final action</w:t>
      </w:r>
      <w:r w:rsidRPr="00B85482">
        <w:rPr>
          <w:sz w:val="22"/>
          <w:szCs w:val="22"/>
        </w:rPr>
        <w:t>.</w:t>
      </w:r>
      <w:r w:rsidR="00E921A8">
        <w:rPr>
          <w:sz w:val="22"/>
          <w:szCs w:val="22"/>
        </w:rPr>
        <w:t xml:space="preserve"> </w:t>
      </w:r>
      <w:r w:rsidRPr="00B85482">
        <w:rPr>
          <w:sz w:val="22"/>
          <w:szCs w:val="22"/>
        </w:rPr>
        <w:t xml:space="preserve">The program shall provide the LCME </w:t>
      </w:r>
      <w:r w:rsidRPr="00417205">
        <w:rPr>
          <w:sz w:val="22"/>
          <w:szCs w:val="22"/>
        </w:rPr>
        <w:t>Secretariat with a copy of such notification promptly</w:t>
      </w:r>
      <w:r w:rsidR="00371979" w:rsidRPr="00417205">
        <w:rPr>
          <w:sz w:val="22"/>
          <w:szCs w:val="22"/>
        </w:rPr>
        <w:t xml:space="preserve"> (within </w:t>
      </w:r>
      <w:r w:rsidR="00F95AE8">
        <w:rPr>
          <w:sz w:val="22"/>
          <w:szCs w:val="22"/>
        </w:rPr>
        <w:t>seven business days</w:t>
      </w:r>
      <w:r w:rsidR="00371979" w:rsidRPr="00417205">
        <w:rPr>
          <w:sz w:val="22"/>
          <w:szCs w:val="22"/>
        </w:rPr>
        <w:t>)</w:t>
      </w:r>
      <w:r w:rsidRPr="00417205">
        <w:rPr>
          <w:sz w:val="22"/>
          <w:szCs w:val="22"/>
        </w:rPr>
        <w:t xml:space="preserve"> after receiving</w:t>
      </w:r>
      <w:r w:rsidR="00371979" w:rsidRPr="00417205">
        <w:rPr>
          <w:sz w:val="22"/>
          <w:szCs w:val="22"/>
        </w:rPr>
        <w:t xml:space="preserve"> the written accreditation letter containing</w:t>
      </w:r>
      <w:r w:rsidRPr="00417205">
        <w:rPr>
          <w:sz w:val="22"/>
          <w:szCs w:val="22"/>
        </w:rPr>
        <w:t xml:space="preserve"> notice of the final action by the LCME </w:t>
      </w:r>
      <w:r w:rsidR="00CA3171" w:rsidRPr="00417205">
        <w:rPr>
          <w:sz w:val="22"/>
          <w:szCs w:val="22"/>
        </w:rPr>
        <w:t>placing the program on</w:t>
      </w:r>
      <w:r w:rsidR="00CA3171">
        <w:rPr>
          <w:sz w:val="22"/>
          <w:szCs w:val="22"/>
        </w:rPr>
        <w:t xml:space="preserve"> </w:t>
      </w:r>
      <w:r w:rsidR="007C4616">
        <w:rPr>
          <w:sz w:val="22"/>
          <w:szCs w:val="22"/>
        </w:rPr>
        <w:t>probation,</w:t>
      </w:r>
      <w:r w:rsidRPr="00B85482">
        <w:rPr>
          <w:sz w:val="22"/>
          <w:szCs w:val="22"/>
        </w:rPr>
        <w:t xml:space="preserve"> withdrawing accreditation, or denying or refusing to</w:t>
      </w:r>
      <w:r w:rsidR="000C5903">
        <w:rPr>
          <w:sz w:val="22"/>
          <w:szCs w:val="22"/>
        </w:rPr>
        <w:t xml:space="preserve"> consider </w:t>
      </w:r>
      <w:r w:rsidR="00CA3171">
        <w:rPr>
          <w:sz w:val="22"/>
          <w:szCs w:val="22"/>
        </w:rPr>
        <w:t xml:space="preserve">the program </w:t>
      </w:r>
      <w:r w:rsidR="000C5903">
        <w:rPr>
          <w:sz w:val="22"/>
          <w:szCs w:val="22"/>
        </w:rPr>
        <w:t xml:space="preserve">for accreditation. </w:t>
      </w:r>
      <w:r w:rsidRPr="00B85482">
        <w:rPr>
          <w:sz w:val="22"/>
          <w:szCs w:val="22"/>
        </w:rPr>
        <w:t>The program also shall notify others, on request, of its accreditation status.</w:t>
      </w:r>
      <w:r w:rsidR="000C5903">
        <w:rPr>
          <w:sz w:val="22"/>
          <w:szCs w:val="22"/>
        </w:rPr>
        <w:t xml:space="preserve"> The LCME shall notify the U.S. Department of Education and others, as specified in the </w:t>
      </w:r>
      <w:r w:rsidR="000C5903" w:rsidRPr="00A03E4F">
        <w:rPr>
          <w:i/>
          <w:iCs/>
          <w:sz w:val="22"/>
          <w:szCs w:val="22"/>
        </w:rPr>
        <w:t>Rules</w:t>
      </w:r>
      <w:r w:rsidR="006B7E6F" w:rsidRPr="00A03E4F">
        <w:rPr>
          <w:i/>
          <w:iCs/>
          <w:sz w:val="22"/>
          <w:szCs w:val="22"/>
        </w:rPr>
        <w:t xml:space="preserve"> of Procedure</w:t>
      </w:r>
      <w:r w:rsidR="006B7E6F">
        <w:rPr>
          <w:sz w:val="22"/>
          <w:szCs w:val="22"/>
        </w:rPr>
        <w:t xml:space="preserve"> document</w:t>
      </w:r>
      <w:r w:rsidR="000C5903">
        <w:rPr>
          <w:sz w:val="22"/>
          <w:szCs w:val="22"/>
        </w:rPr>
        <w:t>.</w:t>
      </w:r>
    </w:p>
    <w:p w14:paraId="61C27CEB" w14:textId="77777777" w:rsidR="00CF3F96" w:rsidRPr="00B85482" w:rsidRDefault="00CF3F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A02AA45" w14:textId="77777777" w:rsidR="002E014C" w:rsidRPr="00F1316A" w:rsidRDefault="000F5006" w:rsidP="00F13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rPr>
      </w:pPr>
      <w:r w:rsidRPr="00F1316A">
        <w:rPr>
          <w:b/>
          <w:sz w:val="22"/>
          <w:szCs w:val="22"/>
          <w:u w:val="single"/>
        </w:rPr>
        <w:t>Responsibility for the Cost of Reconsiderations and Appeals</w:t>
      </w:r>
    </w:p>
    <w:p w14:paraId="534AFF7E"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7F386A4C" w14:textId="77777777" w:rsidR="002E014C" w:rsidRPr="00B85482"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 xml:space="preserve">The costs of </w:t>
      </w:r>
      <w:r w:rsidR="0086057C" w:rsidRPr="00B85482">
        <w:rPr>
          <w:sz w:val="22"/>
          <w:szCs w:val="22"/>
        </w:rPr>
        <w:t>reconsiderations and appeals</w:t>
      </w:r>
      <w:r w:rsidRPr="00B85482">
        <w:rPr>
          <w:sz w:val="22"/>
          <w:szCs w:val="22"/>
        </w:rPr>
        <w:t xml:space="preserve"> conducted by the LCME shall be allocated in the following manner:</w:t>
      </w:r>
    </w:p>
    <w:p w14:paraId="3252EA89" w14:textId="77777777" w:rsidR="002E014C" w:rsidRPr="00B85482" w:rsidRDefault="002E014C" w:rsidP="001154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1FC463D" w14:textId="77777777" w:rsidR="00136373" w:rsidRPr="00B85482" w:rsidRDefault="002E014C" w:rsidP="00DB1BFA">
      <w:pPr>
        <w:pStyle w:val="BodyTextIndent3"/>
        <w:numPr>
          <w:ilvl w:val="0"/>
          <w:numId w:val="5"/>
        </w:numPr>
        <w:rPr>
          <w:szCs w:val="22"/>
        </w:rPr>
      </w:pPr>
      <w:r w:rsidRPr="00B85482">
        <w:rPr>
          <w:szCs w:val="22"/>
        </w:rPr>
        <w:t>The LCME shall bear all of the administrative and meeting costs</w:t>
      </w:r>
      <w:r w:rsidR="00882018" w:rsidRPr="00B85482">
        <w:rPr>
          <w:szCs w:val="22"/>
        </w:rPr>
        <w:t>,</w:t>
      </w:r>
      <w:r w:rsidRPr="00B85482">
        <w:rPr>
          <w:szCs w:val="22"/>
        </w:rPr>
        <w:t xml:space="preserve"> including the </w:t>
      </w:r>
      <w:r w:rsidR="00882018" w:rsidRPr="00B85482">
        <w:rPr>
          <w:szCs w:val="22"/>
        </w:rPr>
        <w:t>travel and other expenses</w:t>
      </w:r>
      <w:r w:rsidRPr="00B85482">
        <w:rPr>
          <w:szCs w:val="22"/>
        </w:rPr>
        <w:t xml:space="preserve"> of the </w:t>
      </w:r>
      <w:r w:rsidR="003652D3">
        <w:rPr>
          <w:szCs w:val="22"/>
        </w:rPr>
        <w:t xml:space="preserve">Independent </w:t>
      </w:r>
      <w:r w:rsidRPr="00B85482">
        <w:rPr>
          <w:szCs w:val="22"/>
        </w:rPr>
        <w:t>Review Committee</w:t>
      </w:r>
      <w:r w:rsidR="00882018" w:rsidRPr="00B85482">
        <w:rPr>
          <w:szCs w:val="22"/>
        </w:rPr>
        <w:t xml:space="preserve"> or Appeals </w:t>
      </w:r>
      <w:r w:rsidR="00A57080" w:rsidRPr="00B85482">
        <w:rPr>
          <w:szCs w:val="22"/>
        </w:rPr>
        <w:t>P</w:t>
      </w:r>
      <w:r w:rsidR="00882018" w:rsidRPr="00B85482">
        <w:rPr>
          <w:szCs w:val="22"/>
        </w:rPr>
        <w:t>anel</w:t>
      </w:r>
      <w:r w:rsidRPr="00B85482">
        <w:rPr>
          <w:szCs w:val="22"/>
        </w:rPr>
        <w:t>.</w:t>
      </w:r>
    </w:p>
    <w:p w14:paraId="361F5C0A" w14:textId="75F98F54" w:rsidR="00136373" w:rsidRPr="00B85482" w:rsidRDefault="002E014C" w:rsidP="00DB1BFA">
      <w:pPr>
        <w:pStyle w:val="BodyTextIndent3"/>
        <w:numPr>
          <w:ilvl w:val="0"/>
          <w:numId w:val="5"/>
        </w:numPr>
        <w:rPr>
          <w:szCs w:val="22"/>
        </w:rPr>
      </w:pPr>
      <w:r w:rsidRPr="00B85482">
        <w:rPr>
          <w:szCs w:val="22"/>
        </w:rPr>
        <w:t xml:space="preserve">The institution or program </w:t>
      </w:r>
      <w:r w:rsidR="00CA3171">
        <w:rPr>
          <w:szCs w:val="22"/>
        </w:rPr>
        <w:t xml:space="preserve">requesting reconsideration of an LCME decision or </w:t>
      </w:r>
      <w:r w:rsidRPr="00B85482">
        <w:rPr>
          <w:szCs w:val="22"/>
        </w:rPr>
        <w:t xml:space="preserve">appealing an LCME decision shall bear all of the costs involved in </w:t>
      </w:r>
      <w:r w:rsidR="00882018" w:rsidRPr="00B85482">
        <w:rPr>
          <w:szCs w:val="22"/>
        </w:rPr>
        <w:t>its</w:t>
      </w:r>
      <w:r w:rsidRPr="00B85482">
        <w:rPr>
          <w:szCs w:val="22"/>
        </w:rPr>
        <w:t xml:space="preserve"> presentation </w:t>
      </w:r>
      <w:r w:rsidR="00882018" w:rsidRPr="00B85482">
        <w:rPr>
          <w:szCs w:val="22"/>
        </w:rPr>
        <w:t xml:space="preserve">at the reconsideration or appeal hearing, </w:t>
      </w:r>
      <w:r w:rsidR="00913417">
        <w:rPr>
          <w:szCs w:val="22"/>
        </w:rPr>
        <w:t xml:space="preserve">including </w:t>
      </w:r>
      <w:r w:rsidRPr="00B85482">
        <w:rPr>
          <w:szCs w:val="22"/>
        </w:rPr>
        <w:t xml:space="preserve">the </w:t>
      </w:r>
      <w:r w:rsidR="009E40D9">
        <w:rPr>
          <w:szCs w:val="22"/>
        </w:rPr>
        <w:t xml:space="preserve">lodging, </w:t>
      </w:r>
      <w:r w:rsidRPr="00B85482">
        <w:rPr>
          <w:szCs w:val="22"/>
        </w:rPr>
        <w:t>travel</w:t>
      </w:r>
      <w:r w:rsidR="009E40D9">
        <w:rPr>
          <w:szCs w:val="22"/>
        </w:rPr>
        <w:t>,</w:t>
      </w:r>
      <w:r w:rsidRPr="00B85482">
        <w:rPr>
          <w:szCs w:val="22"/>
        </w:rPr>
        <w:t xml:space="preserve"> and other expenses of its representatives present</w:t>
      </w:r>
      <w:r w:rsidR="00A57080" w:rsidRPr="00B85482">
        <w:rPr>
          <w:szCs w:val="22"/>
        </w:rPr>
        <w:t xml:space="preserve"> for the hearing</w:t>
      </w:r>
      <w:r w:rsidR="00882018" w:rsidRPr="00B85482">
        <w:rPr>
          <w:szCs w:val="22"/>
        </w:rPr>
        <w:t>.</w:t>
      </w:r>
    </w:p>
    <w:p w14:paraId="6C1AC937" w14:textId="77777777" w:rsidR="002E014C" w:rsidRPr="00B85482" w:rsidRDefault="002E014C" w:rsidP="00DB1BFA">
      <w:pPr>
        <w:pStyle w:val="BodyTextIndent3"/>
        <w:numPr>
          <w:ilvl w:val="0"/>
          <w:numId w:val="5"/>
        </w:numPr>
        <w:rPr>
          <w:szCs w:val="22"/>
        </w:rPr>
      </w:pPr>
      <w:r w:rsidRPr="00B85482">
        <w:rPr>
          <w:szCs w:val="22"/>
        </w:rPr>
        <w:t>The LCME shall bear the cost of transcribing the</w:t>
      </w:r>
      <w:r w:rsidR="00F07EF4">
        <w:rPr>
          <w:szCs w:val="22"/>
        </w:rPr>
        <w:t xml:space="preserve"> appeal</w:t>
      </w:r>
      <w:r w:rsidRPr="00B85482">
        <w:rPr>
          <w:szCs w:val="22"/>
        </w:rPr>
        <w:t xml:space="preserve"> hearing.</w:t>
      </w:r>
      <w:r w:rsidR="00E921A8">
        <w:rPr>
          <w:szCs w:val="22"/>
        </w:rPr>
        <w:t xml:space="preserve"> </w:t>
      </w:r>
      <w:r w:rsidRPr="00B85482">
        <w:rPr>
          <w:szCs w:val="22"/>
        </w:rPr>
        <w:t xml:space="preserve">The institution </w:t>
      </w:r>
      <w:r w:rsidR="00FD0B05" w:rsidRPr="00B85482">
        <w:rPr>
          <w:szCs w:val="22"/>
        </w:rPr>
        <w:t xml:space="preserve">or program </w:t>
      </w:r>
      <w:r w:rsidRPr="00B85482">
        <w:rPr>
          <w:szCs w:val="22"/>
        </w:rPr>
        <w:t>shall be required to pay for any copies of the transcript it desires.</w:t>
      </w:r>
    </w:p>
    <w:p w14:paraId="17790A98" w14:textId="77777777" w:rsidR="0074219D" w:rsidRPr="00B85482" w:rsidRDefault="007421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32" w:lineRule="auto"/>
        <w:rPr>
          <w:sz w:val="22"/>
          <w:szCs w:val="22"/>
        </w:rPr>
      </w:pPr>
    </w:p>
    <w:p w14:paraId="45D757E6" w14:textId="77777777" w:rsidR="00666123" w:rsidRDefault="00666123">
      <w:pPr>
        <w:widowControl/>
        <w:rPr>
          <w:b/>
          <w:sz w:val="22"/>
          <w:szCs w:val="22"/>
          <w:u w:val="single"/>
        </w:rPr>
      </w:pPr>
      <w:r>
        <w:rPr>
          <w:b/>
          <w:sz w:val="22"/>
          <w:szCs w:val="22"/>
          <w:u w:val="single"/>
        </w:rPr>
        <w:br w:type="page"/>
      </w:r>
    </w:p>
    <w:p w14:paraId="36AB9C69" w14:textId="6C564D10" w:rsidR="002E014C" w:rsidRPr="00F1316A" w:rsidRDefault="000F5006" w:rsidP="00F13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u w:val="single"/>
        </w:rPr>
      </w:pPr>
      <w:r w:rsidRPr="00F1316A">
        <w:rPr>
          <w:b/>
          <w:sz w:val="22"/>
          <w:szCs w:val="22"/>
          <w:u w:val="single"/>
        </w:rPr>
        <w:t>Notice and Filings with the LCME Secretariat</w:t>
      </w:r>
    </w:p>
    <w:p w14:paraId="709C4919" w14:textId="77777777" w:rsidR="00CF3F96" w:rsidRPr="00B85482" w:rsidRDefault="00CF3F96" w:rsidP="00CF3F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rPr>
      </w:pPr>
    </w:p>
    <w:p w14:paraId="36AD45EF" w14:textId="406359F7" w:rsidR="002E014C" w:rsidRDefault="002E01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B85482">
        <w:rPr>
          <w:sz w:val="22"/>
          <w:szCs w:val="22"/>
        </w:rPr>
        <w:t xml:space="preserve">Whenever, under any of the provisions of this </w:t>
      </w:r>
      <w:r w:rsidR="00CF3F96" w:rsidRPr="00B85482">
        <w:rPr>
          <w:sz w:val="22"/>
          <w:szCs w:val="22"/>
        </w:rPr>
        <w:t>Appendix</w:t>
      </w:r>
      <w:r w:rsidRPr="00B85482">
        <w:rPr>
          <w:sz w:val="22"/>
          <w:szCs w:val="22"/>
        </w:rPr>
        <w:t xml:space="preserve"> B, there is a requirement for a written notice or request to the LCME Secretariat, said notice or request shall be sent </w:t>
      </w:r>
      <w:r w:rsidR="00774945">
        <w:rPr>
          <w:sz w:val="22"/>
          <w:szCs w:val="22"/>
        </w:rPr>
        <w:t xml:space="preserve">by email </w:t>
      </w:r>
      <w:r w:rsidR="00A85095">
        <w:rPr>
          <w:sz w:val="22"/>
          <w:szCs w:val="22"/>
        </w:rPr>
        <w:t xml:space="preserve">and be addressed </w:t>
      </w:r>
      <w:r w:rsidRPr="00B85482">
        <w:rPr>
          <w:sz w:val="22"/>
          <w:szCs w:val="22"/>
        </w:rPr>
        <w:t xml:space="preserve">to </w:t>
      </w:r>
      <w:r w:rsidRPr="00B85482">
        <w:rPr>
          <w:sz w:val="22"/>
          <w:szCs w:val="22"/>
          <w:u w:val="single"/>
        </w:rPr>
        <w:t>both</w:t>
      </w:r>
      <w:r w:rsidRPr="00B85482">
        <w:rPr>
          <w:sz w:val="22"/>
          <w:szCs w:val="22"/>
        </w:rPr>
        <w:t xml:space="preserve"> LCME </w:t>
      </w:r>
      <w:r w:rsidR="001E26D7">
        <w:rPr>
          <w:sz w:val="22"/>
          <w:szCs w:val="22"/>
        </w:rPr>
        <w:t>Co-</w:t>
      </w:r>
      <w:r w:rsidRPr="00B85482">
        <w:rPr>
          <w:sz w:val="22"/>
          <w:szCs w:val="22"/>
        </w:rPr>
        <w:t>Secretaries at the following addresses</w:t>
      </w:r>
      <w:r w:rsidR="005F4A4B">
        <w:rPr>
          <w:sz w:val="22"/>
          <w:szCs w:val="22"/>
        </w:rPr>
        <w:t xml:space="preserve"> and sent via email to </w:t>
      </w:r>
      <w:hyperlink r:id="rId20" w:history="1">
        <w:r w:rsidR="005F4A4B" w:rsidRPr="00412036">
          <w:rPr>
            <w:rStyle w:val="Hyperlink"/>
            <w:sz w:val="22"/>
            <w:szCs w:val="22"/>
          </w:rPr>
          <w:t>lcmesubmissions@aamc.org</w:t>
        </w:r>
      </w:hyperlink>
      <w:r w:rsidRPr="00B85482">
        <w:rPr>
          <w:sz w:val="22"/>
          <w:szCs w:val="22"/>
        </w:rPr>
        <w:t>:</w:t>
      </w:r>
    </w:p>
    <w:p w14:paraId="3060B36C" w14:textId="77777777" w:rsidR="00A50B9A" w:rsidRPr="00B85482" w:rsidRDefault="00A50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A50B9A" w14:paraId="58140A39" w14:textId="77777777" w:rsidTr="00A50B9A">
        <w:tc>
          <w:tcPr>
            <w:tcW w:w="5035" w:type="dxa"/>
          </w:tcPr>
          <w:p w14:paraId="08D008A9" w14:textId="1B211AC8" w:rsidR="00A50B9A" w:rsidRPr="00B85482" w:rsidRDefault="005F4A4B" w:rsidP="00A50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Veronica Catanese, MD, MBA</w:t>
            </w:r>
            <w:r>
              <w:rPr>
                <w:sz w:val="22"/>
                <w:szCs w:val="22"/>
              </w:rPr>
              <w:br/>
            </w:r>
            <w:r w:rsidR="00A50B9A" w:rsidRPr="00B85482">
              <w:rPr>
                <w:sz w:val="22"/>
                <w:szCs w:val="22"/>
              </w:rPr>
              <w:t>LCME Co-Secretary</w:t>
            </w:r>
          </w:p>
          <w:p w14:paraId="2FE8E761" w14:textId="77777777" w:rsidR="00A50B9A" w:rsidRPr="00B85482" w:rsidRDefault="00A50B9A" w:rsidP="00A50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B85482">
              <w:rPr>
                <w:sz w:val="22"/>
                <w:szCs w:val="22"/>
              </w:rPr>
              <w:t>Association of American Medical Colleges</w:t>
            </w:r>
          </w:p>
          <w:p w14:paraId="1226EADC" w14:textId="77777777" w:rsidR="00A50B9A" w:rsidRDefault="00A50B9A" w:rsidP="005864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c>
          <w:tcPr>
            <w:tcW w:w="5035" w:type="dxa"/>
          </w:tcPr>
          <w:p w14:paraId="7A0CBACE" w14:textId="25428670" w:rsidR="00A50B9A" w:rsidRPr="00B85482" w:rsidRDefault="005F4A4B" w:rsidP="00A50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Barbara Barzansky, PhD, MHPE</w:t>
            </w:r>
            <w:r>
              <w:rPr>
                <w:sz w:val="22"/>
                <w:szCs w:val="22"/>
              </w:rPr>
              <w:br/>
            </w:r>
            <w:r w:rsidR="00A50B9A" w:rsidRPr="00B85482">
              <w:rPr>
                <w:sz w:val="22"/>
                <w:szCs w:val="22"/>
              </w:rPr>
              <w:t>LCME Co-Secretary</w:t>
            </w:r>
          </w:p>
          <w:p w14:paraId="55677C94" w14:textId="77777777" w:rsidR="00A50B9A" w:rsidRPr="00B85482" w:rsidRDefault="00A50B9A" w:rsidP="00A50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B85482">
              <w:rPr>
                <w:sz w:val="22"/>
                <w:szCs w:val="22"/>
              </w:rPr>
              <w:t>American Medical Association</w:t>
            </w:r>
          </w:p>
          <w:p w14:paraId="0E907CE5" w14:textId="77777777" w:rsidR="00A50B9A" w:rsidRDefault="00A50B9A" w:rsidP="00A50B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bookmarkStart w:id="231" w:name="_APPENDIX_C._PROCEDURES"/>
            <w:bookmarkEnd w:id="231"/>
            <w:r w:rsidRPr="00B85482">
              <w:rPr>
                <w:szCs w:val="22"/>
              </w:rPr>
              <w:br w:type="page"/>
            </w:r>
          </w:p>
        </w:tc>
      </w:tr>
    </w:tbl>
    <w:p w14:paraId="38EECF67" w14:textId="77777777" w:rsidR="00666123" w:rsidRDefault="00666123" w:rsidP="001F0B1C">
      <w:pPr>
        <w:pStyle w:val="Heading1"/>
        <w:rPr>
          <w:szCs w:val="22"/>
        </w:rPr>
      </w:pPr>
      <w:bookmarkStart w:id="232" w:name="_Toc99705301"/>
      <w:bookmarkStart w:id="233" w:name="_Toc173322563"/>
    </w:p>
    <w:p w14:paraId="193950A7" w14:textId="77777777" w:rsidR="00666123" w:rsidRDefault="00666123">
      <w:pPr>
        <w:widowControl/>
        <w:rPr>
          <w:b/>
          <w:sz w:val="28"/>
          <w:szCs w:val="22"/>
        </w:rPr>
      </w:pPr>
      <w:r>
        <w:rPr>
          <w:szCs w:val="22"/>
        </w:rPr>
        <w:br w:type="page"/>
      </w:r>
    </w:p>
    <w:p w14:paraId="60E53580" w14:textId="3C977391" w:rsidR="002269CD" w:rsidRPr="00B85482" w:rsidRDefault="001F0B1C" w:rsidP="001F0B1C">
      <w:pPr>
        <w:pStyle w:val="Heading1"/>
        <w:rPr>
          <w:szCs w:val="22"/>
        </w:rPr>
      </w:pPr>
      <w:r w:rsidRPr="00B85482">
        <w:rPr>
          <w:szCs w:val="22"/>
        </w:rPr>
        <w:t>Appendix C</w:t>
      </w:r>
      <w:r>
        <w:rPr>
          <w:szCs w:val="22"/>
        </w:rPr>
        <w:t xml:space="preserve">. </w:t>
      </w:r>
      <w:r w:rsidR="00265A85">
        <w:rPr>
          <w:szCs w:val="22"/>
        </w:rPr>
        <w:t>Procedures f</w:t>
      </w:r>
      <w:r w:rsidRPr="000C5903">
        <w:rPr>
          <w:szCs w:val="22"/>
        </w:rPr>
        <w:t xml:space="preserve">or </w:t>
      </w:r>
      <w:r w:rsidR="00613131">
        <w:rPr>
          <w:szCs w:val="22"/>
        </w:rPr>
        <w:t xml:space="preserve">Reviewing and </w:t>
      </w:r>
      <w:r w:rsidRPr="000C5903">
        <w:rPr>
          <w:szCs w:val="22"/>
        </w:rPr>
        <w:t>Ch</w:t>
      </w:r>
      <w:r w:rsidR="00775252">
        <w:rPr>
          <w:szCs w:val="22"/>
        </w:rPr>
        <w:t>anging Accreditation Standards a</w:t>
      </w:r>
      <w:r w:rsidRPr="000C5903">
        <w:rPr>
          <w:szCs w:val="22"/>
        </w:rPr>
        <w:t>nd Elements</w:t>
      </w:r>
      <w:bookmarkEnd w:id="232"/>
      <w:bookmarkEnd w:id="233"/>
    </w:p>
    <w:p w14:paraId="54425D92" w14:textId="702CAE2A" w:rsidR="002E014C" w:rsidRDefault="002E014C">
      <w:pPr>
        <w:rPr>
          <w:sz w:val="22"/>
          <w:szCs w:val="22"/>
        </w:rPr>
      </w:pPr>
    </w:p>
    <w:p w14:paraId="35F99B68" w14:textId="28FA0C8C" w:rsidR="004C425A" w:rsidRPr="00B85482" w:rsidRDefault="004C425A" w:rsidP="004C425A">
      <w:pPr>
        <w:tabs>
          <w:tab w:val="left" w:pos="-1440"/>
        </w:tabs>
        <w:rPr>
          <w:sz w:val="22"/>
          <w:szCs w:val="22"/>
        </w:rPr>
      </w:pPr>
      <w:r w:rsidRPr="00B85482">
        <w:rPr>
          <w:sz w:val="22"/>
          <w:szCs w:val="22"/>
        </w:rPr>
        <w:t xml:space="preserve">The LCME conducts planned reviews of all accreditation standards </w:t>
      </w:r>
      <w:r>
        <w:rPr>
          <w:sz w:val="22"/>
          <w:szCs w:val="22"/>
        </w:rPr>
        <w:t xml:space="preserve">and </w:t>
      </w:r>
      <w:r w:rsidRPr="003F5F00">
        <w:rPr>
          <w:sz w:val="22"/>
          <w:szCs w:val="22"/>
        </w:rPr>
        <w:t>elements over a</w:t>
      </w:r>
      <w:r w:rsidRPr="00B85482">
        <w:rPr>
          <w:sz w:val="22"/>
          <w:szCs w:val="22"/>
        </w:rPr>
        <w:t xml:space="preserve"> </w:t>
      </w:r>
      <w:r w:rsidR="00F770C7">
        <w:rPr>
          <w:sz w:val="22"/>
          <w:szCs w:val="22"/>
        </w:rPr>
        <w:t>five</w:t>
      </w:r>
      <w:r w:rsidR="007E3A71">
        <w:rPr>
          <w:sz w:val="22"/>
          <w:szCs w:val="22"/>
        </w:rPr>
        <w:t xml:space="preserve"> </w:t>
      </w:r>
      <w:r w:rsidR="00BD1AA6">
        <w:rPr>
          <w:sz w:val="22"/>
          <w:szCs w:val="22"/>
        </w:rPr>
        <w:t>to</w:t>
      </w:r>
      <w:r w:rsidR="007E3A71">
        <w:rPr>
          <w:sz w:val="22"/>
          <w:szCs w:val="22"/>
        </w:rPr>
        <w:t xml:space="preserve"> six</w:t>
      </w:r>
      <w:r w:rsidR="00BD1AA6">
        <w:rPr>
          <w:sz w:val="22"/>
          <w:szCs w:val="22"/>
        </w:rPr>
        <w:t>-year</w:t>
      </w:r>
      <w:r w:rsidR="00F770C7">
        <w:rPr>
          <w:sz w:val="22"/>
          <w:szCs w:val="22"/>
        </w:rPr>
        <w:t xml:space="preserve"> </w:t>
      </w:r>
      <w:r w:rsidR="003F5F00">
        <w:rPr>
          <w:sz w:val="22"/>
          <w:szCs w:val="22"/>
        </w:rPr>
        <w:t>timeline</w:t>
      </w:r>
      <w:r>
        <w:rPr>
          <w:sz w:val="22"/>
          <w:szCs w:val="22"/>
        </w:rPr>
        <w:t xml:space="preserve"> that </w:t>
      </w:r>
      <w:r w:rsidR="003F5F00">
        <w:rPr>
          <w:sz w:val="22"/>
          <w:szCs w:val="22"/>
        </w:rPr>
        <w:t>supports</w:t>
      </w:r>
      <w:r>
        <w:rPr>
          <w:sz w:val="22"/>
          <w:szCs w:val="22"/>
        </w:rPr>
        <w:t xml:space="preserve"> participation by constituencies</w:t>
      </w:r>
      <w:r w:rsidR="00F770C7">
        <w:rPr>
          <w:sz w:val="22"/>
          <w:szCs w:val="22"/>
        </w:rPr>
        <w:t xml:space="preserve"> relevant to</w:t>
      </w:r>
      <w:r w:rsidR="00CD6A92">
        <w:rPr>
          <w:sz w:val="22"/>
          <w:szCs w:val="22"/>
        </w:rPr>
        <w:t xml:space="preserve"> the specific standards under review</w:t>
      </w:r>
      <w:r w:rsidRPr="00B85482">
        <w:rPr>
          <w:sz w:val="22"/>
          <w:szCs w:val="22"/>
        </w:rPr>
        <w:t>. In planned reviews of accreditation standards</w:t>
      </w:r>
      <w:r>
        <w:rPr>
          <w:sz w:val="22"/>
          <w:szCs w:val="22"/>
        </w:rPr>
        <w:t xml:space="preserve"> and elements</w:t>
      </w:r>
      <w:r w:rsidRPr="00B85482">
        <w:rPr>
          <w:sz w:val="22"/>
          <w:szCs w:val="22"/>
        </w:rPr>
        <w:t xml:space="preserve">, the LCME </w:t>
      </w:r>
      <w:r w:rsidR="00CD6A92">
        <w:rPr>
          <w:sz w:val="22"/>
          <w:szCs w:val="22"/>
        </w:rPr>
        <w:t>will</w:t>
      </w:r>
      <w:r w:rsidRPr="00B85482">
        <w:rPr>
          <w:sz w:val="22"/>
          <w:szCs w:val="22"/>
        </w:rPr>
        <w:t xml:space="preserve"> solicit review and </w:t>
      </w:r>
      <w:r w:rsidR="00761DC7">
        <w:rPr>
          <w:sz w:val="22"/>
          <w:szCs w:val="22"/>
        </w:rPr>
        <w:t xml:space="preserve">advisory </w:t>
      </w:r>
      <w:r w:rsidRPr="00B85482">
        <w:rPr>
          <w:sz w:val="22"/>
          <w:szCs w:val="22"/>
        </w:rPr>
        <w:t xml:space="preserve">comment </w:t>
      </w:r>
      <w:r>
        <w:rPr>
          <w:sz w:val="22"/>
          <w:szCs w:val="22"/>
        </w:rPr>
        <w:t>and</w:t>
      </w:r>
      <w:r w:rsidRPr="00B85482">
        <w:rPr>
          <w:sz w:val="22"/>
          <w:szCs w:val="22"/>
        </w:rPr>
        <w:t xml:space="preserve"> feedback from </w:t>
      </w:r>
      <w:r w:rsidR="007260E8">
        <w:rPr>
          <w:sz w:val="22"/>
          <w:szCs w:val="22"/>
        </w:rPr>
        <w:t>constituencies</w:t>
      </w:r>
      <w:r w:rsidRPr="00B85482">
        <w:rPr>
          <w:sz w:val="22"/>
          <w:szCs w:val="22"/>
        </w:rPr>
        <w:t>, including</w:t>
      </w:r>
      <w:r w:rsidR="00AE5605">
        <w:rPr>
          <w:sz w:val="22"/>
          <w:szCs w:val="22"/>
        </w:rPr>
        <w:t xml:space="preserve"> </w:t>
      </w:r>
      <w:r w:rsidR="00BF0EA3">
        <w:rPr>
          <w:sz w:val="22"/>
          <w:szCs w:val="22"/>
        </w:rPr>
        <w:t xml:space="preserve">as relevant to the standards under review </w:t>
      </w:r>
      <w:r w:rsidRPr="00B85482">
        <w:rPr>
          <w:sz w:val="22"/>
          <w:szCs w:val="22"/>
        </w:rPr>
        <w:t>medical school leadership</w:t>
      </w:r>
      <w:r w:rsidR="007B2BAC">
        <w:rPr>
          <w:sz w:val="22"/>
          <w:szCs w:val="22"/>
        </w:rPr>
        <w:t xml:space="preserve"> and</w:t>
      </w:r>
      <w:r w:rsidRPr="00B85482">
        <w:rPr>
          <w:sz w:val="22"/>
          <w:szCs w:val="22"/>
        </w:rPr>
        <w:t xml:space="preserve"> faculty</w:t>
      </w:r>
      <w:r w:rsidR="007B2BAC">
        <w:rPr>
          <w:sz w:val="22"/>
          <w:szCs w:val="22"/>
        </w:rPr>
        <w:t>,</w:t>
      </w:r>
      <w:r w:rsidR="00F1316A">
        <w:rPr>
          <w:sz w:val="22"/>
          <w:szCs w:val="22"/>
        </w:rPr>
        <w:t xml:space="preserve"> </w:t>
      </w:r>
      <w:r>
        <w:rPr>
          <w:sz w:val="22"/>
          <w:szCs w:val="22"/>
        </w:rPr>
        <w:t>survey team members</w:t>
      </w:r>
      <w:r w:rsidR="007B2BAC">
        <w:rPr>
          <w:sz w:val="22"/>
          <w:szCs w:val="22"/>
        </w:rPr>
        <w:t>,</w:t>
      </w:r>
      <w:r w:rsidR="00F1316A">
        <w:rPr>
          <w:sz w:val="22"/>
          <w:szCs w:val="22"/>
        </w:rPr>
        <w:t xml:space="preserve"> </w:t>
      </w:r>
      <w:r w:rsidRPr="00B85482">
        <w:rPr>
          <w:sz w:val="22"/>
          <w:szCs w:val="22"/>
        </w:rPr>
        <w:t xml:space="preserve">and others in the U.S. regarding the </w:t>
      </w:r>
      <w:r>
        <w:rPr>
          <w:sz w:val="22"/>
          <w:szCs w:val="22"/>
        </w:rPr>
        <w:t>importance</w:t>
      </w:r>
      <w:r w:rsidRPr="00B85482">
        <w:rPr>
          <w:sz w:val="22"/>
          <w:szCs w:val="22"/>
        </w:rPr>
        <w:t xml:space="preserve"> and clarity of the </w:t>
      </w:r>
      <w:r>
        <w:rPr>
          <w:sz w:val="22"/>
          <w:szCs w:val="22"/>
        </w:rPr>
        <w:t xml:space="preserve">existing </w:t>
      </w:r>
      <w:r w:rsidRPr="00B85482">
        <w:rPr>
          <w:sz w:val="22"/>
          <w:szCs w:val="22"/>
        </w:rPr>
        <w:t>standards and elements. In addition to planned reviews of accreditation standards</w:t>
      </w:r>
      <w:r>
        <w:rPr>
          <w:sz w:val="22"/>
          <w:szCs w:val="22"/>
        </w:rPr>
        <w:t xml:space="preserve"> and elements</w:t>
      </w:r>
      <w:r w:rsidRPr="00B85482">
        <w:rPr>
          <w:sz w:val="22"/>
          <w:szCs w:val="22"/>
        </w:rPr>
        <w:t xml:space="preserve">, the LCME may </w:t>
      </w:r>
      <w:r w:rsidR="00771926">
        <w:rPr>
          <w:sz w:val="22"/>
          <w:szCs w:val="22"/>
        </w:rPr>
        <w:t xml:space="preserve">at any time </w:t>
      </w:r>
      <w:r w:rsidRPr="00B85482">
        <w:rPr>
          <w:sz w:val="22"/>
          <w:szCs w:val="22"/>
        </w:rPr>
        <w:t xml:space="preserve">also re-evaluate any existing standards </w:t>
      </w:r>
      <w:r>
        <w:rPr>
          <w:sz w:val="22"/>
          <w:szCs w:val="22"/>
        </w:rPr>
        <w:t>or</w:t>
      </w:r>
      <w:r w:rsidRPr="00B85482">
        <w:rPr>
          <w:sz w:val="22"/>
          <w:szCs w:val="22"/>
        </w:rPr>
        <w:t xml:space="preserve"> elements when circumstances warrant. If the LCME determines that such reviews indicate a need to </w:t>
      </w:r>
      <w:r w:rsidR="00761DC7">
        <w:rPr>
          <w:sz w:val="22"/>
          <w:szCs w:val="22"/>
        </w:rPr>
        <w:t xml:space="preserve">substantively </w:t>
      </w:r>
      <w:r w:rsidRPr="00B85482">
        <w:rPr>
          <w:sz w:val="22"/>
          <w:szCs w:val="22"/>
        </w:rPr>
        <w:t>revise one or more standards</w:t>
      </w:r>
      <w:r>
        <w:rPr>
          <w:sz w:val="22"/>
          <w:szCs w:val="22"/>
        </w:rPr>
        <w:t xml:space="preserve"> or </w:t>
      </w:r>
      <w:r w:rsidRPr="00B85482">
        <w:rPr>
          <w:sz w:val="22"/>
          <w:szCs w:val="22"/>
        </w:rPr>
        <w:t xml:space="preserve">elements, the LCME will take action within 12 months, including seeking review and comment from the public, </w:t>
      </w:r>
      <w:r>
        <w:rPr>
          <w:sz w:val="22"/>
          <w:szCs w:val="22"/>
        </w:rPr>
        <w:t xml:space="preserve">prior </w:t>
      </w:r>
      <w:r w:rsidRPr="00B85482">
        <w:rPr>
          <w:sz w:val="22"/>
          <w:szCs w:val="22"/>
        </w:rPr>
        <w:t xml:space="preserve">to </w:t>
      </w:r>
      <w:r>
        <w:rPr>
          <w:sz w:val="22"/>
          <w:szCs w:val="22"/>
        </w:rPr>
        <w:t>initiating</w:t>
      </w:r>
      <w:r w:rsidRPr="00B85482">
        <w:rPr>
          <w:sz w:val="22"/>
          <w:szCs w:val="22"/>
        </w:rPr>
        <w:t xml:space="preserve"> the needed change(s)</w:t>
      </w:r>
      <w:r>
        <w:rPr>
          <w:sz w:val="22"/>
          <w:szCs w:val="22"/>
        </w:rPr>
        <w:t>.</w:t>
      </w:r>
    </w:p>
    <w:p w14:paraId="09239AE3" w14:textId="77777777" w:rsidR="004C425A" w:rsidRDefault="004C425A">
      <w:pPr>
        <w:tabs>
          <w:tab w:val="left" w:pos="-1440"/>
        </w:tabs>
        <w:rPr>
          <w:sz w:val="22"/>
          <w:szCs w:val="22"/>
        </w:rPr>
      </w:pPr>
    </w:p>
    <w:p w14:paraId="39EA12F3" w14:textId="0CA73383" w:rsidR="00A74526" w:rsidRPr="00A74526" w:rsidRDefault="00A74526" w:rsidP="00A74526">
      <w:pPr>
        <w:rPr>
          <w:sz w:val="22"/>
          <w:szCs w:val="22"/>
        </w:rPr>
      </w:pPr>
      <w:r w:rsidRPr="003B09ED">
        <w:rPr>
          <w:sz w:val="22"/>
          <w:szCs w:val="22"/>
        </w:rPr>
        <w:t xml:space="preserve">Requests for the development of new or </w:t>
      </w:r>
      <w:r w:rsidR="00B445CE" w:rsidRPr="003B09ED">
        <w:rPr>
          <w:sz w:val="22"/>
          <w:szCs w:val="22"/>
        </w:rPr>
        <w:t xml:space="preserve">for </w:t>
      </w:r>
      <w:r w:rsidRPr="003B09ED">
        <w:rPr>
          <w:sz w:val="22"/>
          <w:szCs w:val="22"/>
        </w:rPr>
        <w:t>the revision of existing accreditation standards or elements may derive from any source, including members of the medical education community (medical education program leadership, faculty, students) or from organizations interested in the improvement of medical education quality. Any requests for new standards/elements or modification of existing standards/elements should be sent to the LCME Secretariat using the form available on the LCME website. The deadline for submission of the change request is April 1</w:t>
      </w:r>
      <w:r w:rsidRPr="003B09ED">
        <w:rPr>
          <w:sz w:val="22"/>
          <w:szCs w:val="22"/>
          <w:vertAlign w:val="superscript"/>
        </w:rPr>
        <w:t>st</w:t>
      </w:r>
      <w:r w:rsidRPr="003B09ED">
        <w:rPr>
          <w:sz w:val="22"/>
          <w:szCs w:val="22"/>
        </w:rPr>
        <w:t xml:space="preserve"> of a given year. The form should contain specific information about topic area for the change, the link to existing standard(s)/element(s) or the recommendation for a new standard/element, and the rationale for the change with an explanation that the proposed change is not already included in existing standards/elements. The form will be reviewed by the LCME Secretariat. If the same or a similar request has not recently been considered by the LCME or is not outside the purview of the LCME, the request will be reviewed by the LCME Executive Committee and the LCME at its June meeting. If the idea for a proposed standard/element or standard/element change is deemed to have merit it is referred to the Subcommittee on Standards for further action.</w:t>
      </w:r>
      <w:r w:rsidRPr="00A74526">
        <w:rPr>
          <w:sz w:val="22"/>
          <w:szCs w:val="22"/>
        </w:rPr>
        <w:t xml:space="preserve"> </w:t>
      </w:r>
    </w:p>
    <w:p w14:paraId="11F7555B" w14:textId="77777777" w:rsidR="002E014C" w:rsidRPr="00B85482" w:rsidRDefault="002E014C">
      <w:pPr>
        <w:tabs>
          <w:tab w:val="left" w:pos="-1440"/>
        </w:tabs>
        <w:rPr>
          <w:sz w:val="22"/>
          <w:szCs w:val="22"/>
        </w:rPr>
      </w:pPr>
    </w:p>
    <w:p w14:paraId="58924F49" w14:textId="30EA0553" w:rsidR="002E014C" w:rsidRPr="00B85482" w:rsidRDefault="002E014C">
      <w:pPr>
        <w:tabs>
          <w:tab w:val="left" w:pos="-1440"/>
        </w:tabs>
        <w:rPr>
          <w:sz w:val="22"/>
          <w:szCs w:val="22"/>
        </w:rPr>
      </w:pPr>
      <w:r w:rsidRPr="00B85482">
        <w:rPr>
          <w:sz w:val="22"/>
          <w:szCs w:val="22"/>
        </w:rPr>
        <w:t xml:space="preserve">The Subcommittee on Standards </w:t>
      </w:r>
      <w:r w:rsidR="00673B65">
        <w:rPr>
          <w:sz w:val="22"/>
          <w:szCs w:val="22"/>
        </w:rPr>
        <w:t xml:space="preserve">then </w:t>
      </w:r>
      <w:r w:rsidRPr="00B85482">
        <w:rPr>
          <w:sz w:val="22"/>
          <w:szCs w:val="22"/>
        </w:rPr>
        <w:t xml:space="preserve">develops draft language </w:t>
      </w:r>
      <w:r w:rsidR="00813A32" w:rsidRPr="00B85482">
        <w:rPr>
          <w:sz w:val="22"/>
          <w:szCs w:val="22"/>
        </w:rPr>
        <w:t>for new and a</w:t>
      </w:r>
      <w:r w:rsidR="0096508D" w:rsidRPr="00B85482">
        <w:rPr>
          <w:sz w:val="22"/>
          <w:szCs w:val="22"/>
        </w:rPr>
        <w:t>m</w:t>
      </w:r>
      <w:r w:rsidR="00813A32" w:rsidRPr="00B85482">
        <w:rPr>
          <w:sz w:val="22"/>
          <w:szCs w:val="22"/>
        </w:rPr>
        <w:t xml:space="preserve">ended standards </w:t>
      </w:r>
      <w:r w:rsidRPr="00B85482">
        <w:rPr>
          <w:sz w:val="22"/>
          <w:szCs w:val="22"/>
        </w:rPr>
        <w:t xml:space="preserve">and </w:t>
      </w:r>
      <w:r w:rsidR="004829B0" w:rsidRPr="00B85482">
        <w:rPr>
          <w:sz w:val="22"/>
          <w:szCs w:val="22"/>
        </w:rPr>
        <w:t>elements</w:t>
      </w:r>
      <w:r w:rsidR="007260E8">
        <w:rPr>
          <w:sz w:val="22"/>
          <w:szCs w:val="22"/>
        </w:rPr>
        <w:t xml:space="preserve">, which it </w:t>
      </w:r>
      <w:r w:rsidRPr="00B85482">
        <w:rPr>
          <w:sz w:val="22"/>
          <w:szCs w:val="22"/>
        </w:rPr>
        <w:t>forwards to the Executive Committee for consideration. Technical amendments (minor changes in wording that do not alter the content or requirements of the standard</w:t>
      </w:r>
      <w:r w:rsidR="00F2789B" w:rsidRPr="00B85482">
        <w:rPr>
          <w:sz w:val="22"/>
          <w:szCs w:val="22"/>
        </w:rPr>
        <w:t xml:space="preserve"> or element</w:t>
      </w:r>
      <w:r w:rsidRPr="00B85482">
        <w:rPr>
          <w:sz w:val="22"/>
          <w:szCs w:val="22"/>
        </w:rPr>
        <w:t>) also are developed by the Subcommittee when appropriate.</w:t>
      </w:r>
    </w:p>
    <w:p w14:paraId="7FF88B71" w14:textId="77777777" w:rsidR="002E014C" w:rsidRPr="00B85482" w:rsidRDefault="002E014C">
      <w:pPr>
        <w:tabs>
          <w:tab w:val="left" w:pos="-1440"/>
        </w:tabs>
        <w:rPr>
          <w:sz w:val="22"/>
          <w:szCs w:val="22"/>
        </w:rPr>
      </w:pPr>
    </w:p>
    <w:p w14:paraId="7D0A6BC7" w14:textId="5AF7DE0E" w:rsidR="002E014C" w:rsidRPr="00B85482" w:rsidRDefault="002E014C">
      <w:pPr>
        <w:tabs>
          <w:tab w:val="left" w:pos="-1440"/>
        </w:tabs>
        <w:rPr>
          <w:sz w:val="22"/>
          <w:szCs w:val="22"/>
        </w:rPr>
      </w:pPr>
      <w:r w:rsidRPr="00B85482">
        <w:rPr>
          <w:sz w:val="22"/>
          <w:szCs w:val="22"/>
        </w:rPr>
        <w:t xml:space="preserve">After review and deliberation by the Executive Committee, proposed changes in standards </w:t>
      </w:r>
      <w:r w:rsidR="00F2789B" w:rsidRPr="00B85482">
        <w:rPr>
          <w:sz w:val="22"/>
          <w:szCs w:val="22"/>
        </w:rPr>
        <w:t xml:space="preserve">and elements </w:t>
      </w:r>
      <w:r w:rsidRPr="00B85482">
        <w:rPr>
          <w:sz w:val="22"/>
          <w:szCs w:val="22"/>
        </w:rPr>
        <w:t>are forwarded to the LCME</w:t>
      </w:r>
      <w:r w:rsidR="00B76D6A" w:rsidRPr="00B85482">
        <w:rPr>
          <w:sz w:val="22"/>
          <w:szCs w:val="22"/>
        </w:rPr>
        <w:t xml:space="preserve"> for review and discussion</w:t>
      </w:r>
      <w:r w:rsidRPr="00B85482">
        <w:rPr>
          <w:sz w:val="22"/>
          <w:szCs w:val="22"/>
        </w:rPr>
        <w:t>. Technical</w:t>
      </w:r>
      <w:r w:rsidR="00075ED3" w:rsidRPr="00B85482">
        <w:rPr>
          <w:sz w:val="22"/>
          <w:szCs w:val="22"/>
        </w:rPr>
        <w:t>/editorial</w:t>
      </w:r>
      <w:r w:rsidRPr="00B85482">
        <w:rPr>
          <w:sz w:val="22"/>
          <w:szCs w:val="22"/>
        </w:rPr>
        <w:t xml:space="preserve"> changes </w:t>
      </w:r>
      <w:r w:rsidR="00075ED3" w:rsidRPr="00B85482">
        <w:rPr>
          <w:sz w:val="22"/>
          <w:szCs w:val="22"/>
        </w:rPr>
        <w:t xml:space="preserve">that do not change the expectations </w:t>
      </w:r>
      <w:r w:rsidR="00621535">
        <w:rPr>
          <w:sz w:val="22"/>
          <w:szCs w:val="22"/>
        </w:rPr>
        <w:t>for</w:t>
      </w:r>
      <w:r w:rsidR="00075ED3" w:rsidRPr="00B85482">
        <w:rPr>
          <w:sz w:val="22"/>
          <w:szCs w:val="22"/>
        </w:rPr>
        <w:t xml:space="preserve"> medical schools </w:t>
      </w:r>
      <w:r w:rsidR="007260E8">
        <w:rPr>
          <w:sz w:val="22"/>
          <w:szCs w:val="22"/>
        </w:rPr>
        <w:t>are</w:t>
      </w:r>
      <w:r w:rsidRPr="00B85482">
        <w:rPr>
          <w:sz w:val="22"/>
          <w:szCs w:val="22"/>
        </w:rPr>
        <w:t xml:space="preserve"> approved and adopted by the LCME. New standards</w:t>
      </w:r>
      <w:r w:rsidR="00F2789B" w:rsidRPr="00B85482">
        <w:rPr>
          <w:sz w:val="22"/>
          <w:szCs w:val="22"/>
        </w:rPr>
        <w:t xml:space="preserve"> and elements</w:t>
      </w:r>
      <w:r w:rsidRPr="00B85482">
        <w:rPr>
          <w:sz w:val="22"/>
          <w:szCs w:val="22"/>
        </w:rPr>
        <w:t xml:space="preserve">, revisions to existing standards </w:t>
      </w:r>
      <w:r w:rsidR="00F2789B" w:rsidRPr="00B85482">
        <w:rPr>
          <w:sz w:val="22"/>
          <w:szCs w:val="22"/>
        </w:rPr>
        <w:t xml:space="preserve">and elements </w:t>
      </w:r>
      <w:r w:rsidRPr="00B85482">
        <w:rPr>
          <w:sz w:val="22"/>
          <w:szCs w:val="22"/>
        </w:rPr>
        <w:t xml:space="preserve">which alter their content or requirements for compliance, </w:t>
      </w:r>
      <w:r w:rsidR="0000481A">
        <w:rPr>
          <w:sz w:val="22"/>
          <w:szCs w:val="22"/>
        </w:rPr>
        <w:t>and proposals for the deletion of standards/elements</w:t>
      </w:r>
      <w:r w:rsidR="00CC7E80">
        <w:rPr>
          <w:sz w:val="22"/>
          <w:szCs w:val="22"/>
        </w:rPr>
        <w:t xml:space="preserve"> are </w:t>
      </w:r>
      <w:r w:rsidR="009C71D1" w:rsidRPr="00B85482">
        <w:rPr>
          <w:sz w:val="22"/>
          <w:szCs w:val="22"/>
        </w:rPr>
        <w:t>released to the public for comment</w:t>
      </w:r>
      <w:r w:rsidR="00F2789B" w:rsidRPr="00B85482">
        <w:rPr>
          <w:sz w:val="22"/>
          <w:szCs w:val="22"/>
        </w:rPr>
        <w:t>.</w:t>
      </w:r>
      <w:r w:rsidR="00E921A8">
        <w:rPr>
          <w:sz w:val="22"/>
          <w:szCs w:val="22"/>
        </w:rPr>
        <w:t xml:space="preserve"> </w:t>
      </w:r>
      <w:r w:rsidR="009C71D1" w:rsidRPr="00B85482">
        <w:rPr>
          <w:sz w:val="22"/>
          <w:szCs w:val="22"/>
        </w:rPr>
        <w:t xml:space="preserve">Comments are accepted in writing </w:t>
      </w:r>
      <w:r w:rsidR="009F2E1E">
        <w:rPr>
          <w:sz w:val="22"/>
          <w:szCs w:val="22"/>
        </w:rPr>
        <w:t>and/</w:t>
      </w:r>
      <w:r w:rsidR="009C71D1" w:rsidRPr="00B85482">
        <w:rPr>
          <w:sz w:val="22"/>
          <w:szCs w:val="22"/>
        </w:rPr>
        <w:t xml:space="preserve">or </w:t>
      </w:r>
      <w:r w:rsidR="003E64FD" w:rsidRPr="00B85482">
        <w:rPr>
          <w:sz w:val="22"/>
          <w:szCs w:val="22"/>
        </w:rPr>
        <w:t>at a</w:t>
      </w:r>
      <w:r w:rsidR="009F2E1E">
        <w:rPr>
          <w:sz w:val="22"/>
          <w:szCs w:val="22"/>
        </w:rPr>
        <w:t xml:space="preserve"> virtual</w:t>
      </w:r>
      <w:r w:rsidR="003E64FD" w:rsidRPr="00B85482">
        <w:rPr>
          <w:sz w:val="22"/>
          <w:szCs w:val="22"/>
        </w:rPr>
        <w:t xml:space="preserve"> </w:t>
      </w:r>
      <w:r w:rsidR="00BA2A4F">
        <w:rPr>
          <w:sz w:val="22"/>
          <w:szCs w:val="22"/>
        </w:rPr>
        <w:t xml:space="preserve">or in-person </w:t>
      </w:r>
      <w:r w:rsidR="003E64FD" w:rsidRPr="00B85482">
        <w:rPr>
          <w:sz w:val="22"/>
          <w:szCs w:val="22"/>
        </w:rPr>
        <w:t>public hearing.</w:t>
      </w:r>
      <w:r w:rsidR="00E921A8">
        <w:rPr>
          <w:sz w:val="22"/>
          <w:szCs w:val="22"/>
        </w:rPr>
        <w:t xml:space="preserve"> </w:t>
      </w:r>
    </w:p>
    <w:p w14:paraId="13D5A9B5" w14:textId="77777777" w:rsidR="002E014C" w:rsidRPr="00B85482" w:rsidRDefault="002E014C">
      <w:pPr>
        <w:tabs>
          <w:tab w:val="left" w:pos="-1440"/>
        </w:tabs>
        <w:rPr>
          <w:sz w:val="22"/>
          <w:szCs w:val="22"/>
        </w:rPr>
      </w:pPr>
    </w:p>
    <w:p w14:paraId="06DC3456" w14:textId="63519210" w:rsidR="002E014C" w:rsidRPr="00B85482" w:rsidRDefault="002E014C">
      <w:pPr>
        <w:tabs>
          <w:tab w:val="left" w:pos="-1440"/>
        </w:tabs>
        <w:rPr>
          <w:sz w:val="22"/>
          <w:szCs w:val="22"/>
        </w:rPr>
      </w:pPr>
      <w:r w:rsidRPr="00B85482">
        <w:rPr>
          <w:sz w:val="22"/>
          <w:szCs w:val="22"/>
        </w:rPr>
        <w:t xml:space="preserve">Announcements of </w:t>
      </w:r>
      <w:r w:rsidR="00AB281F">
        <w:rPr>
          <w:sz w:val="22"/>
          <w:szCs w:val="22"/>
        </w:rPr>
        <w:t xml:space="preserve">a </w:t>
      </w:r>
      <w:r w:rsidRPr="00B85482">
        <w:rPr>
          <w:sz w:val="22"/>
          <w:szCs w:val="22"/>
        </w:rPr>
        <w:t xml:space="preserve">public hearing are disseminated through the LCME </w:t>
      </w:r>
      <w:r w:rsidR="008553D8" w:rsidRPr="00B85482">
        <w:rPr>
          <w:sz w:val="22"/>
          <w:szCs w:val="22"/>
        </w:rPr>
        <w:t>website and</w:t>
      </w:r>
      <w:r w:rsidR="000C5903">
        <w:rPr>
          <w:sz w:val="22"/>
          <w:szCs w:val="22"/>
        </w:rPr>
        <w:t xml:space="preserve"> other venues (e.g., </w:t>
      </w:r>
      <w:r w:rsidR="001501F5">
        <w:rPr>
          <w:sz w:val="22"/>
          <w:szCs w:val="22"/>
        </w:rPr>
        <w:t xml:space="preserve">announced at </w:t>
      </w:r>
      <w:r w:rsidR="000C5903">
        <w:rPr>
          <w:sz w:val="22"/>
          <w:szCs w:val="22"/>
        </w:rPr>
        <w:t>monthly webinars)</w:t>
      </w:r>
      <w:r w:rsidR="00FE7610" w:rsidRPr="00B85482">
        <w:rPr>
          <w:sz w:val="22"/>
          <w:szCs w:val="22"/>
        </w:rPr>
        <w:t>.</w:t>
      </w:r>
      <w:r w:rsidRPr="00B85482">
        <w:rPr>
          <w:sz w:val="22"/>
          <w:szCs w:val="22"/>
        </w:rPr>
        <w:t xml:space="preserve"> The public hearing </w:t>
      </w:r>
      <w:r w:rsidR="009F2E1E">
        <w:rPr>
          <w:sz w:val="22"/>
          <w:szCs w:val="22"/>
        </w:rPr>
        <w:t>will be held virtually or in-person</w:t>
      </w:r>
      <w:r w:rsidRPr="00B85482">
        <w:rPr>
          <w:sz w:val="22"/>
          <w:szCs w:val="22"/>
        </w:rPr>
        <w:t xml:space="preserve">. Designated LCME members (usually </w:t>
      </w:r>
      <w:r w:rsidR="001C5C07" w:rsidRPr="00B85482">
        <w:rPr>
          <w:sz w:val="22"/>
          <w:szCs w:val="22"/>
        </w:rPr>
        <w:t>the Chair or Chair-elect</w:t>
      </w:r>
      <w:r w:rsidRPr="00B85482">
        <w:rPr>
          <w:sz w:val="22"/>
          <w:szCs w:val="22"/>
        </w:rPr>
        <w:t xml:space="preserve">), supported by the </w:t>
      </w:r>
      <w:r w:rsidR="007C6075">
        <w:rPr>
          <w:sz w:val="22"/>
          <w:szCs w:val="22"/>
        </w:rPr>
        <w:t xml:space="preserve">LCME </w:t>
      </w:r>
      <w:r w:rsidRPr="00B85482">
        <w:rPr>
          <w:sz w:val="22"/>
          <w:szCs w:val="22"/>
        </w:rPr>
        <w:t>Secretariat, preside at public hearings. Comments made during a</w:t>
      </w:r>
      <w:r w:rsidR="00F07EF4">
        <w:rPr>
          <w:sz w:val="22"/>
          <w:szCs w:val="22"/>
        </w:rPr>
        <w:t xml:space="preserve"> public</w:t>
      </w:r>
      <w:r w:rsidRPr="00B85482">
        <w:rPr>
          <w:sz w:val="22"/>
          <w:szCs w:val="22"/>
        </w:rPr>
        <w:t xml:space="preserve"> hearing are recorded or transcribed and, together with written documentation submitted </w:t>
      </w:r>
      <w:r w:rsidR="009F2E1E">
        <w:rPr>
          <w:sz w:val="22"/>
          <w:szCs w:val="22"/>
        </w:rPr>
        <w:t xml:space="preserve">three months </w:t>
      </w:r>
      <w:r w:rsidRPr="00B85482">
        <w:rPr>
          <w:sz w:val="22"/>
          <w:szCs w:val="22"/>
        </w:rPr>
        <w:t xml:space="preserve">prior </w:t>
      </w:r>
      <w:r w:rsidR="009F2E1E">
        <w:rPr>
          <w:sz w:val="22"/>
          <w:szCs w:val="22"/>
        </w:rPr>
        <w:t>until the time of</w:t>
      </w:r>
      <w:r w:rsidRPr="00B85482">
        <w:rPr>
          <w:sz w:val="22"/>
          <w:szCs w:val="22"/>
        </w:rPr>
        <w:t xml:space="preserve"> the hearing, constitute the hearing record.</w:t>
      </w:r>
    </w:p>
    <w:p w14:paraId="48D087D5" w14:textId="77777777" w:rsidR="002E014C" w:rsidRPr="00B85482" w:rsidRDefault="002E014C">
      <w:pPr>
        <w:rPr>
          <w:sz w:val="22"/>
          <w:szCs w:val="22"/>
        </w:rPr>
      </w:pPr>
    </w:p>
    <w:p w14:paraId="28F234AF" w14:textId="58E75EB4" w:rsidR="008044CD" w:rsidRPr="00B85482" w:rsidRDefault="002E014C" w:rsidP="00A65273">
      <w:pPr>
        <w:tabs>
          <w:tab w:val="left" w:pos="-1440"/>
        </w:tabs>
        <w:rPr>
          <w:sz w:val="22"/>
          <w:szCs w:val="22"/>
        </w:rPr>
      </w:pPr>
      <w:r w:rsidRPr="00B85482">
        <w:rPr>
          <w:sz w:val="22"/>
          <w:szCs w:val="22"/>
        </w:rPr>
        <w:t xml:space="preserve">If there is substantial agreement in the public hearing, the proposed changes are considered for final adoption at the next regularly scheduled LCME meeting. If the public commentary reflects substantial disagreement, the LCME will direct the </w:t>
      </w:r>
      <w:r w:rsidR="007C6075">
        <w:rPr>
          <w:sz w:val="22"/>
          <w:szCs w:val="22"/>
        </w:rPr>
        <w:t xml:space="preserve">LCME </w:t>
      </w:r>
      <w:r w:rsidRPr="00B85482">
        <w:rPr>
          <w:sz w:val="22"/>
          <w:szCs w:val="22"/>
        </w:rPr>
        <w:t xml:space="preserve">Secretariat </w:t>
      </w:r>
      <w:r w:rsidR="00D25934">
        <w:rPr>
          <w:sz w:val="22"/>
          <w:szCs w:val="22"/>
        </w:rPr>
        <w:t xml:space="preserve">in collaboration with the Subcommittee on Standards </w:t>
      </w:r>
      <w:r w:rsidRPr="00B85482">
        <w:rPr>
          <w:sz w:val="22"/>
          <w:szCs w:val="22"/>
        </w:rPr>
        <w:t xml:space="preserve">to prepare a revised draft for reconsideration by the LCME or will withdraw the </w:t>
      </w:r>
      <w:r w:rsidR="00F041AB">
        <w:rPr>
          <w:sz w:val="22"/>
          <w:szCs w:val="22"/>
        </w:rPr>
        <w:t xml:space="preserve">proposed </w:t>
      </w:r>
      <w:r w:rsidR="0061326C">
        <w:rPr>
          <w:sz w:val="22"/>
          <w:szCs w:val="22"/>
        </w:rPr>
        <w:t>changes</w:t>
      </w:r>
      <w:r w:rsidRPr="00B85482">
        <w:rPr>
          <w:sz w:val="22"/>
          <w:szCs w:val="22"/>
        </w:rPr>
        <w:t xml:space="preserve">. </w:t>
      </w:r>
      <w:r w:rsidR="00450EF0">
        <w:rPr>
          <w:sz w:val="22"/>
          <w:szCs w:val="22"/>
        </w:rPr>
        <w:t xml:space="preserve">If </w:t>
      </w:r>
      <w:r w:rsidRPr="00B85482">
        <w:rPr>
          <w:sz w:val="22"/>
          <w:szCs w:val="22"/>
        </w:rPr>
        <w:t>the LCME approve</w:t>
      </w:r>
      <w:r w:rsidR="00450EF0">
        <w:rPr>
          <w:sz w:val="22"/>
          <w:szCs w:val="22"/>
        </w:rPr>
        <w:t>s</w:t>
      </w:r>
      <w:r w:rsidRPr="00B85482">
        <w:rPr>
          <w:sz w:val="22"/>
          <w:szCs w:val="22"/>
        </w:rPr>
        <w:t xml:space="preserve"> a version appreciably different from that originally </w:t>
      </w:r>
      <w:r w:rsidR="002064EA" w:rsidRPr="00B85482">
        <w:rPr>
          <w:sz w:val="22"/>
          <w:szCs w:val="22"/>
        </w:rPr>
        <w:t>considered</w:t>
      </w:r>
      <w:r w:rsidRPr="00B85482">
        <w:rPr>
          <w:sz w:val="22"/>
          <w:szCs w:val="22"/>
        </w:rPr>
        <w:t xml:space="preserve"> by the </w:t>
      </w:r>
      <w:r w:rsidR="009C71D1" w:rsidRPr="00B85482">
        <w:rPr>
          <w:sz w:val="22"/>
          <w:szCs w:val="22"/>
        </w:rPr>
        <w:t>public</w:t>
      </w:r>
      <w:r w:rsidRPr="00B85482">
        <w:rPr>
          <w:sz w:val="22"/>
          <w:szCs w:val="22"/>
        </w:rPr>
        <w:t xml:space="preserve">, the amended version is sent back </w:t>
      </w:r>
      <w:r w:rsidR="009C71D1" w:rsidRPr="00B85482">
        <w:rPr>
          <w:sz w:val="22"/>
          <w:szCs w:val="22"/>
        </w:rPr>
        <w:t>for public</w:t>
      </w:r>
      <w:r w:rsidRPr="00B85482">
        <w:rPr>
          <w:sz w:val="22"/>
          <w:szCs w:val="22"/>
        </w:rPr>
        <w:t xml:space="preserve"> </w:t>
      </w:r>
      <w:r w:rsidR="002064EA" w:rsidRPr="00B85482">
        <w:rPr>
          <w:sz w:val="22"/>
          <w:szCs w:val="22"/>
        </w:rPr>
        <w:t>review and comment</w:t>
      </w:r>
      <w:r w:rsidRPr="00B85482">
        <w:rPr>
          <w:sz w:val="22"/>
          <w:szCs w:val="22"/>
        </w:rPr>
        <w:t>.</w:t>
      </w:r>
      <w:r w:rsidR="00E921A8">
        <w:rPr>
          <w:sz w:val="22"/>
          <w:szCs w:val="22"/>
        </w:rPr>
        <w:t xml:space="preserve"> </w:t>
      </w:r>
      <w:r w:rsidR="008044CD" w:rsidRPr="00B85482">
        <w:rPr>
          <w:sz w:val="22"/>
          <w:szCs w:val="22"/>
        </w:rPr>
        <w:t xml:space="preserve">Final decision on the content of any accreditation standard </w:t>
      </w:r>
      <w:r w:rsidR="004F0DE9" w:rsidRPr="00B85482">
        <w:rPr>
          <w:sz w:val="22"/>
          <w:szCs w:val="22"/>
        </w:rPr>
        <w:t xml:space="preserve">or element </w:t>
      </w:r>
      <w:r w:rsidR="008044CD" w:rsidRPr="00B85482">
        <w:rPr>
          <w:sz w:val="22"/>
          <w:szCs w:val="22"/>
        </w:rPr>
        <w:t>is at the sole determination of the LCME.</w:t>
      </w:r>
    </w:p>
    <w:p w14:paraId="6EDBD77E" w14:textId="77777777" w:rsidR="008044CD" w:rsidRPr="00B85482" w:rsidRDefault="008044CD">
      <w:pPr>
        <w:rPr>
          <w:sz w:val="22"/>
          <w:szCs w:val="22"/>
        </w:rPr>
      </w:pPr>
    </w:p>
    <w:p w14:paraId="02E6E647" w14:textId="77777777" w:rsidR="002E014C" w:rsidRPr="00B85482" w:rsidRDefault="002E014C">
      <w:pPr>
        <w:rPr>
          <w:sz w:val="22"/>
          <w:szCs w:val="22"/>
        </w:rPr>
      </w:pPr>
      <w:r w:rsidRPr="00B85482">
        <w:rPr>
          <w:sz w:val="22"/>
          <w:szCs w:val="22"/>
        </w:rPr>
        <w:t xml:space="preserve">Any new or revised </w:t>
      </w:r>
      <w:r w:rsidR="004829B0" w:rsidRPr="00B85482">
        <w:rPr>
          <w:sz w:val="22"/>
          <w:szCs w:val="22"/>
        </w:rPr>
        <w:t>standard or</w:t>
      </w:r>
      <w:r w:rsidR="004F0DE9" w:rsidRPr="00B85482">
        <w:rPr>
          <w:sz w:val="22"/>
          <w:szCs w:val="22"/>
        </w:rPr>
        <w:t xml:space="preserve"> element</w:t>
      </w:r>
      <w:r w:rsidRPr="00B85482">
        <w:rPr>
          <w:sz w:val="22"/>
          <w:szCs w:val="22"/>
        </w:rPr>
        <w:t xml:space="preserve"> adopted by the LCME will be published on its web</w:t>
      </w:r>
      <w:r w:rsidR="000E59D7" w:rsidRPr="00B85482">
        <w:rPr>
          <w:sz w:val="22"/>
          <w:szCs w:val="22"/>
        </w:rPr>
        <w:t>s</w:t>
      </w:r>
      <w:r w:rsidR="00183F9E" w:rsidRPr="00B85482">
        <w:rPr>
          <w:sz w:val="22"/>
          <w:szCs w:val="22"/>
        </w:rPr>
        <w:t>ite</w:t>
      </w:r>
      <w:r w:rsidRPr="00B85482">
        <w:rPr>
          <w:sz w:val="22"/>
          <w:szCs w:val="22"/>
        </w:rPr>
        <w:t xml:space="preserve"> and in the </w:t>
      </w:r>
      <w:r w:rsidRPr="00B85482">
        <w:rPr>
          <w:i/>
          <w:iCs/>
          <w:sz w:val="22"/>
          <w:szCs w:val="22"/>
        </w:rPr>
        <w:t>Functions and Structure of a Medical School</w:t>
      </w:r>
      <w:r w:rsidRPr="00B85482">
        <w:rPr>
          <w:sz w:val="22"/>
          <w:szCs w:val="22"/>
        </w:rPr>
        <w:t xml:space="preserve"> </w:t>
      </w:r>
      <w:r w:rsidR="005A70C8">
        <w:rPr>
          <w:sz w:val="22"/>
          <w:szCs w:val="22"/>
        </w:rPr>
        <w:t xml:space="preserve">document </w:t>
      </w:r>
      <w:r w:rsidRPr="00B85482">
        <w:rPr>
          <w:sz w:val="22"/>
          <w:szCs w:val="22"/>
        </w:rPr>
        <w:t xml:space="preserve">along with the </w:t>
      </w:r>
      <w:r w:rsidR="00813A32" w:rsidRPr="00B85482">
        <w:rPr>
          <w:sz w:val="22"/>
          <w:szCs w:val="22"/>
        </w:rPr>
        <w:t>academic year in which the standard</w:t>
      </w:r>
      <w:r w:rsidR="004F0DE9" w:rsidRPr="00B85482">
        <w:rPr>
          <w:sz w:val="22"/>
          <w:szCs w:val="22"/>
        </w:rPr>
        <w:t>/element</w:t>
      </w:r>
      <w:r w:rsidR="00813A32" w:rsidRPr="00B85482">
        <w:rPr>
          <w:sz w:val="22"/>
          <w:szCs w:val="22"/>
        </w:rPr>
        <w:t xml:space="preserve"> will be </w:t>
      </w:r>
      <w:r w:rsidRPr="00B85482">
        <w:rPr>
          <w:sz w:val="22"/>
          <w:szCs w:val="22"/>
        </w:rPr>
        <w:t>effective</w:t>
      </w:r>
      <w:r w:rsidR="00813A32" w:rsidRPr="00B85482">
        <w:rPr>
          <w:sz w:val="22"/>
          <w:szCs w:val="22"/>
        </w:rPr>
        <w:t>.</w:t>
      </w:r>
    </w:p>
    <w:p w14:paraId="6F1CDBAD" w14:textId="3C347118" w:rsidR="00FC7D22" w:rsidRDefault="001F0B1C" w:rsidP="001F0B1C">
      <w:pPr>
        <w:pStyle w:val="Heading1"/>
        <w:rPr>
          <w:szCs w:val="22"/>
        </w:rPr>
      </w:pPr>
      <w:r w:rsidRPr="00B85482">
        <w:rPr>
          <w:szCs w:val="22"/>
        </w:rPr>
        <w:br w:type="page"/>
      </w:r>
      <w:bookmarkStart w:id="234" w:name="_Toc333999234"/>
      <w:bookmarkStart w:id="235" w:name="_Toc99705302"/>
      <w:bookmarkStart w:id="236" w:name="_Toc173322564"/>
      <w:r w:rsidRPr="00B85482">
        <w:rPr>
          <w:szCs w:val="22"/>
        </w:rPr>
        <w:t xml:space="preserve">Appendix </w:t>
      </w:r>
      <w:bookmarkStart w:id="237" w:name="_Toc333999235"/>
      <w:bookmarkEnd w:id="234"/>
      <w:r>
        <w:rPr>
          <w:szCs w:val="22"/>
        </w:rPr>
        <w:t xml:space="preserve">D. </w:t>
      </w:r>
      <w:r w:rsidRPr="00E45940">
        <w:rPr>
          <w:szCs w:val="22"/>
        </w:rPr>
        <w:t>Procedur</w:t>
      </w:r>
      <w:r>
        <w:rPr>
          <w:szCs w:val="22"/>
        </w:rPr>
        <w:t>e</w:t>
      </w:r>
      <w:r w:rsidR="00775252">
        <w:rPr>
          <w:szCs w:val="22"/>
        </w:rPr>
        <w:t>s f</w:t>
      </w:r>
      <w:r w:rsidR="000F5006">
        <w:rPr>
          <w:szCs w:val="22"/>
        </w:rPr>
        <w:t>or Complaints</w:t>
      </w:r>
      <w:r w:rsidR="00AB3ED6">
        <w:rPr>
          <w:szCs w:val="22"/>
        </w:rPr>
        <w:t xml:space="preserve"> to the LCME</w:t>
      </w:r>
      <w:r w:rsidR="00E609C0">
        <w:rPr>
          <w:szCs w:val="22"/>
        </w:rPr>
        <w:t>, Information from Credible and Verifiable Public Sources,</w:t>
      </w:r>
      <w:r w:rsidR="000F5006">
        <w:rPr>
          <w:szCs w:val="22"/>
        </w:rPr>
        <w:t xml:space="preserve"> a</w:t>
      </w:r>
      <w:r w:rsidRPr="00E45940">
        <w:rPr>
          <w:szCs w:val="22"/>
        </w:rPr>
        <w:t>nd Third-Party Comments</w:t>
      </w:r>
      <w:r w:rsidR="00E609C0">
        <w:rPr>
          <w:szCs w:val="22"/>
        </w:rPr>
        <w:t xml:space="preserve"> about Program Quality</w:t>
      </w:r>
      <w:bookmarkEnd w:id="235"/>
      <w:bookmarkEnd w:id="236"/>
    </w:p>
    <w:p w14:paraId="41246A4B" w14:textId="77777777" w:rsidR="000F5006" w:rsidRDefault="000F5006" w:rsidP="000F5006">
      <w:pPr>
        <w:rPr>
          <w:sz w:val="22"/>
          <w:szCs w:val="22"/>
        </w:rPr>
      </w:pPr>
    </w:p>
    <w:bookmarkEnd w:id="237"/>
    <w:p w14:paraId="120FEC50" w14:textId="5D47BEA4" w:rsidR="002E014C" w:rsidRPr="00B81B39" w:rsidRDefault="005F2B02" w:rsidP="006125E2">
      <w:pPr>
        <w:pStyle w:val="Title"/>
        <w:jc w:val="left"/>
        <w:rPr>
          <w:sz w:val="22"/>
          <w:szCs w:val="22"/>
        </w:rPr>
      </w:pPr>
      <w:r w:rsidRPr="00B85482">
        <w:rPr>
          <w:sz w:val="22"/>
          <w:szCs w:val="22"/>
        </w:rPr>
        <w:t xml:space="preserve">The LCME will consider complaints, information from </w:t>
      </w:r>
      <w:r w:rsidR="001501F5">
        <w:rPr>
          <w:sz w:val="22"/>
          <w:szCs w:val="22"/>
        </w:rPr>
        <w:t xml:space="preserve">credible </w:t>
      </w:r>
      <w:r w:rsidR="00CF1D0F">
        <w:rPr>
          <w:sz w:val="22"/>
          <w:szCs w:val="22"/>
        </w:rPr>
        <w:t xml:space="preserve">and verifiable </w:t>
      </w:r>
      <w:r w:rsidRPr="00B85482">
        <w:rPr>
          <w:sz w:val="22"/>
          <w:szCs w:val="22"/>
        </w:rPr>
        <w:t xml:space="preserve">public </w:t>
      </w:r>
      <w:r w:rsidR="001501F5">
        <w:rPr>
          <w:sz w:val="22"/>
          <w:szCs w:val="22"/>
        </w:rPr>
        <w:t>media</w:t>
      </w:r>
      <w:r w:rsidR="00083277">
        <w:rPr>
          <w:sz w:val="22"/>
          <w:szCs w:val="22"/>
        </w:rPr>
        <w:t xml:space="preserve"> (</w:t>
      </w:r>
      <w:r w:rsidR="005B5ED3" w:rsidRPr="005B5ED3">
        <w:rPr>
          <w:sz w:val="22"/>
          <w:szCs w:val="22"/>
        </w:rPr>
        <w:t>i.e., print or online newspaper articles)</w:t>
      </w:r>
      <w:r w:rsidR="00083277">
        <w:rPr>
          <w:sz w:val="22"/>
          <w:szCs w:val="22"/>
        </w:rPr>
        <w:t>, and</w:t>
      </w:r>
      <w:r w:rsidRPr="00B85482">
        <w:rPr>
          <w:sz w:val="22"/>
          <w:szCs w:val="22"/>
        </w:rPr>
        <w:t xml:space="preserve"> </w:t>
      </w:r>
      <w:r w:rsidR="00083277" w:rsidRPr="00B85482">
        <w:rPr>
          <w:sz w:val="22"/>
          <w:szCs w:val="22"/>
        </w:rPr>
        <w:t xml:space="preserve">third-party comments </w:t>
      </w:r>
      <w:r w:rsidR="00E609C0" w:rsidRPr="00B85482">
        <w:rPr>
          <w:sz w:val="22"/>
          <w:szCs w:val="22"/>
        </w:rPr>
        <w:t xml:space="preserve">about program quality </w:t>
      </w:r>
      <w:r w:rsidRPr="00B85482">
        <w:rPr>
          <w:sz w:val="22"/>
          <w:szCs w:val="22"/>
        </w:rPr>
        <w:t>(hereinafter, “Complaints</w:t>
      </w:r>
      <w:r w:rsidR="000C0EDF">
        <w:rPr>
          <w:sz w:val="22"/>
          <w:szCs w:val="22"/>
        </w:rPr>
        <w:t xml:space="preserve"> or Comments</w:t>
      </w:r>
      <w:r w:rsidRPr="00B85482">
        <w:rPr>
          <w:sz w:val="22"/>
          <w:szCs w:val="22"/>
        </w:rPr>
        <w:t>”</w:t>
      </w:r>
      <w:r w:rsidR="00813A32" w:rsidRPr="00B85482">
        <w:rPr>
          <w:sz w:val="22"/>
          <w:szCs w:val="22"/>
        </w:rPr>
        <w:t>)</w:t>
      </w:r>
      <w:r w:rsidRPr="00B85482">
        <w:rPr>
          <w:sz w:val="22"/>
          <w:szCs w:val="22"/>
        </w:rPr>
        <w:t>,</w:t>
      </w:r>
      <w:r w:rsidR="002E014C" w:rsidRPr="00B85482">
        <w:rPr>
          <w:b/>
          <w:sz w:val="22"/>
          <w:szCs w:val="22"/>
        </w:rPr>
        <w:t xml:space="preserve"> </w:t>
      </w:r>
      <w:r w:rsidR="002E014C" w:rsidRPr="00866D5F">
        <w:rPr>
          <w:sz w:val="22"/>
          <w:szCs w:val="22"/>
        </w:rPr>
        <w:t>which, if substantiated</w:t>
      </w:r>
      <w:r w:rsidR="002E014C" w:rsidRPr="00E45940">
        <w:rPr>
          <w:sz w:val="22"/>
          <w:szCs w:val="22"/>
        </w:rPr>
        <w:t xml:space="preserve">, may constitute noncompliance with </w:t>
      </w:r>
      <w:r w:rsidR="00595FBB">
        <w:rPr>
          <w:sz w:val="22"/>
          <w:szCs w:val="22"/>
        </w:rPr>
        <w:t xml:space="preserve">one or more </w:t>
      </w:r>
      <w:r w:rsidR="002E014C" w:rsidRPr="00E45940">
        <w:rPr>
          <w:sz w:val="22"/>
          <w:szCs w:val="22"/>
        </w:rPr>
        <w:t>accreditation standards</w:t>
      </w:r>
      <w:r w:rsidR="004F0DE9" w:rsidRPr="00E45940">
        <w:rPr>
          <w:sz w:val="22"/>
          <w:szCs w:val="22"/>
        </w:rPr>
        <w:t xml:space="preserve"> </w:t>
      </w:r>
      <w:r w:rsidR="001501F5">
        <w:rPr>
          <w:sz w:val="22"/>
          <w:szCs w:val="22"/>
        </w:rPr>
        <w:t>and/</w:t>
      </w:r>
      <w:r w:rsidR="004F0DE9" w:rsidRPr="00E45940">
        <w:rPr>
          <w:sz w:val="22"/>
          <w:szCs w:val="22"/>
        </w:rPr>
        <w:t xml:space="preserve">or unsatisfactory performance in one or more </w:t>
      </w:r>
      <w:r w:rsidR="00E609C0">
        <w:rPr>
          <w:sz w:val="22"/>
          <w:szCs w:val="22"/>
        </w:rPr>
        <w:t xml:space="preserve">accreditation </w:t>
      </w:r>
      <w:r w:rsidR="004F0DE9" w:rsidRPr="00E45940">
        <w:rPr>
          <w:sz w:val="22"/>
          <w:szCs w:val="22"/>
        </w:rPr>
        <w:t>elements</w:t>
      </w:r>
      <w:r w:rsidR="002E014C" w:rsidRPr="00E45940">
        <w:rPr>
          <w:sz w:val="22"/>
          <w:szCs w:val="22"/>
        </w:rPr>
        <w:t xml:space="preserve">. </w:t>
      </w:r>
      <w:r w:rsidR="0052311E">
        <w:rPr>
          <w:sz w:val="22"/>
          <w:szCs w:val="22"/>
        </w:rPr>
        <w:t xml:space="preserve">Complaints and third-party comments must be submitted within two years </w:t>
      </w:r>
      <w:r w:rsidR="00217D39">
        <w:rPr>
          <w:sz w:val="22"/>
          <w:szCs w:val="22"/>
        </w:rPr>
        <w:t>of the alleged incident(s) that are the basis of the compl</w:t>
      </w:r>
      <w:r w:rsidR="00D37E95">
        <w:rPr>
          <w:sz w:val="22"/>
          <w:szCs w:val="22"/>
        </w:rPr>
        <w:t>ai</w:t>
      </w:r>
      <w:r w:rsidR="00217D39">
        <w:rPr>
          <w:sz w:val="22"/>
          <w:szCs w:val="22"/>
        </w:rPr>
        <w:t xml:space="preserve">nt or comment. </w:t>
      </w:r>
      <w:r w:rsidR="002E014C" w:rsidRPr="00E45940">
        <w:rPr>
          <w:sz w:val="22"/>
          <w:szCs w:val="22"/>
        </w:rPr>
        <w:t xml:space="preserve">The </w:t>
      </w:r>
      <w:r w:rsidR="004829B0" w:rsidRPr="00E45940">
        <w:rPr>
          <w:sz w:val="22"/>
          <w:szCs w:val="22"/>
        </w:rPr>
        <w:t>LCME will</w:t>
      </w:r>
      <w:r w:rsidR="002E014C" w:rsidRPr="00E45940">
        <w:rPr>
          <w:sz w:val="22"/>
          <w:szCs w:val="22"/>
        </w:rPr>
        <w:t xml:space="preserve"> not intervene on behalf of an individual complainant regarding, for example, matters of admission, appointment, promotion, or dismissal of faculty </w:t>
      </w:r>
      <w:r w:rsidR="00E609C0">
        <w:rPr>
          <w:sz w:val="22"/>
          <w:szCs w:val="22"/>
        </w:rPr>
        <w:t>or</w:t>
      </w:r>
      <w:r w:rsidR="005B5ED3">
        <w:rPr>
          <w:sz w:val="22"/>
          <w:szCs w:val="22"/>
        </w:rPr>
        <w:t xml:space="preserve"> </w:t>
      </w:r>
      <w:r w:rsidR="00E609C0">
        <w:rPr>
          <w:sz w:val="22"/>
          <w:szCs w:val="22"/>
        </w:rPr>
        <w:t>students.</w:t>
      </w:r>
    </w:p>
    <w:p w14:paraId="0995984A" w14:textId="77777777" w:rsidR="00E609C0" w:rsidRPr="00E45940" w:rsidRDefault="00E609C0" w:rsidP="006125E2">
      <w:pPr>
        <w:pStyle w:val="Title"/>
        <w:jc w:val="left"/>
        <w:rPr>
          <w:sz w:val="22"/>
          <w:szCs w:val="22"/>
          <w:u w:val="single"/>
        </w:rPr>
      </w:pPr>
    </w:p>
    <w:p w14:paraId="07E985DE" w14:textId="77777777" w:rsidR="002E014C" w:rsidRPr="00E45940" w:rsidRDefault="002E014C">
      <w:pPr>
        <w:pStyle w:val="Title"/>
        <w:jc w:val="left"/>
        <w:rPr>
          <w:b/>
          <w:sz w:val="22"/>
          <w:szCs w:val="22"/>
        </w:rPr>
      </w:pPr>
      <w:r w:rsidRPr="00E45940">
        <w:rPr>
          <w:b/>
          <w:sz w:val="22"/>
          <w:szCs w:val="22"/>
        </w:rPr>
        <w:t>Submitting Complaint</w:t>
      </w:r>
      <w:r w:rsidR="001C6B43">
        <w:rPr>
          <w:b/>
          <w:sz w:val="22"/>
          <w:szCs w:val="22"/>
        </w:rPr>
        <w:t xml:space="preserve">s or </w:t>
      </w:r>
      <w:r w:rsidR="00632933">
        <w:rPr>
          <w:b/>
          <w:sz w:val="22"/>
          <w:szCs w:val="22"/>
        </w:rPr>
        <w:t>Comment</w:t>
      </w:r>
      <w:r w:rsidR="001C6B43">
        <w:rPr>
          <w:b/>
          <w:sz w:val="22"/>
          <w:szCs w:val="22"/>
        </w:rPr>
        <w:t>s</w:t>
      </w:r>
      <w:r w:rsidRPr="00E45940">
        <w:rPr>
          <w:b/>
          <w:sz w:val="22"/>
          <w:szCs w:val="22"/>
        </w:rPr>
        <w:t xml:space="preserve"> </w:t>
      </w:r>
    </w:p>
    <w:p w14:paraId="24C15018" w14:textId="77777777" w:rsidR="002E014C" w:rsidRPr="00E45940" w:rsidRDefault="002E014C">
      <w:pPr>
        <w:pStyle w:val="Title"/>
        <w:jc w:val="left"/>
        <w:rPr>
          <w:sz w:val="22"/>
          <w:szCs w:val="22"/>
          <w:u w:val="single"/>
        </w:rPr>
      </w:pPr>
    </w:p>
    <w:p w14:paraId="272A7645" w14:textId="20A51497" w:rsidR="002E014C" w:rsidRPr="00B85482" w:rsidRDefault="002E014C">
      <w:pPr>
        <w:pStyle w:val="Title"/>
        <w:jc w:val="left"/>
        <w:rPr>
          <w:sz w:val="22"/>
          <w:szCs w:val="22"/>
        </w:rPr>
      </w:pPr>
      <w:r w:rsidRPr="00B85482">
        <w:rPr>
          <w:sz w:val="22"/>
          <w:szCs w:val="22"/>
        </w:rPr>
        <w:t>Complaints</w:t>
      </w:r>
      <w:r w:rsidR="00632933">
        <w:rPr>
          <w:sz w:val="22"/>
          <w:szCs w:val="22"/>
        </w:rPr>
        <w:t xml:space="preserve"> </w:t>
      </w:r>
      <w:r w:rsidR="00CD00C4">
        <w:rPr>
          <w:sz w:val="22"/>
          <w:szCs w:val="22"/>
        </w:rPr>
        <w:t>or</w:t>
      </w:r>
      <w:r w:rsidR="00632933">
        <w:rPr>
          <w:sz w:val="22"/>
          <w:szCs w:val="22"/>
        </w:rPr>
        <w:t xml:space="preserve"> comments</w:t>
      </w:r>
      <w:r w:rsidRPr="00B85482">
        <w:rPr>
          <w:sz w:val="22"/>
          <w:szCs w:val="22"/>
        </w:rPr>
        <w:t xml:space="preserve"> must be made in </w:t>
      </w:r>
      <w:r w:rsidR="00160ABC" w:rsidRPr="00B85482">
        <w:rPr>
          <w:sz w:val="22"/>
          <w:szCs w:val="22"/>
        </w:rPr>
        <w:t>writing and</w:t>
      </w:r>
      <w:r w:rsidRPr="00B85482">
        <w:rPr>
          <w:sz w:val="22"/>
          <w:szCs w:val="22"/>
        </w:rPr>
        <w:t xml:space="preserve"> may come from any source</w:t>
      </w:r>
      <w:r w:rsidR="000866F8">
        <w:rPr>
          <w:sz w:val="22"/>
          <w:szCs w:val="22"/>
        </w:rPr>
        <w:t>, such as current or former students and faculty</w:t>
      </w:r>
      <w:r w:rsidRPr="00B85482">
        <w:rPr>
          <w:sz w:val="22"/>
          <w:szCs w:val="22"/>
        </w:rPr>
        <w:t>.</w:t>
      </w:r>
      <w:r w:rsidR="00022B6E">
        <w:rPr>
          <w:sz w:val="22"/>
          <w:szCs w:val="22"/>
        </w:rPr>
        <w:t xml:space="preserve"> The LCME will not consider video or audio materials submitted as part of a complaint.</w:t>
      </w:r>
      <w:r w:rsidRPr="00B85482">
        <w:rPr>
          <w:sz w:val="22"/>
          <w:szCs w:val="22"/>
        </w:rPr>
        <w:t xml:space="preserve"> </w:t>
      </w:r>
      <w:bookmarkStart w:id="238" w:name="_Hlk12268068"/>
      <w:r w:rsidRPr="00B85482">
        <w:rPr>
          <w:sz w:val="22"/>
          <w:szCs w:val="22"/>
        </w:rPr>
        <w:t xml:space="preserve">Anonymous </w:t>
      </w:r>
      <w:r w:rsidR="00547938">
        <w:rPr>
          <w:sz w:val="22"/>
          <w:szCs w:val="22"/>
        </w:rPr>
        <w:t>complaints</w:t>
      </w:r>
      <w:r w:rsidRPr="00B85482">
        <w:rPr>
          <w:sz w:val="22"/>
          <w:szCs w:val="22"/>
        </w:rPr>
        <w:t xml:space="preserve"> </w:t>
      </w:r>
      <w:r w:rsidR="006941FB" w:rsidRPr="00B264C2">
        <w:rPr>
          <w:sz w:val="22"/>
          <w:szCs w:val="22"/>
        </w:rPr>
        <w:t xml:space="preserve">and duplicate complaints by one individual that address the same circumstances </w:t>
      </w:r>
      <w:r w:rsidRPr="00B85482">
        <w:rPr>
          <w:sz w:val="22"/>
          <w:szCs w:val="22"/>
        </w:rPr>
        <w:t xml:space="preserve">will not be considered. </w:t>
      </w:r>
      <w:bookmarkEnd w:id="238"/>
      <w:r w:rsidR="006876CA">
        <w:rPr>
          <w:sz w:val="22"/>
          <w:szCs w:val="22"/>
        </w:rPr>
        <w:t>In order to be reviewed, a complaint</w:t>
      </w:r>
      <w:r w:rsidR="00CD2FD7">
        <w:rPr>
          <w:sz w:val="22"/>
          <w:szCs w:val="22"/>
        </w:rPr>
        <w:t xml:space="preserve"> or </w:t>
      </w:r>
      <w:r w:rsidR="0089748A">
        <w:rPr>
          <w:sz w:val="22"/>
          <w:szCs w:val="22"/>
        </w:rPr>
        <w:t>comment</w:t>
      </w:r>
      <w:r w:rsidR="006876CA">
        <w:rPr>
          <w:sz w:val="22"/>
          <w:szCs w:val="22"/>
        </w:rPr>
        <w:t xml:space="preserve"> must be accompanie</w:t>
      </w:r>
      <w:r w:rsidR="00C93E7C">
        <w:rPr>
          <w:sz w:val="22"/>
          <w:szCs w:val="22"/>
        </w:rPr>
        <w:t>d</w:t>
      </w:r>
      <w:r w:rsidR="006876CA">
        <w:rPr>
          <w:sz w:val="22"/>
          <w:szCs w:val="22"/>
        </w:rPr>
        <w:t xml:space="preserve"> by a</w:t>
      </w:r>
      <w:r w:rsidR="00775252">
        <w:rPr>
          <w:sz w:val="22"/>
          <w:szCs w:val="22"/>
        </w:rPr>
        <w:t xml:space="preserve"> signed</w:t>
      </w:r>
      <w:r w:rsidR="006876CA">
        <w:rPr>
          <w:sz w:val="22"/>
          <w:szCs w:val="22"/>
        </w:rPr>
        <w:t xml:space="preserve"> consent form </w:t>
      </w:r>
      <w:r w:rsidR="00CD2FD7">
        <w:rPr>
          <w:sz w:val="22"/>
          <w:szCs w:val="22"/>
        </w:rPr>
        <w:t>in which</w:t>
      </w:r>
      <w:r w:rsidR="006876CA">
        <w:rPr>
          <w:sz w:val="22"/>
          <w:szCs w:val="22"/>
        </w:rPr>
        <w:t xml:space="preserve"> the </w:t>
      </w:r>
      <w:r w:rsidR="006876CA" w:rsidRPr="00E249D8">
        <w:rPr>
          <w:sz w:val="22"/>
          <w:szCs w:val="22"/>
        </w:rPr>
        <w:t>complainant and any corroborators authoriz</w:t>
      </w:r>
      <w:r w:rsidR="00C93E7C">
        <w:rPr>
          <w:sz w:val="22"/>
          <w:szCs w:val="22"/>
        </w:rPr>
        <w:t>e the</w:t>
      </w:r>
      <w:r w:rsidR="006876CA" w:rsidRPr="00E249D8">
        <w:rPr>
          <w:sz w:val="22"/>
          <w:szCs w:val="22"/>
        </w:rPr>
        <w:t xml:space="preserve"> release </w:t>
      </w:r>
      <w:r w:rsidR="00C93E7C">
        <w:rPr>
          <w:sz w:val="22"/>
          <w:szCs w:val="22"/>
        </w:rPr>
        <w:t xml:space="preserve">of </w:t>
      </w:r>
      <w:r w:rsidR="006876CA" w:rsidRPr="00E249D8">
        <w:rPr>
          <w:sz w:val="22"/>
          <w:szCs w:val="22"/>
        </w:rPr>
        <w:t>the written complaint and corroborating materials to the dean of the medical school, members and staff of the LCME, their respective attorneys, and appropriate outside parties.</w:t>
      </w:r>
    </w:p>
    <w:p w14:paraId="23080ED5" w14:textId="77777777" w:rsidR="002E014C" w:rsidRPr="00B85482" w:rsidRDefault="002E014C">
      <w:pPr>
        <w:pStyle w:val="Title"/>
        <w:jc w:val="left"/>
        <w:rPr>
          <w:sz w:val="22"/>
          <w:szCs w:val="22"/>
        </w:rPr>
      </w:pPr>
    </w:p>
    <w:p w14:paraId="072DCC16" w14:textId="2A60D899" w:rsidR="002E014C" w:rsidRPr="00B85482" w:rsidRDefault="002E014C">
      <w:pPr>
        <w:pStyle w:val="Title"/>
        <w:jc w:val="left"/>
        <w:rPr>
          <w:sz w:val="22"/>
          <w:szCs w:val="22"/>
        </w:rPr>
      </w:pPr>
      <w:r w:rsidRPr="00B85482" w:rsidDel="004D0709">
        <w:rPr>
          <w:sz w:val="22"/>
          <w:szCs w:val="22"/>
        </w:rPr>
        <w:t xml:space="preserve">The written </w:t>
      </w:r>
      <w:r w:rsidR="00761DC7">
        <w:rPr>
          <w:sz w:val="22"/>
          <w:szCs w:val="22"/>
        </w:rPr>
        <w:t>complaint</w:t>
      </w:r>
      <w:r w:rsidR="00813A32" w:rsidRPr="00B85482" w:rsidDel="004D0709">
        <w:rPr>
          <w:sz w:val="22"/>
          <w:szCs w:val="22"/>
        </w:rPr>
        <w:t xml:space="preserve"> </w:t>
      </w:r>
      <w:r w:rsidRPr="00B85482" w:rsidDel="004D0709">
        <w:rPr>
          <w:sz w:val="22"/>
          <w:szCs w:val="22"/>
        </w:rPr>
        <w:t xml:space="preserve">should contain as much information and detail as possible about the circumstances that form the basis of the </w:t>
      </w:r>
      <w:r w:rsidR="00BD214E" w:rsidRPr="00B85482" w:rsidDel="004D0709">
        <w:rPr>
          <w:sz w:val="22"/>
          <w:szCs w:val="22"/>
        </w:rPr>
        <w:t>c</w:t>
      </w:r>
      <w:r w:rsidRPr="00B85482" w:rsidDel="004D0709">
        <w:rPr>
          <w:sz w:val="22"/>
          <w:szCs w:val="22"/>
        </w:rPr>
        <w:t>omplaint. If possible, the complainant should cite the relevant accreditation standards</w:t>
      </w:r>
      <w:r w:rsidR="00FE7610" w:rsidRPr="00B85482" w:rsidDel="004D0709">
        <w:rPr>
          <w:sz w:val="22"/>
          <w:szCs w:val="22"/>
        </w:rPr>
        <w:t xml:space="preserve"> or </w:t>
      </w:r>
      <w:r w:rsidR="00ED373E" w:rsidRPr="00B85482" w:rsidDel="004D0709">
        <w:rPr>
          <w:sz w:val="22"/>
          <w:szCs w:val="22"/>
        </w:rPr>
        <w:t>elements</w:t>
      </w:r>
      <w:r w:rsidRPr="00B85482" w:rsidDel="004D0709">
        <w:rPr>
          <w:sz w:val="22"/>
          <w:szCs w:val="22"/>
        </w:rPr>
        <w:t xml:space="preserve"> relating to the </w:t>
      </w:r>
      <w:r w:rsidR="00BD214E" w:rsidRPr="00B85482" w:rsidDel="004D0709">
        <w:rPr>
          <w:sz w:val="22"/>
          <w:szCs w:val="22"/>
        </w:rPr>
        <w:t>c</w:t>
      </w:r>
      <w:r w:rsidRPr="00B85482" w:rsidDel="004D0709">
        <w:rPr>
          <w:sz w:val="22"/>
          <w:szCs w:val="22"/>
        </w:rPr>
        <w:t xml:space="preserve">omplaint. </w:t>
      </w:r>
      <w:r w:rsidR="00704A38" w:rsidRPr="00B85482">
        <w:rPr>
          <w:sz w:val="22"/>
          <w:szCs w:val="22"/>
        </w:rPr>
        <w:t>If the complaint indicates circumstances which, if substantiated, would indicate areas of noncompliance with accreditation standards</w:t>
      </w:r>
      <w:r w:rsidR="0021080C">
        <w:rPr>
          <w:sz w:val="22"/>
          <w:szCs w:val="22"/>
        </w:rPr>
        <w:t>/</w:t>
      </w:r>
      <w:r w:rsidR="0052646D">
        <w:rPr>
          <w:sz w:val="22"/>
          <w:szCs w:val="22"/>
        </w:rPr>
        <w:t xml:space="preserve">unsatisfactory </w:t>
      </w:r>
      <w:r w:rsidR="00EA422F">
        <w:rPr>
          <w:sz w:val="22"/>
          <w:szCs w:val="22"/>
        </w:rPr>
        <w:t>performance in accreditation elements</w:t>
      </w:r>
      <w:r w:rsidR="00704A38" w:rsidRPr="00B85482">
        <w:rPr>
          <w:sz w:val="22"/>
          <w:szCs w:val="22"/>
        </w:rPr>
        <w:t>, the LCME Secretariat will</w:t>
      </w:r>
      <w:r w:rsidR="00B96568">
        <w:rPr>
          <w:sz w:val="22"/>
          <w:szCs w:val="22"/>
        </w:rPr>
        <w:t>, if needed,</w:t>
      </w:r>
      <w:r w:rsidR="00704A38" w:rsidRPr="00B85482">
        <w:rPr>
          <w:sz w:val="22"/>
          <w:szCs w:val="22"/>
        </w:rPr>
        <w:t xml:space="preserve"> contact the author </w:t>
      </w:r>
      <w:r w:rsidR="0021080C">
        <w:rPr>
          <w:sz w:val="22"/>
          <w:szCs w:val="22"/>
        </w:rPr>
        <w:t>to</w:t>
      </w:r>
      <w:r w:rsidR="00704A38" w:rsidRPr="00B85482">
        <w:rPr>
          <w:sz w:val="22"/>
          <w:szCs w:val="22"/>
        </w:rPr>
        <w:t xml:space="preserve"> obtain additional documentation or corroboration</w:t>
      </w:r>
      <w:r w:rsidR="00B96568">
        <w:rPr>
          <w:sz w:val="22"/>
          <w:szCs w:val="22"/>
        </w:rPr>
        <w:t>.</w:t>
      </w:r>
      <w:r w:rsidR="00704A38" w:rsidRPr="00B85482">
        <w:rPr>
          <w:sz w:val="22"/>
          <w:szCs w:val="22"/>
        </w:rPr>
        <w:t xml:space="preserve"> </w:t>
      </w:r>
      <w:r w:rsidRPr="00B85482">
        <w:rPr>
          <w:sz w:val="22"/>
          <w:szCs w:val="22"/>
        </w:rPr>
        <w:t xml:space="preserve">If the complainant does not comply with </w:t>
      </w:r>
      <w:r w:rsidR="00C93E7C">
        <w:rPr>
          <w:sz w:val="22"/>
          <w:szCs w:val="22"/>
        </w:rPr>
        <w:t>the request for additional information or does not provide a signed consent form</w:t>
      </w:r>
      <w:r w:rsidRPr="00B85482">
        <w:rPr>
          <w:sz w:val="22"/>
          <w:szCs w:val="22"/>
        </w:rPr>
        <w:t>, the file will be closed</w:t>
      </w:r>
      <w:r w:rsidR="00CB11F9">
        <w:rPr>
          <w:sz w:val="22"/>
          <w:szCs w:val="22"/>
        </w:rPr>
        <w:t>,</w:t>
      </w:r>
      <w:r w:rsidRPr="00B85482">
        <w:rPr>
          <w:sz w:val="22"/>
          <w:szCs w:val="22"/>
        </w:rPr>
        <w:t xml:space="preserve"> and no further action will be taken.</w:t>
      </w:r>
    </w:p>
    <w:p w14:paraId="02FB1F25" w14:textId="77777777" w:rsidR="002E014C" w:rsidRDefault="002E014C">
      <w:pPr>
        <w:pStyle w:val="Title"/>
        <w:jc w:val="left"/>
        <w:rPr>
          <w:sz w:val="22"/>
          <w:szCs w:val="22"/>
        </w:rPr>
      </w:pPr>
    </w:p>
    <w:p w14:paraId="76E675ED" w14:textId="04509F1C" w:rsidR="00E249D8" w:rsidRDefault="002E014C" w:rsidP="00C93E7C">
      <w:pPr>
        <w:pStyle w:val="Title"/>
        <w:jc w:val="left"/>
        <w:rPr>
          <w:sz w:val="22"/>
          <w:szCs w:val="22"/>
        </w:rPr>
      </w:pPr>
      <w:r w:rsidRPr="00B85482">
        <w:rPr>
          <w:sz w:val="22"/>
          <w:szCs w:val="22"/>
        </w:rPr>
        <w:t xml:space="preserve">The LCME shall attempt to maintain the confidentiality of </w:t>
      </w:r>
      <w:r w:rsidR="00BD214E" w:rsidRPr="00B85482">
        <w:rPr>
          <w:sz w:val="22"/>
          <w:szCs w:val="22"/>
        </w:rPr>
        <w:t>c</w:t>
      </w:r>
      <w:r w:rsidRPr="00B85482">
        <w:rPr>
          <w:sz w:val="22"/>
          <w:szCs w:val="22"/>
        </w:rPr>
        <w:t>omplaints</w:t>
      </w:r>
      <w:r w:rsidR="00632933">
        <w:rPr>
          <w:sz w:val="22"/>
          <w:szCs w:val="22"/>
        </w:rPr>
        <w:t>/comments</w:t>
      </w:r>
      <w:r w:rsidRPr="00B85482">
        <w:rPr>
          <w:sz w:val="22"/>
          <w:szCs w:val="22"/>
        </w:rPr>
        <w:t xml:space="preserve"> and any c</w:t>
      </w:r>
      <w:r w:rsidR="007015C5">
        <w:rPr>
          <w:sz w:val="22"/>
          <w:szCs w:val="22"/>
        </w:rPr>
        <w:t xml:space="preserve">orroborating material. However, </w:t>
      </w:r>
      <w:r w:rsidR="00C93E7C">
        <w:rPr>
          <w:sz w:val="22"/>
          <w:szCs w:val="22"/>
        </w:rPr>
        <w:t>a</w:t>
      </w:r>
      <w:r w:rsidRPr="00B85482">
        <w:rPr>
          <w:sz w:val="22"/>
          <w:szCs w:val="22"/>
        </w:rPr>
        <w:t xml:space="preserve">ny information about a program or school may be released to the dean of the medical school, members and staff of the LCME, their respective attorneys, and other persons authorized by the dean, required by law or necessity, at the discretion of the LCME, to fully investigate the </w:t>
      </w:r>
      <w:r w:rsidR="00ED373E" w:rsidRPr="00B85482">
        <w:rPr>
          <w:sz w:val="22"/>
          <w:szCs w:val="22"/>
        </w:rPr>
        <w:t>c</w:t>
      </w:r>
      <w:r w:rsidRPr="00B85482">
        <w:rPr>
          <w:sz w:val="22"/>
          <w:szCs w:val="22"/>
        </w:rPr>
        <w:t>omplaint.</w:t>
      </w:r>
    </w:p>
    <w:p w14:paraId="0246FABE" w14:textId="77777777" w:rsidR="00813A32" w:rsidRPr="00B85482" w:rsidRDefault="00813A32">
      <w:pPr>
        <w:pStyle w:val="Title"/>
        <w:jc w:val="left"/>
        <w:rPr>
          <w:sz w:val="22"/>
          <w:szCs w:val="22"/>
        </w:rPr>
      </w:pPr>
    </w:p>
    <w:p w14:paraId="780DF5F4" w14:textId="77777777" w:rsidR="002E014C" w:rsidRPr="00B85482" w:rsidRDefault="002E014C">
      <w:pPr>
        <w:pStyle w:val="Title"/>
        <w:jc w:val="left"/>
        <w:rPr>
          <w:b/>
          <w:sz w:val="22"/>
          <w:szCs w:val="22"/>
        </w:rPr>
      </w:pPr>
      <w:r w:rsidRPr="00B85482">
        <w:rPr>
          <w:b/>
          <w:sz w:val="22"/>
          <w:szCs w:val="22"/>
        </w:rPr>
        <w:t xml:space="preserve">Investigating </w:t>
      </w:r>
      <w:r w:rsidR="001C6B43" w:rsidRPr="00E45940">
        <w:rPr>
          <w:b/>
          <w:sz w:val="22"/>
          <w:szCs w:val="22"/>
        </w:rPr>
        <w:t>Complaint</w:t>
      </w:r>
      <w:r w:rsidR="001C6B43">
        <w:rPr>
          <w:b/>
          <w:sz w:val="22"/>
          <w:szCs w:val="22"/>
        </w:rPr>
        <w:t>s or Comments</w:t>
      </w:r>
      <w:r w:rsidR="001C6B43" w:rsidRPr="00E45940">
        <w:rPr>
          <w:b/>
          <w:sz w:val="22"/>
          <w:szCs w:val="22"/>
        </w:rPr>
        <w:t xml:space="preserve"> </w:t>
      </w:r>
    </w:p>
    <w:p w14:paraId="4AA194EB" w14:textId="77777777" w:rsidR="002E014C" w:rsidRPr="00B85482" w:rsidRDefault="002E014C">
      <w:pPr>
        <w:pStyle w:val="Title"/>
        <w:jc w:val="left"/>
        <w:rPr>
          <w:sz w:val="22"/>
          <w:szCs w:val="22"/>
        </w:rPr>
      </w:pPr>
    </w:p>
    <w:p w14:paraId="33DACEEB" w14:textId="77777777" w:rsidR="002E014C" w:rsidRPr="00B85482" w:rsidRDefault="002E014C">
      <w:pPr>
        <w:pStyle w:val="Title"/>
        <w:jc w:val="left"/>
        <w:rPr>
          <w:sz w:val="22"/>
          <w:szCs w:val="22"/>
        </w:rPr>
      </w:pPr>
      <w:r w:rsidRPr="00B85482">
        <w:rPr>
          <w:sz w:val="22"/>
          <w:szCs w:val="22"/>
        </w:rPr>
        <w:t>The LCME Secretariat</w:t>
      </w:r>
      <w:r w:rsidR="00FF7E22" w:rsidRPr="00B85482">
        <w:rPr>
          <w:sz w:val="22"/>
          <w:szCs w:val="22"/>
        </w:rPr>
        <w:t xml:space="preserve"> </w:t>
      </w:r>
      <w:r w:rsidRPr="00B85482">
        <w:rPr>
          <w:sz w:val="22"/>
          <w:szCs w:val="22"/>
        </w:rPr>
        <w:t>will make an initial determination of whether the complaint or comment contains issues relating to the program’s compliance with accreditation standards</w:t>
      </w:r>
      <w:r w:rsidR="00FE7610" w:rsidRPr="00B85482">
        <w:rPr>
          <w:sz w:val="22"/>
          <w:szCs w:val="22"/>
        </w:rPr>
        <w:t xml:space="preserve"> and/or </w:t>
      </w:r>
      <w:r w:rsidR="00EA422F">
        <w:rPr>
          <w:sz w:val="22"/>
          <w:szCs w:val="22"/>
        </w:rPr>
        <w:t>performance in accreditation elements</w:t>
      </w:r>
      <w:r w:rsidRPr="00B85482">
        <w:rPr>
          <w:sz w:val="22"/>
          <w:szCs w:val="22"/>
        </w:rPr>
        <w:t>.</w:t>
      </w:r>
    </w:p>
    <w:p w14:paraId="6C40D526" w14:textId="77777777" w:rsidR="002E014C" w:rsidRPr="00B85482" w:rsidRDefault="002E014C">
      <w:pPr>
        <w:pStyle w:val="Title"/>
        <w:jc w:val="left"/>
        <w:rPr>
          <w:sz w:val="22"/>
          <w:szCs w:val="22"/>
        </w:rPr>
      </w:pPr>
    </w:p>
    <w:p w14:paraId="08F63529" w14:textId="0F350B53" w:rsidR="00BB0B05" w:rsidRPr="00F67EFB" w:rsidRDefault="00BB0B05" w:rsidP="00641802">
      <w:pPr>
        <w:rPr>
          <w:sz w:val="22"/>
          <w:szCs w:val="22"/>
        </w:rPr>
      </w:pPr>
      <w:r w:rsidRPr="00F67EFB">
        <w:rPr>
          <w:sz w:val="22"/>
          <w:szCs w:val="22"/>
        </w:rPr>
        <w:t>If the LCME Secretariat determines that the complaint/comment does raise such issues, the Secretariat will provide the dean</w:t>
      </w:r>
      <w:r w:rsidRPr="00586425">
        <w:rPr>
          <w:sz w:val="22"/>
        </w:rPr>
        <w:t xml:space="preserve">, </w:t>
      </w:r>
      <w:r w:rsidRPr="00F67EFB">
        <w:rPr>
          <w:sz w:val="22"/>
          <w:szCs w:val="22"/>
        </w:rPr>
        <w:t xml:space="preserve">or in the case of a conflict of interest, the individual to whom the dean reports, with the complaint and corroborating information and a letter describing the specific information </w:t>
      </w:r>
      <w:r w:rsidR="00D550AF">
        <w:rPr>
          <w:sz w:val="22"/>
          <w:szCs w:val="22"/>
        </w:rPr>
        <w:t xml:space="preserve">that </w:t>
      </w:r>
      <w:r w:rsidRPr="00F67EFB">
        <w:rPr>
          <w:sz w:val="22"/>
          <w:szCs w:val="22"/>
        </w:rPr>
        <w:t>should be provided in response.</w:t>
      </w:r>
      <w:r w:rsidR="00C3344A">
        <w:rPr>
          <w:sz w:val="22"/>
          <w:szCs w:val="22"/>
        </w:rPr>
        <w:t xml:space="preserve"> At the discretion of the Secret</w:t>
      </w:r>
      <w:r w:rsidR="001E28F5">
        <w:rPr>
          <w:sz w:val="22"/>
          <w:szCs w:val="22"/>
        </w:rPr>
        <w:t>ariat, based on the timing of the complaint relative to a</w:t>
      </w:r>
      <w:r w:rsidR="0079159C">
        <w:rPr>
          <w:sz w:val="22"/>
          <w:szCs w:val="22"/>
        </w:rPr>
        <w:t xml:space="preserve"> program’s accreditation</w:t>
      </w:r>
      <w:r w:rsidR="001E28F5">
        <w:rPr>
          <w:sz w:val="22"/>
          <w:szCs w:val="22"/>
        </w:rPr>
        <w:t xml:space="preserve"> survey and the substance of the complaint, a survey team may be asked to address the complaint with program leadership at the time of the survey visit. This may occur with or without requesting a separate written response from program leadership. The LCME</w:t>
      </w:r>
      <w:r w:rsidR="00297EDA">
        <w:rPr>
          <w:sz w:val="22"/>
          <w:szCs w:val="22"/>
        </w:rPr>
        <w:t xml:space="preserve"> will then review the complaint (see below) and the school’s response (if it had been requested) at the time that the survey team’s report is reviewed by the LCME.</w:t>
      </w:r>
    </w:p>
    <w:p w14:paraId="7E7D44B2" w14:textId="77777777" w:rsidR="0089748A" w:rsidRPr="00F67EFB" w:rsidRDefault="0089748A">
      <w:pPr>
        <w:pStyle w:val="Title"/>
        <w:jc w:val="left"/>
        <w:rPr>
          <w:b/>
          <w:sz w:val="22"/>
          <w:szCs w:val="22"/>
        </w:rPr>
      </w:pPr>
    </w:p>
    <w:p w14:paraId="72107436" w14:textId="77777777" w:rsidR="00297EDA" w:rsidRDefault="00297EDA">
      <w:pPr>
        <w:widowControl/>
        <w:rPr>
          <w:b/>
          <w:snapToGrid/>
          <w:sz w:val="22"/>
          <w:szCs w:val="22"/>
        </w:rPr>
      </w:pPr>
      <w:r>
        <w:rPr>
          <w:b/>
          <w:sz w:val="22"/>
          <w:szCs w:val="22"/>
        </w:rPr>
        <w:br w:type="page"/>
      </w:r>
    </w:p>
    <w:p w14:paraId="26C14EA9" w14:textId="310042D3" w:rsidR="002E014C" w:rsidRPr="00964DE6" w:rsidRDefault="002E014C">
      <w:pPr>
        <w:pStyle w:val="Title"/>
        <w:jc w:val="left"/>
        <w:rPr>
          <w:b/>
          <w:sz w:val="22"/>
          <w:szCs w:val="22"/>
        </w:rPr>
      </w:pPr>
      <w:r w:rsidRPr="00964DE6">
        <w:rPr>
          <w:b/>
          <w:sz w:val="22"/>
          <w:szCs w:val="22"/>
        </w:rPr>
        <w:t xml:space="preserve">Review </w:t>
      </w:r>
      <w:r w:rsidR="001C6B43" w:rsidRPr="00964DE6">
        <w:rPr>
          <w:b/>
          <w:sz w:val="22"/>
          <w:szCs w:val="22"/>
        </w:rPr>
        <w:t xml:space="preserve">of Complaints or Comments </w:t>
      </w:r>
    </w:p>
    <w:p w14:paraId="60F375BF" w14:textId="77777777" w:rsidR="002E014C" w:rsidRPr="00964DE6" w:rsidRDefault="002E014C">
      <w:pPr>
        <w:pStyle w:val="Title"/>
        <w:jc w:val="left"/>
        <w:rPr>
          <w:sz w:val="22"/>
          <w:szCs w:val="22"/>
          <w:u w:val="single"/>
        </w:rPr>
      </w:pPr>
    </w:p>
    <w:p w14:paraId="492B6EAA" w14:textId="6F0DA647" w:rsidR="002E014C" w:rsidRDefault="0010537A">
      <w:pPr>
        <w:pStyle w:val="Title"/>
        <w:jc w:val="left"/>
        <w:rPr>
          <w:sz w:val="22"/>
          <w:szCs w:val="22"/>
        </w:rPr>
      </w:pPr>
      <w:r w:rsidRPr="0010537A">
        <w:rPr>
          <w:sz w:val="22"/>
          <w:szCs w:val="22"/>
        </w:rPr>
        <w:t xml:space="preserve">An </w:t>
      </w:r>
      <w:r w:rsidR="007F5200" w:rsidRPr="000B1710">
        <w:rPr>
          <w:sz w:val="22"/>
          <w:szCs w:val="22"/>
        </w:rPr>
        <w:t>LCME reviewer</w:t>
      </w:r>
      <w:r w:rsidR="00AC6F8B" w:rsidRPr="000B1710">
        <w:rPr>
          <w:sz w:val="22"/>
          <w:szCs w:val="22"/>
        </w:rPr>
        <w:t xml:space="preserve"> </w:t>
      </w:r>
      <w:r w:rsidRPr="0010537A">
        <w:rPr>
          <w:sz w:val="22"/>
          <w:szCs w:val="22"/>
        </w:rPr>
        <w:t xml:space="preserve">appointed by the LCME Secretariat will review complaints/comments together with corroborating materials and the response from the dean. The subcommittee will present a report of its findings and recommendations related to the program’s performance in relevant accreditation elements and compliance with relevant accreditation standards to the LCME for discussion at one of its regularly scheduled meetings. </w:t>
      </w:r>
      <w:r w:rsidR="004840BB" w:rsidRPr="004840BB">
        <w:rPr>
          <w:sz w:val="22"/>
          <w:szCs w:val="22"/>
        </w:rPr>
        <w:t>If the complaint is being considered at the same time as the report of a survey team, the survey report reviewer also will consider the information related to the complaint.</w:t>
      </w:r>
      <w:r w:rsidR="004840BB">
        <w:rPr>
          <w:sz w:val="22"/>
          <w:szCs w:val="22"/>
        </w:rPr>
        <w:t xml:space="preserve"> </w:t>
      </w:r>
      <w:r w:rsidRPr="0010537A">
        <w:rPr>
          <w:sz w:val="22"/>
          <w:szCs w:val="22"/>
        </w:rPr>
        <w:t xml:space="preserve">The LCME will make a final determination, including any change in the program’s performance in elements, compliance with standards, and accreditation status and specify the nature and timing of any required follow-up. It will also direct the </w:t>
      </w:r>
      <w:r w:rsidR="007C6075">
        <w:rPr>
          <w:sz w:val="22"/>
          <w:szCs w:val="22"/>
        </w:rPr>
        <w:t xml:space="preserve">LCME </w:t>
      </w:r>
      <w:r w:rsidRPr="0010537A">
        <w:rPr>
          <w:sz w:val="22"/>
          <w:szCs w:val="22"/>
        </w:rPr>
        <w:t>Secretariat to notify the dean of its decision.</w:t>
      </w:r>
    </w:p>
    <w:p w14:paraId="0AADB744" w14:textId="77777777" w:rsidR="000866F8" w:rsidRDefault="000866F8" w:rsidP="001C6B43">
      <w:pPr>
        <w:pStyle w:val="Title"/>
        <w:jc w:val="left"/>
        <w:rPr>
          <w:b/>
          <w:sz w:val="22"/>
          <w:szCs w:val="22"/>
        </w:rPr>
      </w:pPr>
    </w:p>
    <w:p w14:paraId="3D5B0822" w14:textId="45BD4FDD" w:rsidR="001C6B43" w:rsidRPr="00E45940" w:rsidRDefault="002E014C" w:rsidP="001C6B43">
      <w:pPr>
        <w:pStyle w:val="Title"/>
        <w:jc w:val="left"/>
        <w:rPr>
          <w:b/>
          <w:sz w:val="22"/>
          <w:szCs w:val="22"/>
        </w:rPr>
      </w:pPr>
      <w:r w:rsidRPr="00B85482">
        <w:rPr>
          <w:b/>
          <w:sz w:val="22"/>
          <w:szCs w:val="22"/>
        </w:rPr>
        <w:t xml:space="preserve">Response to </w:t>
      </w:r>
      <w:r w:rsidR="001C6B43" w:rsidRPr="00E45940">
        <w:rPr>
          <w:b/>
          <w:sz w:val="22"/>
          <w:szCs w:val="22"/>
        </w:rPr>
        <w:t>Complain</w:t>
      </w:r>
      <w:r w:rsidR="00D82E0F">
        <w:rPr>
          <w:b/>
          <w:sz w:val="22"/>
          <w:szCs w:val="22"/>
        </w:rPr>
        <w:t>an</w:t>
      </w:r>
      <w:r w:rsidR="001C6B43" w:rsidRPr="00E45940">
        <w:rPr>
          <w:b/>
          <w:sz w:val="22"/>
          <w:szCs w:val="22"/>
        </w:rPr>
        <w:t>t</w:t>
      </w:r>
      <w:r w:rsidR="001C6B43">
        <w:rPr>
          <w:b/>
          <w:sz w:val="22"/>
          <w:szCs w:val="22"/>
        </w:rPr>
        <w:t xml:space="preserve">s </w:t>
      </w:r>
    </w:p>
    <w:p w14:paraId="6853E248" w14:textId="77777777" w:rsidR="002E014C" w:rsidRPr="00B85482" w:rsidRDefault="002E014C">
      <w:pPr>
        <w:pStyle w:val="Title"/>
        <w:jc w:val="left"/>
        <w:rPr>
          <w:b/>
          <w:sz w:val="22"/>
          <w:szCs w:val="22"/>
        </w:rPr>
      </w:pPr>
    </w:p>
    <w:p w14:paraId="751CCD81" w14:textId="77777777" w:rsidR="002E014C" w:rsidRPr="00B85482" w:rsidRDefault="002E014C">
      <w:pPr>
        <w:pStyle w:val="Title"/>
        <w:jc w:val="left"/>
        <w:rPr>
          <w:sz w:val="22"/>
          <w:szCs w:val="22"/>
        </w:rPr>
      </w:pPr>
      <w:r w:rsidRPr="00B85482">
        <w:rPr>
          <w:sz w:val="22"/>
          <w:szCs w:val="22"/>
        </w:rPr>
        <w:t>The complainant will be notified</w:t>
      </w:r>
      <w:r w:rsidR="00293F5D" w:rsidRPr="00B85482">
        <w:rPr>
          <w:sz w:val="22"/>
          <w:szCs w:val="22"/>
        </w:rPr>
        <w:t xml:space="preserve"> whether an investigation will be undertaken or not. The complainant will not be informed of the result of any such investigation. </w:t>
      </w:r>
    </w:p>
    <w:p w14:paraId="41CFD18C" w14:textId="77777777" w:rsidR="00FC750C" w:rsidRDefault="00FC750C"/>
    <w:sectPr w:rsidR="00FC750C" w:rsidSect="00664D3F">
      <w:footerReference w:type="default" r:id="rId21"/>
      <w:footerReference w:type="first" r:id="rId22"/>
      <w:endnotePr>
        <w:numFmt w:val="decimal"/>
      </w:endnotePr>
      <w:pgSz w:w="12240" w:h="15840" w:code="1"/>
      <w:pgMar w:top="1440" w:right="1080" w:bottom="720" w:left="108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40C64" w14:textId="77777777" w:rsidR="00FC7FCB" w:rsidRDefault="00FC7FCB">
      <w:r>
        <w:separator/>
      </w:r>
    </w:p>
  </w:endnote>
  <w:endnote w:type="continuationSeparator" w:id="0">
    <w:p w14:paraId="3B27586F" w14:textId="77777777" w:rsidR="00FC7FCB" w:rsidRDefault="00FC7FCB">
      <w:r>
        <w:continuationSeparator/>
      </w:r>
    </w:p>
  </w:endnote>
  <w:endnote w:type="continuationNotice" w:id="1">
    <w:p w14:paraId="779DA880" w14:textId="77777777" w:rsidR="00FC7FCB" w:rsidRDefault="00FC7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C4FAD" w14:textId="77777777" w:rsidR="005E17B8" w:rsidRPr="00FD1A68" w:rsidRDefault="005E17B8" w:rsidP="00E61746">
    <w:pPr>
      <w:spacing w:line="240" w:lineRule="exact"/>
      <w:ind w:left="720"/>
      <w:rPr>
        <w:b/>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20FBF" w14:textId="2EE76A7F" w:rsidR="005E17B8" w:rsidRPr="00D427BE" w:rsidRDefault="005E17B8" w:rsidP="0023644C">
    <w:pPr>
      <w:pStyle w:val="Footer"/>
      <w:jc w:val="right"/>
      <w:rPr>
        <w:sz w:val="20"/>
      </w:rPr>
    </w:pPr>
    <w:r w:rsidRPr="00D427BE">
      <w:rPr>
        <w:sz w:val="20"/>
      </w:rPr>
      <w:t xml:space="preserve">LCME </w:t>
    </w:r>
    <w:r w:rsidRPr="00D427BE">
      <w:rPr>
        <w:i/>
        <w:sz w:val="20"/>
      </w:rPr>
      <w:t>Rules of Procedure</w:t>
    </w:r>
    <w:r w:rsidRPr="00D427BE">
      <w:rPr>
        <w:i/>
        <w:sz w:val="20"/>
      </w:rPr>
      <w:ptab w:relativeTo="margin" w:alignment="center" w:leader="none"/>
    </w:r>
    <w:r w:rsidRPr="00D427BE">
      <w:rPr>
        <w:i/>
        <w:sz w:val="20"/>
      </w:rPr>
      <w:ptab w:relativeTo="margin" w:alignment="right" w:leader="none"/>
    </w:r>
    <w:r w:rsidRPr="00D427BE">
      <w:rPr>
        <w:sz w:val="20"/>
      </w:rPr>
      <w:t xml:space="preserve"> </w:t>
    </w:r>
    <w:sdt>
      <w:sdtPr>
        <w:rPr>
          <w:sz w:val="20"/>
        </w:rPr>
        <w:id w:val="1714384332"/>
        <w:docPartObj>
          <w:docPartGallery w:val="Page Numbers (Bottom of Page)"/>
          <w:docPartUnique/>
        </w:docPartObj>
      </w:sdtPr>
      <w:sdtEndPr>
        <w:rPr>
          <w:noProof/>
        </w:rPr>
      </w:sdtEndPr>
      <w:sdtContent>
        <w:r w:rsidRPr="00D427BE">
          <w:rPr>
            <w:sz w:val="20"/>
          </w:rPr>
          <w:fldChar w:fldCharType="begin"/>
        </w:r>
        <w:r w:rsidRPr="00D427BE">
          <w:rPr>
            <w:sz w:val="20"/>
          </w:rPr>
          <w:instrText xml:space="preserve"> PAGE   \* MERGEFORMAT </w:instrText>
        </w:r>
        <w:r w:rsidRPr="00D427BE">
          <w:rPr>
            <w:sz w:val="20"/>
          </w:rPr>
          <w:fldChar w:fldCharType="separate"/>
        </w:r>
        <w:r>
          <w:rPr>
            <w:noProof/>
            <w:sz w:val="20"/>
          </w:rPr>
          <w:t>ii</w:t>
        </w:r>
        <w:r w:rsidRPr="00D427BE">
          <w:rPr>
            <w:noProof/>
            <w:sz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3D3CF" w14:textId="55D84EE8" w:rsidR="005E17B8" w:rsidRDefault="005E17B8">
    <w:pPr>
      <w:pStyle w:val="Footer"/>
    </w:pPr>
    <w:r w:rsidRPr="006B1F6F">
      <w:rPr>
        <w:sz w:val="20"/>
      </w:rPr>
      <w:t xml:space="preserve">LCME </w:t>
    </w:r>
    <w:r w:rsidRPr="006B1F6F">
      <w:rPr>
        <w:i/>
        <w:sz w:val="20"/>
      </w:rPr>
      <w:t>Rules of Procedure</w:t>
    </w:r>
    <w:r>
      <w:ptab w:relativeTo="margin" w:alignment="right" w:leader="none"/>
    </w:r>
    <w:sdt>
      <w:sdtPr>
        <w:id w:val="-20527551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i</w:t>
        </w:r>
        <w:r>
          <w:rPr>
            <w:noProof/>
          </w:rPr>
          <w:fldChar w:fldCharType="end"/>
        </w:r>
      </w:sdtContent>
    </w:sdt>
    <w:r>
      <w:rPr>
        <w:noProof/>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14AD5" w14:textId="77777777" w:rsidR="005E17B8" w:rsidRDefault="005E17B8" w:rsidP="00AE3F4D">
    <w:pPr>
      <w:pStyle w:val="Footer"/>
      <w:jc w:val="right"/>
      <w:rPr>
        <w:sz w:val="20"/>
      </w:rPr>
    </w:pPr>
  </w:p>
  <w:p w14:paraId="66C09C93" w14:textId="4F346203" w:rsidR="005E17B8" w:rsidRPr="00807BB1" w:rsidRDefault="005E17B8" w:rsidP="00807BB1">
    <w:pPr>
      <w:pStyle w:val="Footer"/>
      <w:jc w:val="right"/>
      <w:rPr>
        <w:sz w:val="20"/>
      </w:rPr>
    </w:pPr>
    <w:r w:rsidRPr="006B1F6F">
      <w:rPr>
        <w:sz w:val="20"/>
      </w:rPr>
      <w:t xml:space="preserve">LCME </w:t>
    </w:r>
    <w:r w:rsidRPr="006B1F6F">
      <w:rPr>
        <w:i/>
        <w:sz w:val="20"/>
      </w:rPr>
      <w:t>Rules of Procedure</w:t>
    </w:r>
    <w:r w:rsidRPr="006B1F6F">
      <w:rPr>
        <w:i/>
        <w:sz w:val="20"/>
      </w:rPr>
      <w:ptab w:relativeTo="margin" w:alignment="center" w:leader="none"/>
    </w:r>
    <w:r w:rsidRPr="006B1F6F">
      <w:rPr>
        <w:i/>
        <w:sz w:val="20"/>
      </w:rPr>
      <w:ptab w:relativeTo="margin" w:alignment="right" w:leader="none"/>
    </w:r>
    <w:sdt>
      <w:sdtPr>
        <w:rPr>
          <w:sz w:val="20"/>
        </w:rPr>
        <w:id w:val="1434555430"/>
        <w:docPartObj>
          <w:docPartGallery w:val="Page Numbers (Top of Page)"/>
          <w:docPartUnique/>
        </w:docPartObj>
      </w:sdtPr>
      <w:sdtEndPr/>
      <w:sdtContent>
        <w:r w:rsidRPr="006B1F6F">
          <w:rPr>
            <w:sz w:val="20"/>
          </w:rPr>
          <w:t xml:space="preserve">Page </w:t>
        </w:r>
        <w:r w:rsidRPr="006B1F6F">
          <w:rPr>
            <w:bCs/>
            <w:sz w:val="20"/>
          </w:rPr>
          <w:fldChar w:fldCharType="begin"/>
        </w:r>
        <w:r w:rsidRPr="006B1F6F">
          <w:rPr>
            <w:bCs/>
            <w:sz w:val="20"/>
          </w:rPr>
          <w:instrText xml:space="preserve"> PAGE </w:instrText>
        </w:r>
        <w:r w:rsidRPr="006B1F6F">
          <w:rPr>
            <w:bCs/>
            <w:sz w:val="20"/>
          </w:rPr>
          <w:fldChar w:fldCharType="separate"/>
        </w:r>
        <w:r>
          <w:rPr>
            <w:bCs/>
            <w:noProof/>
            <w:sz w:val="20"/>
          </w:rPr>
          <w:t>33</w:t>
        </w:r>
        <w:r w:rsidRPr="006B1F6F">
          <w:rPr>
            <w:bCs/>
            <w:sz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5735E" w14:textId="77777777" w:rsidR="005E17B8" w:rsidRDefault="005E17B8" w:rsidP="00AE3F4D">
    <w:pPr>
      <w:pStyle w:val="Footer"/>
      <w:rPr>
        <w:sz w:val="20"/>
      </w:rPr>
    </w:pPr>
  </w:p>
  <w:p w14:paraId="7967C2E6" w14:textId="08CD1111" w:rsidR="005E17B8" w:rsidRPr="006B1F6F" w:rsidRDefault="005E17B8" w:rsidP="00AE3F4D">
    <w:pPr>
      <w:pStyle w:val="Footer"/>
      <w:rPr>
        <w:sz w:val="20"/>
      </w:rPr>
    </w:pPr>
    <w:r w:rsidRPr="006B1F6F">
      <w:rPr>
        <w:sz w:val="20"/>
      </w:rPr>
      <w:t xml:space="preserve">LCME </w:t>
    </w:r>
    <w:r w:rsidRPr="006B1F6F">
      <w:rPr>
        <w:i/>
        <w:sz w:val="20"/>
      </w:rPr>
      <w:t>Rules of Procedure</w:t>
    </w:r>
    <w:r w:rsidRPr="006B1F6F">
      <w:rPr>
        <w:i/>
        <w:sz w:val="20"/>
      </w:rPr>
      <w:ptab w:relativeTo="margin" w:alignment="center" w:leader="none"/>
    </w:r>
    <w:r w:rsidRPr="006B1F6F">
      <w:rPr>
        <w:i/>
        <w:sz w:val="20"/>
      </w:rPr>
      <w:ptab w:relativeTo="margin" w:alignment="right" w:leader="none"/>
    </w:r>
    <w:r w:rsidRPr="006B1F6F">
      <w:rPr>
        <w:sz w:val="20"/>
      </w:rPr>
      <w:t xml:space="preserve"> </w:t>
    </w:r>
    <w:sdt>
      <w:sdtPr>
        <w:rPr>
          <w:sz w:val="20"/>
        </w:rPr>
        <w:id w:val="50897106"/>
        <w:docPartObj>
          <w:docPartGallery w:val="Page Numbers (Top of Page)"/>
          <w:docPartUnique/>
        </w:docPartObj>
      </w:sdtPr>
      <w:sdtEndPr/>
      <w:sdtContent>
        <w:r w:rsidRPr="006B1F6F">
          <w:rPr>
            <w:sz w:val="20"/>
          </w:rPr>
          <w:t xml:space="preserve">Page </w:t>
        </w:r>
        <w:r w:rsidRPr="006B1F6F">
          <w:rPr>
            <w:bCs/>
            <w:sz w:val="20"/>
          </w:rPr>
          <w:fldChar w:fldCharType="begin"/>
        </w:r>
        <w:r w:rsidRPr="006B1F6F">
          <w:rPr>
            <w:bCs/>
            <w:sz w:val="20"/>
          </w:rPr>
          <w:instrText xml:space="preserve"> PAGE </w:instrText>
        </w:r>
        <w:r w:rsidRPr="006B1F6F">
          <w:rPr>
            <w:bCs/>
            <w:sz w:val="20"/>
          </w:rPr>
          <w:fldChar w:fldCharType="separate"/>
        </w:r>
        <w:r>
          <w:rPr>
            <w:bCs/>
            <w:noProof/>
            <w:sz w:val="20"/>
          </w:rPr>
          <w:t>1</w:t>
        </w:r>
        <w:r w:rsidRPr="006B1F6F">
          <w:rPr>
            <w:bCs/>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2CD60" w14:textId="77777777" w:rsidR="00FC7FCB" w:rsidRDefault="00FC7FCB">
      <w:r>
        <w:separator/>
      </w:r>
    </w:p>
  </w:footnote>
  <w:footnote w:type="continuationSeparator" w:id="0">
    <w:p w14:paraId="2A22BF15" w14:textId="77777777" w:rsidR="00FC7FCB" w:rsidRDefault="00FC7FCB">
      <w:r>
        <w:continuationSeparator/>
      </w:r>
    </w:p>
  </w:footnote>
  <w:footnote w:type="continuationNotice" w:id="1">
    <w:p w14:paraId="0C6F8EA4" w14:textId="77777777" w:rsidR="00FC7FCB" w:rsidRDefault="00FC7FCB"/>
  </w:footnote>
  <w:footnote w:id="2">
    <w:p w14:paraId="4DB8C8B6" w14:textId="10D1D02C" w:rsidR="005E17B8" w:rsidRPr="00AE53AE" w:rsidRDefault="005E17B8">
      <w:pPr>
        <w:rPr>
          <w:sz w:val="20"/>
          <w:vertAlign w:val="superscript"/>
        </w:rPr>
      </w:pPr>
      <w:r>
        <w:rPr>
          <w:vertAlign w:val="superscript"/>
        </w:rPr>
        <w:t xml:space="preserve">1 </w:t>
      </w:r>
      <w:r w:rsidRPr="00AE53AE">
        <w:rPr>
          <w:sz w:val="20"/>
        </w:rPr>
        <w:t>The LCME considers a medical education program to be complete and independent if the LCME determines that the program meets both of the following conditions: (a) the program offers all required instructional units (courses and/or clerkships) for students to complete all degree requirements from the time of their initial matriculation into the program until the time of award of the MD degree (“complete”) and (b) the program is operated by a regionally accredited institution of higher education which is chartered by an appropriate legal authority in the United States, and exhibits sufficient structure and resources to be able to itself comply with all LCME accreditation requirements (“independent”). The term “United States” refer</w:t>
      </w:r>
      <w:r>
        <w:rPr>
          <w:sz w:val="20"/>
        </w:rPr>
        <w:t>s</w:t>
      </w:r>
      <w:r w:rsidRPr="00AE53AE">
        <w:rPr>
          <w:sz w:val="20"/>
        </w:rPr>
        <w:t xml:space="preserve"> to those geographic locations where citizens are issued passports by the government of the United States</w:t>
      </w:r>
      <w:r>
        <w:rPr>
          <w:sz w:val="20"/>
        </w:rPr>
        <w:t>.</w:t>
      </w:r>
    </w:p>
    <w:p w14:paraId="023172DF" w14:textId="77777777" w:rsidR="005E17B8" w:rsidRDefault="005E17B8"/>
  </w:footnote>
  <w:footnote w:id="3">
    <w:p w14:paraId="43304C81" w14:textId="278C2D01" w:rsidR="005E17B8" w:rsidRDefault="005E17B8">
      <w:pPr>
        <w:pStyle w:val="FootnoteText"/>
      </w:pPr>
      <w:r w:rsidRPr="00AE53AE">
        <w:rPr>
          <w:rStyle w:val="FootnoteReference"/>
          <w:vertAlign w:val="superscript"/>
        </w:rPr>
        <w:footnoteRef/>
      </w:r>
      <w:r w:rsidRPr="00AE53AE">
        <w:rPr>
          <w:vertAlign w:val="superscript"/>
        </w:rPr>
        <w:t xml:space="preserve"> </w:t>
      </w:r>
      <w:r>
        <w:t xml:space="preserve">A regional campus is an instructional site that is separate from the central/administrative campus of the medical school and at which some students spend one or more complete curricular years. </w:t>
      </w:r>
    </w:p>
  </w:footnote>
  <w:footnote w:id="4">
    <w:p w14:paraId="1FCCA648" w14:textId="4D5FB80F" w:rsidR="005E17B8" w:rsidRDefault="005E17B8">
      <w:r w:rsidRPr="006229F6">
        <w:rPr>
          <w:vertAlign w:val="superscript"/>
        </w:rPr>
        <w:t>3</w:t>
      </w:r>
      <w:r>
        <w:t xml:space="preserve"> </w:t>
      </w:r>
      <w:r w:rsidRPr="006229F6">
        <w:rPr>
          <w:sz w:val="20"/>
        </w:rPr>
        <w:t xml:space="preserve">The process described here for new programs assumes a four-year curriculum. For programs of different duration, the LCME Secretariat will develop alternative timetables and deadlines to adjust for differences in program length. </w:t>
      </w:r>
    </w:p>
    <w:p w14:paraId="7E044C3B" w14:textId="77777777" w:rsidR="005E17B8" w:rsidRDefault="005E1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0075B" w14:textId="48C049AA" w:rsidR="005E17B8" w:rsidRPr="008E198D" w:rsidRDefault="000B1710" w:rsidP="00E61746">
    <w:pPr>
      <w:pStyle w:val="Header"/>
      <w:jc w:val="right"/>
      <w:rPr>
        <w:sz w:val="20"/>
      </w:rPr>
    </w:pPr>
    <w:r>
      <w:rPr>
        <w:sz w:val="20"/>
      </w:rPr>
      <w:t>March 2025</w:t>
    </w:r>
  </w:p>
  <w:p w14:paraId="5836F95C" w14:textId="77777777" w:rsidR="005E17B8" w:rsidRDefault="005E17B8" w:rsidP="00E6174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C15E3" w14:textId="77777777" w:rsidR="005E17B8" w:rsidRDefault="005E17B8" w:rsidP="008E198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ECBD4" w14:textId="4469741F" w:rsidR="005E17B8" w:rsidRDefault="000B1710" w:rsidP="008E198D">
    <w:pPr>
      <w:pStyle w:val="Header"/>
      <w:jc w:val="right"/>
    </w:pPr>
    <w:r>
      <w:rPr>
        <w:sz w:val="20"/>
      </w:rPr>
      <w:t>March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64C82"/>
    <w:multiLevelType w:val="hybridMultilevel"/>
    <w:tmpl w:val="CE82F6C4"/>
    <w:lvl w:ilvl="0" w:tplc="A7FCEE3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15DE7"/>
    <w:multiLevelType w:val="hybridMultilevel"/>
    <w:tmpl w:val="0F14F5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72A8C"/>
    <w:multiLevelType w:val="hybridMultilevel"/>
    <w:tmpl w:val="DC3EF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F84EF5"/>
    <w:multiLevelType w:val="hybridMultilevel"/>
    <w:tmpl w:val="93AC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84991"/>
    <w:multiLevelType w:val="hybridMultilevel"/>
    <w:tmpl w:val="6F22E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9C53DF"/>
    <w:multiLevelType w:val="hybridMultilevel"/>
    <w:tmpl w:val="98F8C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1445"/>
    <w:multiLevelType w:val="hybridMultilevel"/>
    <w:tmpl w:val="B7F4B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603CE"/>
    <w:multiLevelType w:val="hybridMultilevel"/>
    <w:tmpl w:val="F4A2ADC0"/>
    <w:lvl w:ilvl="0" w:tplc="40A463DA">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565A85"/>
    <w:multiLevelType w:val="hybridMultilevel"/>
    <w:tmpl w:val="F8F2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AE0EEC"/>
    <w:multiLevelType w:val="hybridMultilevel"/>
    <w:tmpl w:val="008658FC"/>
    <w:lvl w:ilvl="0" w:tplc="4E14DBD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86361"/>
    <w:multiLevelType w:val="hybridMultilevel"/>
    <w:tmpl w:val="83C4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C14BF"/>
    <w:multiLevelType w:val="hybridMultilevel"/>
    <w:tmpl w:val="47EA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946D0"/>
    <w:multiLevelType w:val="hybridMultilevel"/>
    <w:tmpl w:val="49FA4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895590"/>
    <w:multiLevelType w:val="hybridMultilevel"/>
    <w:tmpl w:val="870A1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8D6535"/>
    <w:multiLevelType w:val="hybridMultilevel"/>
    <w:tmpl w:val="B784F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CA5409"/>
    <w:multiLevelType w:val="hybridMultilevel"/>
    <w:tmpl w:val="5F42F8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3D177B"/>
    <w:multiLevelType w:val="hybridMultilevel"/>
    <w:tmpl w:val="DD7A4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26465FA"/>
    <w:multiLevelType w:val="hybridMultilevel"/>
    <w:tmpl w:val="DD28E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7D10F7F"/>
    <w:multiLevelType w:val="hybridMultilevel"/>
    <w:tmpl w:val="3C34E4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B26158"/>
    <w:multiLevelType w:val="hybridMultilevel"/>
    <w:tmpl w:val="69BE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D723DA"/>
    <w:multiLevelType w:val="hybridMultilevel"/>
    <w:tmpl w:val="3154B858"/>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FAC2C63"/>
    <w:multiLevelType w:val="hybridMultilevel"/>
    <w:tmpl w:val="FDEE1C1C"/>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52961825">
    <w:abstractNumId w:val="2"/>
  </w:num>
  <w:num w:numId="2" w16cid:durableId="1574703851">
    <w:abstractNumId w:val="4"/>
  </w:num>
  <w:num w:numId="3" w16cid:durableId="451362160">
    <w:abstractNumId w:val="3"/>
  </w:num>
  <w:num w:numId="4" w16cid:durableId="44988274">
    <w:abstractNumId w:val="9"/>
  </w:num>
  <w:num w:numId="5" w16cid:durableId="1353654417">
    <w:abstractNumId w:val="7"/>
  </w:num>
  <w:num w:numId="6" w16cid:durableId="1409306965">
    <w:abstractNumId w:val="8"/>
  </w:num>
  <w:num w:numId="7" w16cid:durableId="1635525702">
    <w:abstractNumId w:val="15"/>
  </w:num>
  <w:num w:numId="8" w16cid:durableId="1905263731">
    <w:abstractNumId w:val="1"/>
  </w:num>
  <w:num w:numId="9" w16cid:durableId="893005976">
    <w:abstractNumId w:val="14"/>
  </w:num>
  <w:num w:numId="10" w16cid:durableId="189220036">
    <w:abstractNumId w:val="6"/>
  </w:num>
  <w:num w:numId="11" w16cid:durableId="674722840">
    <w:abstractNumId w:val="13"/>
  </w:num>
  <w:num w:numId="12" w16cid:durableId="1707943895">
    <w:abstractNumId w:val="20"/>
  </w:num>
  <w:num w:numId="13" w16cid:durableId="846332769">
    <w:abstractNumId w:val="21"/>
  </w:num>
  <w:num w:numId="14" w16cid:durableId="481624554">
    <w:abstractNumId w:val="12"/>
  </w:num>
  <w:num w:numId="15" w16cid:durableId="1354378793">
    <w:abstractNumId w:val="18"/>
  </w:num>
  <w:num w:numId="16" w16cid:durableId="615212327">
    <w:abstractNumId w:val="0"/>
  </w:num>
  <w:num w:numId="17" w16cid:durableId="934942283">
    <w:abstractNumId w:val="19"/>
  </w:num>
  <w:num w:numId="18" w16cid:durableId="1483110280">
    <w:abstractNumId w:val="5"/>
  </w:num>
  <w:num w:numId="19" w16cid:durableId="1877888943">
    <w:abstractNumId w:val="10"/>
  </w:num>
  <w:num w:numId="20" w16cid:durableId="845823349">
    <w:abstractNumId w:val="16"/>
  </w:num>
  <w:num w:numId="21" w16cid:durableId="542402737">
    <w:abstractNumId w:val="5"/>
  </w:num>
  <w:num w:numId="22" w16cid:durableId="43793105">
    <w:abstractNumId w:val="19"/>
  </w:num>
  <w:num w:numId="23" w16cid:durableId="1113475570">
    <w:abstractNumId w:val="11"/>
  </w:num>
  <w:num w:numId="24" w16cid:durableId="117041059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39A"/>
    <w:rsid w:val="000012B7"/>
    <w:rsid w:val="000014D5"/>
    <w:rsid w:val="0000258C"/>
    <w:rsid w:val="000029E9"/>
    <w:rsid w:val="0000363A"/>
    <w:rsid w:val="000037FD"/>
    <w:rsid w:val="00003D65"/>
    <w:rsid w:val="00003D97"/>
    <w:rsid w:val="0000481A"/>
    <w:rsid w:val="00004840"/>
    <w:rsid w:val="00005073"/>
    <w:rsid w:val="000060E7"/>
    <w:rsid w:val="00006DB9"/>
    <w:rsid w:val="00006F27"/>
    <w:rsid w:val="0000792E"/>
    <w:rsid w:val="00010903"/>
    <w:rsid w:val="00010C82"/>
    <w:rsid w:val="00011B17"/>
    <w:rsid w:val="00011BB2"/>
    <w:rsid w:val="00012AD3"/>
    <w:rsid w:val="000131F9"/>
    <w:rsid w:val="00013466"/>
    <w:rsid w:val="0001360B"/>
    <w:rsid w:val="0001377C"/>
    <w:rsid w:val="00013928"/>
    <w:rsid w:val="00013A7B"/>
    <w:rsid w:val="00014F20"/>
    <w:rsid w:val="00015DE8"/>
    <w:rsid w:val="00015EF3"/>
    <w:rsid w:val="000161D4"/>
    <w:rsid w:val="000164E4"/>
    <w:rsid w:val="000175EF"/>
    <w:rsid w:val="00020DF9"/>
    <w:rsid w:val="000226E3"/>
    <w:rsid w:val="00022B6E"/>
    <w:rsid w:val="0002323E"/>
    <w:rsid w:val="00024401"/>
    <w:rsid w:val="000245CE"/>
    <w:rsid w:val="0002477D"/>
    <w:rsid w:val="00025579"/>
    <w:rsid w:val="000271F2"/>
    <w:rsid w:val="00027793"/>
    <w:rsid w:val="0002783D"/>
    <w:rsid w:val="0003222A"/>
    <w:rsid w:val="0003266B"/>
    <w:rsid w:val="00032C36"/>
    <w:rsid w:val="00032DCC"/>
    <w:rsid w:val="0003327E"/>
    <w:rsid w:val="00033EE5"/>
    <w:rsid w:val="000342D9"/>
    <w:rsid w:val="00034576"/>
    <w:rsid w:val="0003602A"/>
    <w:rsid w:val="00036F7F"/>
    <w:rsid w:val="000377EA"/>
    <w:rsid w:val="00037815"/>
    <w:rsid w:val="00040745"/>
    <w:rsid w:val="0004086D"/>
    <w:rsid w:val="00041953"/>
    <w:rsid w:val="00042D8F"/>
    <w:rsid w:val="00042E11"/>
    <w:rsid w:val="00042F7C"/>
    <w:rsid w:val="000432E9"/>
    <w:rsid w:val="000433B4"/>
    <w:rsid w:val="000450B4"/>
    <w:rsid w:val="00045127"/>
    <w:rsid w:val="000457D4"/>
    <w:rsid w:val="000459BE"/>
    <w:rsid w:val="00046051"/>
    <w:rsid w:val="00046784"/>
    <w:rsid w:val="00046C98"/>
    <w:rsid w:val="00047177"/>
    <w:rsid w:val="0004798A"/>
    <w:rsid w:val="00047CEF"/>
    <w:rsid w:val="00047CF0"/>
    <w:rsid w:val="000526D1"/>
    <w:rsid w:val="00052E33"/>
    <w:rsid w:val="0005327E"/>
    <w:rsid w:val="0005358B"/>
    <w:rsid w:val="00053794"/>
    <w:rsid w:val="000548CB"/>
    <w:rsid w:val="00054B04"/>
    <w:rsid w:val="00055537"/>
    <w:rsid w:val="000567EB"/>
    <w:rsid w:val="000602B9"/>
    <w:rsid w:val="00060EBA"/>
    <w:rsid w:val="0006116A"/>
    <w:rsid w:val="00061656"/>
    <w:rsid w:val="00061950"/>
    <w:rsid w:val="0006309E"/>
    <w:rsid w:val="00063716"/>
    <w:rsid w:val="00064CC5"/>
    <w:rsid w:val="00064DE7"/>
    <w:rsid w:val="00064E7E"/>
    <w:rsid w:val="00064EE3"/>
    <w:rsid w:val="000651DD"/>
    <w:rsid w:val="0006524E"/>
    <w:rsid w:val="000658AA"/>
    <w:rsid w:val="00066D80"/>
    <w:rsid w:val="00067486"/>
    <w:rsid w:val="00067B7D"/>
    <w:rsid w:val="00067D0F"/>
    <w:rsid w:val="00067D56"/>
    <w:rsid w:val="000701ED"/>
    <w:rsid w:val="000706DB"/>
    <w:rsid w:val="00071823"/>
    <w:rsid w:val="0007185F"/>
    <w:rsid w:val="00071B92"/>
    <w:rsid w:val="000748C5"/>
    <w:rsid w:val="00075317"/>
    <w:rsid w:val="00075C69"/>
    <w:rsid w:val="00075ED3"/>
    <w:rsid w:val="000764E6"/>
    <w:rsid w:val="00080E9A"/>
    <w:rsid w:val="00081476"/>
    <w:rsid w:val="00081E0C"/>
    <w:rsid w:val="00082590"/>
    <w:rsid w:val="00083277"/>
    <w:rsid w:val="0008468D"/>
    <w:rsid w:val="000851F8"/>
    <w:rsid w:val="00085212"/>
    <w:rsid w:val="00085438"/>
    <w:rsid w:val="00085801"/>
    <w:rsid w:val="00085B7D"/>
    <w:rsid w:val="000860DE"/>
    <w:rsid w:val="00086473"/>
    <w:rsid w:val="000866F8"/>
    <w:rsid w:val="000867CF"/>
    <w:rsid w:val="000868A5"/>
    <w:rsid w:val="00087072"/>
    <w:rsid w:val="00087A70"/>
    <w:rsid w:val="00091B7B"/>
    <w:rsid w:val="00091BB4"/>
    <w:rsid w:val="000922B6"/>
    <w:rsid w:val="00092923"/>
    <w:rsid w:val="00092CDC"/>
    <w:rsid w:val="00092F3F"/>
    <w:rsid w:val="00093A80"/>
    <w:rsid w:val="00094FC0"/>
    <w:rsid w:val="000950E6"/>
    <w:rsid w:val="000952E5"/>
    <w:rsid w:val="0009532C"/>
    <w:rsid w:val="000955E3"/>
    <w:rsid w:val="00095FC3"/>
    <w:rsid w:val="0009607B"/>
    <w:rsid w:val="00096180"/>
    <w:rsid w:val="00096828"/>
    <w:rsid w:val="00096B70"/>
    <w:rsid w:val="00096F59"/>
    <w:rsid w:val="00097EE8"/>
    <w:rsid w:val="00097EF0"/>
    <w:rsid w:val="000A00C3"/>
    <w:rsid w:val="000A03C6"/>
    <w:rsid w:val="000A093B"/>
    <w:rsid w:val="000A0E81"/>
    <w:rsid w:val="000A106F"/>
    <w:rsid w:val="000A1700"/>
    <w:rsid w:val="000A2823"/>
    <w:rsid w:val="000A2A17"/>
    <w:rsid w:val="000A2C87"/>
    <w:rsid w:val="000A2EE5"/>
    <w:rsid w:val="000A34C6"/>
    <w:rsid w:val="000A3F6B"/>
    <w:rsid w:val="000A45D7"/>
    <w:rsid w:val="000A4E90"/>
    <w:rsid w:val="000A5ACB"/>
    <w:rsid w:val="000A5AFE"/>
    <w:rsid w:val="000A5D5A"/>
    <w:rsid w:val="000A6B54"/>
    <w:rsid w:val="000A7884"/>
    <w:rsid w:val="000A7AA4"/>
    <w:rsid w:val="000B05CB"/>
    <w:rsid w:val="000B0C4C"/>
    <w:rsid w:val="000B0F82"/>
    <w:rsid w:val="000B1710"/>
    <w:rsid w:val="000B1847"/>
    <w:rsid w:val="000B1FBE"/>
    <w:rsid w:val="000B2229"/>
    <w:rsid w:val="000B34CC"/>
    <w:rsid w:val="000B3D8B"/>
    <w:rsid w:val="000B3FA8"/>
    <w:rsid w:val="000B41D0"/>
    <w:rsid w:val="000B4621"/>
    <w:rsid w:val="000B47FB"/>
    <w:rsid w:val="000B4CE0"/>
    <w:rsid w:val="000B63C0"/>
    <w:rsid w:val="000B6455"/>
    <w:rsid w:val="000B6910"/>
    <w:rsid w:val="000B7604"/>
    <w:rsid w:val="000C0D11"/>
    <w:rsid w:val="000C0EDF"/>
    <w:rsid w:val="000C10FD"/>
    <w:rsid w:val="000C11E0"/>
    <w:rsid w:val="000C17FD"/>
    <w:rsid w:val="000C2443"/>
    <w:rsid w:val="000C3984"/>
    <w:rsid w:val="000C3E74"/>
    <w:rsid w:val="000C481C"/>
    <w:rsid w:val="000C4CB3"/>
    <w:rsid w:val="000C5280"/>
    <w:rsid w:val="000C537C"/>
    <w:rsid w:val="000C5903"/>
    <w:rsid w:val="000C5C01"/>
    <w:rsid w:val="000C5CDC"/>
    <w:rsid w:val="000C5FF1"/>
    <w:rsid w:val="000C612A"/>
    <w:rsid w:val="000C6E8E"/>
    <w:rsid w:val="000D00CB"/>
    <w:rsid w:val="000D0871"/>
    <w:rsid w:val="000D0F3B"/>
    <w:rsid w:val="000D146E"/>
    <w:rsid w:val="000D2626"/>
    <w:rsid w:val="000D3E5A"/>
    <w:rsid w:val="000D4D46"/>
    <w:rsid w:val="000D5747"/>
    <w:rsid w:val="000D59B7"/>
    <w:rsid w:val="000D5E59"/>
    <w:rsid w:val="000D74B5"/>
    <w:rsid w:val="000D7A5C"/>
    <w:rsid w:val="000E01AC"/>
    <w:rsid w:val="000E0748"/>
    <w:rsid w:val="000E0E18"/>
    <w:rsid w:val="000E12EC"/>
    <w:rsid w:val="000E1E19"/>
    <w:rsid w:val="000E22D8"/>
    <w:rsid w:val="000E2415"/>
    <w:rsid w:val="000E262A"/>
    <w:rsid w:val="000E26A7"/>
    <w:rsid w:val="000E3949"/>
    <w:rsid w:val="000E3A77"/>
    <w:rsid w:val="000E3C05"/>
    <w:rsid w:val="000E4367"/>
    <w:rsid w:val="000E4595"/>
    <w:rsid w:val="000E4C2E"/>
    <w:rsid w:val="000E4E4C"/>
    <w:rsid w:val="000E52D1"/>
    <w:rsid w:val="000E59D7"/>
    <w:rsid w:val="000E5F34"/>
    <w:rsid w:val="000E65E4"/>
    <w:rsid w:val="000E6AB0"/>
    <w:rsid w:val="000E74A2"/>
    <w:rsid w:val="000E77FB"/>
    <w:rsid w:val="000E798F"/>
    <w:rsid w:val="000E7F8B"/>
    <w:rsid w:val="000F01B0"/>
    <w:rsid w:val="000F0940"/>
    <w:rsid w:val="000F1E3D"/>
    <w:rsid w:val="000F1F7E"/>
    <w:rsid w:val="000F26B3"/>
    <w:rsid w:val="000F2B69"/>
    <w:rsid w:val="000F3458"/>
    <w:rsid w:val="000F37AB"/>
    <w:rsid w:val="000F3FF9"/>
    <w:rsid w:val="000F5006"/>
    <w:rsid w:val="000F5690"/>
    <w:rsid w:val="000F638F"/>
    <w:rsid w:val="000F7057"/>
    <w:rsid w:val="00100958"/>
    <w:rsid w:val="00102824"/>
    <w:rsid w:val="00102829"/>
    <w:rsid w:val="0010285D"/>
    <w:rsid w:val="00102C37"/>
    <w:rsid w:val="00103D34"/>
    <w:rsid w:val="00104A4C"/>
    <w:rsid w:val="00104D3D"/>
    <w:rsid w:val="0010537A"/>
    <w:rsid w:val="0010586E"/>
    <w:rsid w:val="0010589E"/>
    <w:rsid w:val="001058F6"/>
    <w:rsid w:val="00105CA0"/>
    <w:rsid w:val="00105E87"/>
    <w:rsid w:val="001064CA"/>
    <w:rsid w:val="00106894"/>
    <w:rsid w:val="001069C1"/>
    <w:rsid w:val="00106BE5"/>
    <w:rsid w:val="00106ECD"/>
    <w:rsid w:val="00107B58"/>
    <w:rsid w:val="001109E6"/>
    <w:rsid w:val="0011136C"/>
    <w:rsid w:val="00111719"/>
    <w:rsid w:val="001128DD"/>
    <w:rsid w:val="00112C06"/>
    <w:rsid w:val="00112F4F"/>
    <w:rsid w:val="00113699"/>
    <w:rsid w:val="001146C4"/>
    <w:rsid w:val="00114779"/>
    <w:rsid w:val="001147D9"/>
    <w:rsid w:val="00114D87"/>
    <w:rsid w:val="001154CF"/>
    <w:rsid w:val="001162C8"/>
    <w:rsid w:val="00117219"/>
    <w:rsid w:val="00120955"/>
    <w:rsid w:val="00120C5C"/>
    <w:rsid w:val="00120D50"/>
    <w:rsid w:val="00121B0A"/>
    <w:rsid w:val="00122107"/>
    <w:rsid w:val="00122670"/>
    <w:rsid w:val="001230ED"/>
    <w:rsid w:val="00123BC6"/>
    <w:rsid w:val="0012444B"/>
    <w:rsid w:val="001244C8"/>
    <w:rsid w:val="001249B8"/>
    <w:rsid w:val="00124B68"/>
    <w:rsid w:val="00124F0C"/>
    <w:rsid w:val="001253EC"/>
    <w:rsid w:val="00126F08"/>
    <w:rsid w:val="001270DA"/>
    <w:rsid w:val="00127333"/>
    <w:rsid w:val="001275FB"/>
    <w:rsid w:val="00130148"/>
    <w:rsid w:val="001307E0"/>
    <w:rsid w:val="00130C36"/>
    <w:rsid w:val="00131E6C"/>
    <w:rsid w:val="00132FD3"/>
    <w:rsid w:val="00133185"/>
    <w:rsid w:val="00133DEB"/>
    <w:rsid w:val="00133F48"/>
    <w:rsid w:val="00134881"/>
    <w:rsid w:val="00135348"/>
    <w:rsid w:val="00135698"/>
    <w:rsid w:val="001357D8"/>
    <w:rsid w:val="00135C88"/>
    <w:rsid w:val="0013607A"/>
    <w:rsid w:val="00136373"/>
    <w:rsid w:val="001363DB"/>
    <w:rsid w:val="001366BC"/>
    <w:rsid w:val="0013790E"/>
    <w:rsid w:val="001403BF"/>
    <w:rsid w:val="00141ABD"/>
    <w:rsid w:val="00141BEF"/>
    <w:rsid w:val="0014231A"/>
    <w:rsid w:val="001433F0"/>
    <w:rsid w:val="001437B5"/>
    <w:rsid w:val="00145FA7"/>
    <w:rsid w:val="00146F9C"/>
    <w:rsid w:val="0014779B"/>
    <w:rsid w:val="00147925"/>
    <w:rsid w:val="0015013F"/>
    <w:rsid w:val="001501F5"/>
    <w:rsid w:val="00152791"/>
    <w:rsid w:val="001527E9"/>
    <w:rsid w:val="0015307C"/>
    <w:rsid w:val="00153CBE"/>
    <w:rsid w:val="001547D2"/>
    <w:rsid w:val="00155338"/>
    <w:rsid w:val="0015581A"/>
    <w:rsid w:val="00155E6F"/>
    <w:rsid w:val="00156157"/>
    <w:rsid w:val="001562D8"/>
    <w:rsid w:val="00156566"/>
    <w:rsid w:val="00156E65"/>
    <w:rsid w:val="00160899"/>
    <w:rsid w:val="00160ABC"/>
    <w:rsid w:val="00160D11"/>
    <w:rsid w:val="00161396"/>
    <w:rsid w:val="0016231B"/>
    <w:rsid w:val="00162D17"/>
    <w:rsid w:val="00162D7C"/>
    <w:rsid w:val="00162DD2"/>
    <w:rsid w:val="00162ED7"/>
    <w:rsid w:val="00163267"/>
    <w:rsid w:val="00163640"/>
    <w:rsid w:val="001644B2"/>
    <w:rsid w:val="0016482F"/>
    <w:rsid w:val="0016507D"/>
    <w:rsid w:val="00165EA9"/>
    <w:rsid w:val="0016642F"/>
    <w:rsid w:val="00166BB8"/>
    <w:rsid w:val="00166FE8"/>
    <w:rsid w:val="00167049"/>
    <w:rsid w:val="00167704"/>
    <w:rsid w:val="00167721"/>
    <w:rsid w:val="001679A1"/>
    <w:rsid w:val="001718B7"/>
    <w:rsid w:val="00171C96"/>
    <w:rsid w:val="001720EA"/>
    <w:rsid w:val="00173294"/>
    <w:rsid w:val="00173857"/>
    <w:rsid w:val="00173994"/>
    <w:rsid w:val="00173D41"/>
    <w:rsid w:val="00173EC7"/>
    <w:rsid w:val="001740F1"/>
    <w:rsid w:val="00174103"/>
    <w:rsid w:val="00174F89"/>
    <w:rsid w:val="00175377"/>
    <w:rsid w:val="001753F5"/>
    <w:rsid w:val="00175400"/>
    <w:rsid w:val="001754F1"/>
    <w:rsid w:val="0017563F"/>
    <w:rsid w:val="00175730"/>
    <w:rsid w:val="00175B38"/>
    <w:rsid w:val="00176E19"/>
    <w:rsid w:val="00177191"/>
    <w:rsid w:val="001773E2"/>
    <w:rsid w:val="0017752A"/>
    <w:rsid w:val="00177C88"/>
    <w:rsid w:val="00177D16"/>
    <w:rsid w:val="0018068B"/>
    <w:rsid w:val="00181D1C"/>
    <w:rsid w:val="0018264A"/>
    <w:rsid w:val="00182A83"/>
    <w:rsid w:val="001835A8"/>
    <w:rsid w:val="0018360E"/>
    <w:rsid w:val="00183E0E"/>
    <w:rsid w:val="00183F9E"/>
    <w:rsid w:val="001858AA"/>
    <w:rsid w:val="00185A29"/>
    <w:rsid w:val="00185FAB"/>
    <w:rsid w:val="00186A33"/>
    <w:rsid w:val="00187714"/>
    <w:rsid w:val="00191035"/>
    <w:rsid w:val="00191B87"/>
    <w:rsid w:val="00192430"/>
    <w:rsid w:val="001925D5"/>
    <w:rsid w:val="00193354"/>
    <w:rsid w:val="001936C9"/>
    <w:rsid w:val="001938B0"/>
    <w:rsid w:val="0019396D"/>
    <w:rsid w:val="00193E63"/>
    <w:rsid w:val="0019420B"/>
    <w:rsid w:val="00194615"/>
    <w:rsid w:val="00194BDB"/>
    <w:rsid w:val="00195662"/>
    <w:rsid w:val="001957B0"/>
    <w:rsid w:val="00195A14"/>
    <w:rsid w:val="00195AB0"/>
    <w:rsid w:val="00195E80"/>
    <w:rsid w:val="00196F26"/>
    <w:rsid w:val="001971D9"/>
    <w:rsid w:val="001975CD"/>
    <w:rsid w:val="001A000F"/>
    <w:rsid w:val="001A0472"/>
    <w:rsid w:val="001A04BA"/>
    <w:rsid w:val="001A382D"/>
    <w:rsid w:val="001A412E"/>
    <w:rsid w:val="001A44A2"/>
    <w:rsid w:val="001A57B1"/>
    <w:rsid w:val="001A5DED"/>
    <w:rsid w:val="001A5E8A"/>
    <w:rsid w:val="001A60F9"/>
    <w:rsid w:val="001A68EE"/>
    <w:rsid w:val="001A7ED7"/>
    <w:rsid w:val="001B0850"/>
    <w:rsid w:val="001B10EC"/>
    <w:rsid w:val="001B2544"/>
    <w:rsid w:val="001B2A3D"/>
    <w:rsid w:val="001B2B79"/>
    <w:rsid w:val="001B33FB"/>
    <w:rsid w:val="001B488F"/>
    <w:rsid w:val="001B4BD2"/>
    <w:rsid w:val="001B6829"/>
    <w:rsid w:val="001B68F6"/>
    <w:rsid w:val="001B705E"/>
    <w:rsid w:val="001B718B"/>
    <w:rsid w:val="001B71A5"/>
    <w:rsid w:val="001B7C6C"/>
    <w:rsid w:val="001C0D24"/>
    <w:rsid w:val="001C11F5"/>
    <w:rsid w:val="001C1525"/>
    <w:rsid w:val="001C3297"/>
    <w:rsid w:val="001C3CF6"/>
    <w:rsid w:val="001C3E24"/>
    <w:rsid w:val="001C455F"/>
    <w:rsid w:val="001C585E"/>
    <w:rsid w:val="001C5C07"/>
    <w:rsid w:val="001C5DC2"/>
    <w:rsid w:val="001C5E42"/>
    <w:rsid w:val="001C6A7F"/>
    <w:rsid w:val="001C6B43"/>
    <w:rsid w:val="001C71B3"/>
    <w:rsid w:val="001C775F"/>
    <w:rsid w:val="001C7EC4"/>
    <w:rsid w:val="001D00FF"/>
    <w:rsid w:val="001D0C00"/>
    <w:rsid w:val="001D18F8"/>
    <w:rsid w:val="001D1DC2"/>
    <w:rsid w:val="001D3425"/>
    <w:rsid w:val="001D3E5D"/>
    <w:rsid w:val="001D3FB0"/>
    <w:rsid w:val="001D4537"/>
    <w:rsid w:val="001D4EFC"/>
    <w:rsid w:val="001D50C4"/>
    <w:rsid w:val="001D597E"/>
    <w:rsid w:val="001D60CB"/>
    <w:rsid w:val="001D773E"/>
    <w:rsid w:val="001E022E"/>
    <w:rsid w:val="001E09D4"/>
    <w:rsid w:val="001E12A7"/>
    <w:rsid w:val="001E1D1C"/>
    <w:rsid w:val="001E2433"/>
    <w:rsid w:val="001E26D7"/>
    <w:rsid w:val="001E28F5"/>
    <w:rsid w:val="001E29E9"/>
    <w:rsid w:val="001E33D4"/>
    <w:rsid w:val="001E35D1"/>
    <w:rsid w:val="001E4674"/>
    <w:rsid w:val="001E5868"/>
    <w:rsid w:val="001E6C45"/>
    <w:rsid w:val="001E7168"/>
    <w:rsid w:val="001E798A"/>
    <w:rsid w:val="001E7EEA"/>
    <w:rsid w:val="001F07EA"/>
    <w:rsid w:val="001F0B1C"/>
    <w:rsid w:val="001F1AAE"/>
    <w:rsid w:val="001F2418"/>
    <w:rsid w:val="001F2FFD"/>
    <w:rsid w:val="001F35C4"/>
    <w:rsid w:val="001F3959"/>
    <w:rsid w:val="001F3EC1"/>
    <w:rsid w:val="001F513F"/>
    <w:rsid w:val="001F5864"/>
    <w:rsid w:val="001F589A"/>
    <w:rsid w:val="001F58C1"/>
    <w:rsid w:val="001F5E15"/>
    <w:rsid w:val="001F60D0"/>
    <w:rsid w:val="001F70F5"/>
    <w:rsid w:val="001F7739"/>
    <w:rsid w:val="001F7D83"/>
    <w:rsid w:val="001F7FE0"/>
    <w:rsid w:val="00200156"/>
    <w:rsid w:val="0020050B"/>
    <w:rsid w:val="00200C63"/>
    <w:rsid w:val="00200FEC"/>
    <w:rsid w:val="00201327"/>
    <w:rsid w:val="002017BA"/>
    <w:rsid w:val="00201BC6"/>
    <w:rsid w:val="00201F78"/>
    <w:rsid w:val="00203C41"/>
    <w:rsid w:val="00204838"/>
    <w:rsid w:val="00204EE6"/>
    <w:rsid w:val="002052FE"/>
    <w:rsid w:val="00205EE5"/>
    <w:rsid w:val="00205F61"/>
    <w:rsid w:val="0020647C"/>
    <w:rsid w:val="002064EA"/>
    <w:rsid w:val="00206574"/>
    <w:rsid w:val="002069E2"/>
    <w:rsid w:val="00207044"/>
    <w:rsid w:val="0020748E"/>
    <w:rsid w:val="002074C8"/>
    <w:rsid w:val="002079D9"/>
    <w:rsid w:val="00207A11"/>
    <w:rsid w:val="002101E2"/>
    <w:rsid w:val="002101F6"/>
    <w:rsid w:val="0021080C"/>
    <w:rsid w:val="00211011"/>
    <w:rsid w:val="00211359"/>
    <w:rsid w:val="002121CA"/>
    <w:rsid w:val="002129B4"/>
    <w:rsid w:val="00213744"/>
    <w:rsid w:val="00213BC6"/>
    <w:rsid w:val="00214D01"/>
    <w:rsid w:val="00215C0E"/>
    <w:rsid w:val="00215E0F"/>
    <w:rsid w:val="0021719F"/>
    <w:rsid w:val="00217D39"/>
    <w:rsid w:val="0022058F"/>
    <w:rsid w:val="00221109"/>
    <w:rsid w:val="00221747"/>
    <w:rsid w:val="00221A59"/>
    <w:rsid w:val="00221C5F"/>
    <w:rsid w:val="0022334F"/>
    <w:rsid w:val="002239BD"/>
    <w:rsid w:val="002244E8"/>
    <w:rsid w:val="0022526A"/>
    <w:rsid w:val="0022527D"/>
    <w:rsid w:val="00225B86"/>
    <w:rsid w:val="00225BFC"/>
    <w:rsid w:val="00226366"/>
    <w:rsid w:val="002269CD"/>
    <w:rsid w:val="00227620"/>
    <w:rsid w:val="002277E0"/>
    <w:rsid w:val="00227AFE"/>
    <w:rsid w:val="00230C15"/>
    <w:rsid w:val="00231E7D"/>
    <w:rsid w:val="00231E7E"/>
    <w:rsid w:val="00231EE6"/>
    <w:rsid w:val="00232931"/>
    <w:rsid w:val="002331CF"/>
    <w:rsid w:val="002337DC"/>
    <w:rsid w:val="00233800"/>
    <w:rsid w:val="002343B9"/>
    <w:rsid w:val="0023579A"/>
    <w:rsid w:val="0023644C"/>
    <w:rsid w:val="00236A99"/>
    <w:rsid w:val="00237011"/>
    <w:rsid w:val="00237464"/>
    <w:rsid w:val="002376F7"/>
    <w:rsid w:val="00237D14"/>
    <w:rsid w:val="00240909"/>
    <w:rsid w:val="00240BDB"/>
    <w:rsid w:val="00240ED1"/>
    <w:rsid w:val="00240F78"/>
    <w:rsid w:val="00241411"/>
    <w:rsid w:val="002418C4"/>
    <w:rsid w:val="00241AA9"/>
    <w:rsid w:val="00242E51"/>
    <w:rsid w:val="00244ABE"/>
    <w:rsid w:val="00244ADE"/>
    <w:rsid w:val="00245193"/>
    <w:rsid w:val="0024533C"/>
    <w:rsid w:val="002455B8"/>
    <w:rsid w:val="0024565F"/>
    <w:rsid w:val="002456EB"/>
    <w:rsid w:val="00245D80"/>
    <w:rsid w:val="00246561"/>
    <w:rsid w:val="00247A8B"/>
    <w:rsid w:val="00247CAA"/>
    <w:rsid w:val="00250046"/>
    <w:rsid w:val="00251671"/>
    <w:rsid w:val="00251F37"/>
    <w:rsid w:val="00252F32"/>
    <w:rsid w:val="00254B7E"/>
    <w:rsid w:val="002569ED"/>
    <w:rsid w:val="0025712B"/>
    <w:rsid w:val="002576B4"/>
    <w:rsid w:val="00257EBA"/>
    <w:rsid w:val="00261A96"/>
    <w:rsid w:val="00261E72"/>
    <w:rsid w:val="00262155"/>
    <w:rsid w:val="00262732"/>
    <w:rsid w:val="002632CB"/>
    <w:rsid w:val="0026346C"/>
    <w:rsid w:val="00263814"/>
    <w:rsid w:val="00263849"/>
    <w:rsid w:val="00264A90"/>
    <w:rsid w:val="00264C03"/>
    <w:rsid w:val="00264CD8"/>
    <w:rsid w:val="00265252"/>
    <w:rsid w:val="00265A85"/>
    <w:rsid w:val="00265FA7"/>
    <w:rsid w:val="0026626C"/>
    <w:rsid w:val="00266B61"/>
    <w:rsid w:val="00266D0D"/>
    <w:rsid w:val="00266F4D"/>
    <w:rsid w:val="002673EE"/>
    <w:rsid w:val="00267671"/>
    <w:rsid w:val="002677E5"/>
    <w:rsid w:val="00270C2F"/>
    <w:rsid w:val="0027138C"/>
    <w:rsid w:val="00271D72"/>
    <w:rsid w:val="0027213E"/>
    <w:rsid w:val="0027342A"/>
    <w:rsid w:val="0027344A"/>
    <w:rsid w:val="00273637"/>
    <w:rsid w:val="0027388F"/>
    <w:rsid w:val="002759C8"/>
    <w:rsid w:val="00275CBB"/>
    <w:rsid w:val="002765FC"/>
    <w:rsid w:val="00276EFC"/>
    <w:rsid w:val="00277022"/>
    <w:rsid w:val="00277825"/>
    <w:rsid w:val="002778C3"/>
    <w:rsid w:val="00277EF1"/>
    <w:rsid w:val="002803A3"/>
    <w:rsid w:val="00281BA3"/>
    <w:rsid w:val="002827C1"/>
    <w:rsid w:val="0028289D"/>
    <w:rsid w:val="0028401F"/>
    <w:rsid w:val="00284495"/>
    <w:rsid w:val="00284B9A"/>
    <w:rsid w:val="002851CF"/>
    <w:rsid w:val="00285D0F"/>
    <w:rsid w:val="00286610"/>
    <w:rsid w:val="0028662B"/>
    <w:rsid w:val="00286AA8"/>
    <w:rsid w:val="00287397"/>
    <w:rsid w:val="002900BB"/>
    <w:rsid w:val="00290104"/>
    <w:rsid w:val="00290731"/>
    <w:rsid w:val="002907BC"/>
    <w:rsid w:val="00290B2A"/>
    <w:rsid w:val="00290F08"/>
    <w:rsid w:val="00291CA8"/>
    <w:rsid w:val="0029244C"/>
    <w:rsid w:val="00292936"/>
    <w:rsid w:val="00292F0B"/>
    <w:rsid w:val="002937D6"/>
    <w:rsid w:val="00293EC9"/>
    <w:rsid w:val="00293F5D"/>
    <w:rsid w:val="00293FFE"/>
    <w:rsid w:val="002954A5"/>
    <w:rsid w:val="002955E7"/>
    <w:rsid w:val="00295772"/>
    <w:rsid w:val="00295D2A"/>
    <w:rsid w:val="00296E69"/>
    <w:rsid w:val="00297708"/>
    <w:rsid w:val="00297EDA"/>
    <w:rsid w:val="002A009B"/>
    <w:rsid w:val="002A1582"/>
    <w:rsid w:val="002A2408"/>
    <w:rsid w:val="002A40D6"/>
    <w:rsid w:val="002A4E94"/>
    <w:rsid w:val="002A52D9"/>
    <w:rsid w:val="002A7062"/>
    <w:rsid w:val="002A73C8"/>
    <w:rsid w:val="002A7A74"/>
    <w:rsid w:val="002B0ECC"/>
    <w:rsid w:val="002B1043"/>
    <w:rsid w:val="002B1B02"/>
    <w:rsid w:val="002B1E97"/>
    <w:rsid w:val="002B28A5"/>
    <w:rsid w:val="002B3081"/>
    <w:rsid w:val="002B45E4"/>
    <w:rsid w:val="002B48F0"/>
    <w:rsid w:val="002B4AA0"/>
    <w:rsid w:val="002B5A7C"/>
    <w:rsid w:val="002B6119"/>
    <w:rsid w:val="002B6429"/>
    <w:rsid w:val="002B65B3"/>
    <w:rsid w:val="002B6707"/>
    <w:rsid w:val="002B69B5"/>
    <w:rsid w:val="002B70C6"/>
    <w:rsid w:val="002B7927"/>
    <w:rsid w:val="002C072A"/>
    <w:rsid w:val="002C07A6"/>
    <w:rsid w:val="002C1AF1"/>
    <w:rsid w:val="002C2CCD"/>
    <w:rsid w:val="002C3410"/>
    <w:rsid w:val="002C3E1A"/>
    <w:rsid w:val="002C446A"/>
    <w:rsid w:val="002C4E1B"/>
    <w:rsid w:val="002C4E6A"/>
    <w:rsid w:val="002C50B1"/>
    <w:rsid w:val="002C54AD"/>
    <w:rsid w:val="002C5BD7"/>
    <w:rsid w:val="002C5ED8"/>
    <w:rsid w:val="002C6066"/>
    <w:rsid w:val="002C6134"/>
    <w:rsid w:val="002C6903"/>
    <w:rsid w:val="002C76BC"/>
    <w:rsid w:val="002C7E83"/>
    <w:rsid w:val="002D0462"/>
    <w:rsid w:val="002D0617"/>
    <w:rsid w:val="002D1142"/>
    <w:rsid w:val="002D1840"/>
    <w:rsid w:val="002D1E26"/>
    <w:rsid w:val="002D29E3"/>
    <w:rsid w:val="002D41E8"/>
    <w:rsid w:val="002D4F8A"/>
    <w:rsid w:val="002D57DC"/>
    <w:rsid w:val="002D6D27"/>
    <w:rsid w:val="002D7113"/>
    <w:rsid w:val="002D78B0"/>
    <w:rsid w:val="002E014C"/>
    <w:rsid w:val="002E09A0"/>
    <w:rsid w:val="002E0B74"/>
    <w:rsid w:val="002E0FAE"/>
    <w:rsid w:val="002E4412"/>
    <w:rsid w:val="002E4D60"/>
    <w:rsid w:val="002E5657"/>
    <w:rsid w:val="002E57FE"/>
    <w:rsid w:val="002E5A47"/>
    <w:rsid w:val="002E5F4C"/>
    <w:rsid w:val="002E64B5"/>
    <w:rsid w:val="002E6747"/>
    <w:rsid w:val="002E6E7E"/>
    <w:rsid w:val="002E7113"/>
    <w:rsid w:val="002E7378"/>
    <w:rsid w:val="002E780F"/>
    <w:rsid w:val="002F01D1"/>
    <w:rsid w:val="002F0551"/>
    <w:rsid w:val="002F0D3B"/>
    <w:rsid w:val="002F118D"/>
    <w:rsid w:val="002F1775"/>
    <w:rsid w:val="002F18DB"/>
    <w:rsid w:val="002F1C24"/>
    <w:rsid w:val="002F1E6D"/>
    <w:rsid w:val="002F2209"/>
    <w:rsid w:val="002F31FA"/>
    <w:rsid w:val="002F32FD"/>
    <w:rsid w:val="002F3395"/>
    <w:rsid w:val="002F431D"/>
    <w:rsid w:val="002F499E"/>
    <w:rsid w:val="002F4BD2"/>
    <w:rsid w:val="002F4ECE"/>
    <w:rsid w:val="002F5BEA"/>
    <w:rsid w:val="002F6AB0"/>
    <w:rsid w:val="002F78AD"/>
    <w:rsid w:val="003004A4"/>
    <w:rsid w:val="00300BDC"/>
    <w:rsid w:val="003032A5"/>
    <w:rsid w:val="00303A99"/>
    <w:rsid w:val="003043D0"/>
    <w:rsid w:val="0030463B"/>
    <w:rsid w:val="003059DD"/>
    <w:rsid w:val="00306314"/>
    <w:rsid w:val="00306646"/>
    <w:rsid w:val="00306D23"/>
    <w:rsid w:val="00306D41"/>
    <w:rsid w:val="00306E43"/>
    <w:rsid w:val="00307AD7"/>
    <w:rsid w:val="00307FB6"/>
    <w:rsid w:val="003102BE"/>
    <w:rsid w:val="00310E48"/>
    <w:rsid w:val="00310FAD"/>
    <w:rsid w:val="00311D78"/>
    <w:rsid w:val="00312183"/>
    <w:rsid w:val="00312C2C"/>
    <w:rsid w:val="00312D7B"/>
    <w:rsid w:val="00313472"/>
    <w:rsid w:val="0031363C"/>
    <w:rsid w:val="00313BB9"/>
    <w:rsid w:val="0031582B"/>
    <w:rsid w:val="00315B20"/>
    <w:rsid w:val="00320084"/>
    <w:rsid w:val="003226B5"/>
    <w:rsid w:val="0032271C"/>
    <w:rsid w:val="003227DA"/>
    <w:rsid w:val="0032309C"/>
    <w:rsid w:val="00323157"/>
    <w:rsid w:val="00323B85"/>
    <w:rsid w:val="00324FAB"/>
    <w:rsid w:val="00325B60"/>
    <w:rsid w:val="00326824"/>
    <w:rsid w:val="00326826"/>
    <w:rsid w:val="0032684F"/>
    <w:rsid w:val="00326D69"/>
    <w:rsid w:val="00326DC4"/>
    <w:rsid w:val="00327C4C"/>
    <w:rsid w:val="003307D8"/>
    <w:rsid w:val="0033165D"/>
    <w:rsid w:val="00331892"/>
    <w:rsid w:val="00332E87"/>
    <w:rsid w:val="00333721"/>
    <w:rsid w:val="00334982"/>
    <w:rsid w:val="00334CA9"/>
    <w:rsid w:val="00334F71"/>
    <w:rsid w:val="0033581C"/>
    <w:rsid w:val="0033651F"/>
    <w:rsid w:val="0033694E"/>
    <w:rsid w:val="003369A8"/>
    <w:rsid w:val="00336B2D"/>
    <w:rsid w:val="00336C86"/>
    <w:rsid w:val="00336CE2"/>
    <w:rsid w:val="00341294"/>
    <w:rsid w:val="00341939"/>
    <w:rsid w:val="00341CF9"/>
    <w:rsid w:val="00342494"/>
    <w:rsid w:val="00343370"/>
    <w:rsid w:val="00344107"/>
    <w:rsid w:val="003449F4"/>
    <w:rsid w:val="00344D34"/>
    <w:rsid w:val="00344D7C"/>
    <w:rsid w:val="00344E3D"/>
    <w:rsid w:val="0034514A"/>
    <w:rsid w:val="0034527B"/>
    <w:rsid w:val="00345C4D"/>
    <w:rsid w:val="00345CC6"/>
    <w:rsid w:val="00346E8D"/>
    <w:rsid w:val="003472A0"/>
    <w:rsid w:val="003472C1"/>
    <w:rsid w:val="00350342"/>
    <w:rsid w:val="00350F35"/>
    <w:rsid w:val="00351700"/>
    <w:rsid w:val="00352179"/>
    <w:rsid w:val="003524CC"/>
    <w:rsid w:val="003529D0"/>
    <w:rsid w:val="00353248"/>
    <w:rsid w:val="00353457"/>
    <w:rsid w:val="00353881"/>
    <w:rsid w:val="0035394C"/>
    <w:rsid w:val="0035486E"/>
    <w:rsid w:val="00355725"/>
    <w:rsid w:val="003557B5"/>
    <w:rsid w:val="00356314"/>
    <w:rsid w:val="003568B0"/>
    <w:rsid w:val="00356B2A"/>
    <w:rsid w:val="00357442"/>
    <w:rsid w:val="0035785F"/>
    <w:rsid w:val="00357CF4"/>
    <w:rsid w:val="00357EDB"/>
    <w:rsid w:val="00360562"/>
    <w:rsid w:val="00361224"/>
    <w:rsid w:val="0036128C"/>
    <w:rsid w:val="00362178"/>
    <w:rsid w:val="003648C5"/>
    <w:rsid w:val="00364943"/>
    <w:rsid w:val="00364ADF"/>
    <w:rsid w:val="00365188"/>
    <w:rsid w:val="003652D3"/>
    <w:rsid w:val="0036580C"/>
    <w:rsid w:val="003702D5"/>
    <w:rsid w:val="00370844"/>
    <w:rsid w:val="00371035"/>
    <w:rsid w:val="00371071"/>
    <w:rsid w:val="003711DB"/>
    <w:rsid w:val="00371979"/>
    <w:rsid w:val="00372D3E"/>
    <w:rsid w:val="003739FC"/>
    <w:rsid w:val="00373DEC"/>
    <w:rsid w:val="003743AA"/>
    <w:rsid w:val="003743B7"/>
    <w:rsid w:val="00374607"/>
    <w:rsid w:val="00374E35"/>
    <w:rsid w:val="00375931"/>
    <w:rsid w:val="0037627F"/>
    <w:rsid w:val="00376AD5"/>
    <w:rsid w:val="00376FB2"/>
    <w:rsid w:val="0037743E"/>
    <w:rsid w:val="0037757D"/>
    <w:rsid w:val="0037765F"/>
    <w:rsid w:val="003777B8"/>
    <w:rsid w:val="00377C83"/>
    <w:rsid w:val="00380B6B"/>
    <w:rsid w:val="003810AC"/>
    <w:rsid w:val="00382623"/>
    <w:rsid w:val="00382BB5"/>
    <w:rsid w:val="00383809"/>
    <w:rsid w:val="00383E3E"/>
    <w:rsid w:val="00385D7F"/>
    <w:rsid w:val="00385E66"/>
    <w:rsid w:val="003862A9"/>
    <w:rsid w:val="003864C8"/>
    <w:rsid w:val="00387092"/>
    <w:rsid w:val="00387194"/>
    <w:rsid w:val="00387346"/>
    <w:rsid w:val="00387ACE"/>
    <w:rsid w:val="00387F94"/>
    <w:rsid w:val="00387FDB"/>
    <w:rsid w:val="00391011"/>
    <w:rsid w:val="00391503"/>
    <w:rsid w:val="0039157E"/>
    <w:rsid w:val="003918F8"/>
    <w:rsid w:val="00391E32"/>
    <w:rsid w:val="00392A29"/>
    <w:rsid w:val="0039324B"/>
    <w:rsid w:val="003946C9"/>
    <w:rsid w:val="003946DF"/>
    <w:rsid w:val="0039473D"/>
    <w:rsid w:val="00394787"/>
    <w:rsid w:val="00394C76"/>
    <w:rsid w:val="00395360"/>
    <w:rsid w:val="003957A9"/>
    <w:rsid w:val="00395BF3"/>
    <w:rsid w:val="00396C0F"/>
    <w:rsid w:val="00396CC6"/>
    <w:rsid w:val="00396FBA"/>
    <w:rsid w:val="0039768B"/>
    <w:rsid w:val="003A1230"/>
    <w:rsid w:val="003A1583"/>
    <w:rsid w:val="003A1599"/>
    <w:rsid w:val="003A16E5"/>
    <w:rsid w:val="003A1709"/>
    <w:rsid w:val="003A1F1D"/>
    <w:rsid w:val="003A22CF"/>
    <w:rsid w:val="003A50C0"/>
    <w:rsid w:val="003A584E"/>
    <w:rsid w:val="003A5C1A"/>
    <w:rsid w:val="003A6D37"/>
    <w:rsid w:val="003A6D49"/>
    <w:rsid w:val="003B06CE"/>
    <w:rsid w:val="003B09ED"/>
    <w:rsid w:val="003B11CE"/>
    <w:rsid w:val="003B19DA"/>
    <w:rsid w:val="003B1B09"/>
    <w:rsid w:val="003B2296"/>
    <w:rsid w:val="003B3B17"/>
    <w:rsid w:val="003B3C61"/>
    <w:rsid w:val="003B4935"/>
    <w:rsid w:val="003B4C76"/>
    <w:rsid w:val="003B4DF1"/>
    <w:rsid w:val="003B512A"/>
    <w:rsid w:val="003B67CF"/>
    <w:rsid w:val="003B6A3C"/>
    <w:rsid w:val="003B6B95"/>
    <w:rsid w:val="003B712C"/>
    <w:rsid w:val="003B7AD4"/>
    <w:rsid w:val="003B7FB1"/>
    <w:rsid w:val="003C0ADE"/>
    <w:rsid w:val="003C0FA1"/>
    <w:rsid w:val="003C1740"/>
    <w:rsid w:val="003C1996"/>
    <w:rsid w:val="003C1FF0"/>
    <w:rsid w:val="003C33C7"/>
    <w:rsid w:val="003C42E3"/>
    <w:rsid w:val="003C4DE9"/>
    <w:rsid w:val="003C5051"/>
    <w:rsid w:val="003C5325"/>
    <w:rsid w:val="003C56CF"/>
    <w:rsid w:val="003C5FCD"/>
    <w:rsid w:val="003C673D"/>
    <w:rsid w:val="003C6CFB"/>
    <w:rsid w:val="003C73E1"/>
    <w:rsid w:val="003C7C75"/>
    <w:rsid w:val="003D05A7"/>
    <w:rsid w:val="003D0749"/>
    <w:rsid w:val="003D0825"/>
    <w:rsid w:val="003D0FCB"/>
    <w:rsid w:val="003D11C5"/>
    <w:rsid w:val="003D2621"/>
    <w:rsid w:val="003D322C"/>
    <w:rsid w:val="003D3B9B"/>
    <w:rsid w:val="003D3D19"/>
    <w:rsid w:val="003D53DE"/>
    <w:rsid w:val="003D54C1"/>
    <w:rsid w:val="003D5D0C"/>
    <w:rsid w:val="003D7DF5"/>
    <w:rsid w:val="003E049A"/>
    <w:rsid w:val="003E0A7D"/>
    <w:rsid w:val="003E0E5F"/>
    <w:rsid w:val="003E1174"/>
    <w:rsid w:val="003E1BE7"/>
    <w:rsid w:val="003E278B"/>
    <w:rsid w:val="003E2C8B"/>
    <w:rsid w:val="003E3160"/>
    <w:rsid w:val="003E35D7"/>
    <w:rsid w:val="003E3D6B"/>
    <w:rsid w:val="003E4943"/>
    <w:rsid w:val="003E4F99"/>
    <w:rsid w:val="003E5047"/>
    <w:rsid w:val="003E5A22"/>
    <w:rsid w:val="003E5B80"/>
    <w:rsid w:val="003E6422"/>
    <w:rsid w:val="003E645F"/>
    <w:rsid w:val="003E64FD"/>
    <w:rsid w:val="003F190E"/>
    <w:rsid w:val="003F1C2B"/>
    <w:rsid w:val="003F2277"/>
    <w:rsid w:val="003F2ADE"/>
    <w:rsid w:val="003F2DD6"/>
    <w:rsid w:val="003F3B75"/>
    <w:rsid w:val="003F3FEB"/>
    <w:rsid w:val="003F5F00"/>
    <w:rsid w:val="003F644D"/>
    <w:rsid w:val="003F664E"/>
    <w:rsid w:val="003F70F2"/>
    <w:rsid w:val="004005A6"/>
    <w:rsid w:val="00401429"/>
    <w:rsid w:val="00401A4B"/>
    <w:rsid w:val="00401E53"/>
    <w:rsid w:val="004021A0"/>
    <w:rsid w:val="00402735"/>
    <w:rsid w:val="004033E6"/>
    <w:rsid w:val="00403564"/>
    <w:rsid w:val="0040364C"/>
    <w:rsid w:val="00406558"/>
    <w:rsid w:val="00406B75"/>
    <w:rsid w:val="0041007C"/>
    <w:rsid w:val="0041054A"/>
    <w:rsid w:val="00410E4F"/>
    <w:rsid w:val="0041116B"/>
    <w:rsid w:val="00411464"/>
    <w:rsid w:val="0041206A"/>
    <w:rsid w:val="0041350A"/>
    <w:rsid w:val="004135BF"/>
    <w:rsid w:val="00414449"/>
    <w:rsid w:val="00414720"/>
    <w:rsid w:val="00414AA7"/>
    <w:rsid w:val="004150CE"/>
    <w:rsid w:val="0041560C"/>
    <w:rsid w:val="0041615B"/>
    <w:rsid w:val="0041641F"/>
    <w:rsid w:val="004168B0"/>
    <w:rsid w:val="00417205"/>
    <w:rsid w:val="00417A0B"/>
    <w:rsid w:val="00420FA1"/>
    <w:rsid w:val="00421127"/>
    <w:rsid w:val="0042115A"/>
    <w:rsid w:val="00421353"/>
    <w:rsid w:val="004218DB"/>
    <w:rsid w:val="0042396C"/>
    <w:rsid w:val="00423D3D"/>
    <w:rsid w:val="00424224"/>
    <w:rsid w:val="00424344"/>
    <w:rsid w:val="00424575"/>
    <w:rsid w:val="00424645"/>
    <w:rsid w:val="00425BB9"/>
    <w:rsid w:val="00427671"/>
    <w:rsid w:val="0043020A"/>
    <w:rsid w:val="0043121E"/>
    <w:rsid w:val="004315A0"/>
    <w:rsid w:val="0043231E"/>
    <w:rsid w:val="004328D5"/>
    <w:rsid w:val="004344A4"/>
    <w:rsid w:val="004351D4"/>
    <w:rsid w:val="0043528E"/>
    <w:rsid w:val="004353D8"/>
    <w:rsid w:val="004361EF"/>
    <w:rsid w:val="00436E28"/>
    <w:rsid w:val="00437613"/>
    <w:rsid w:val="00437BB2"/>
    <w:rsid w:val="00437C3D"/>
    <w:rsid w:val="0044198A"/>
    <w:rsid w:val="00441BC8"/>
    <w:rsid w:val="0044293B"/>
    <w:rsid w:val="0044325D"/>
    <w:rsid w:val="00443824"/>
    <w:rsid w:val="00443A37"/>
    <w:rsid w:val="00444250"/>
    <w:rsid w:val="00444733"/>
    <w:rsid w:val="0044474F"/>
    <w:rsid w:val="00445377"/>
    <w:rsid w:val="00445764"/>
    <w:rsid w:val="00445DE7"/>
    <w:rsid w:val="00447187"/>
    <w:rsid w:val="004477F4"/>
    <w:rsid w:val="004506C0"/>
    <w:rsid w:val="00450E5E"/>
    <w:rsid w:val="00450EF0"/>
    <w:rsid w:val="004514D2"/>
    <w:rsid w:val="00451A59"/>
    <w:rsid w:val="00452ABD"/>
    <w:rsid w:val="00452E5E"/>
    <w:rsid w:val="00453073"/>
    <w:rsid w:val="00454A94"/>
    <w:rsid w:val="00454C66"/>
    <w:rsid w:val="004552EF"/>
    <w:rsid w:val="00455D74"/>
    <w:rsid w:val="004562C6"/>
    <w:rsid w:val="004570B7"/>
    <w:rsid w:val="00457375"/>
    <w:rsid w:val="004573A9"/>
    <w:rsid w:val="00457A37"/>
    <w:rsid w:val="00457C20"/>
    <w:rsid w:val="00457E87"/>
    <w:rsid w:val="00460279"/>
    <w:rsid w:val="004604EF"/>
    <w:rsid w:val="0046094F"/>
    <w:rsid w:val="00460A6F"/>
    <w:rsid w:val="00460E45"/>
    <w:rsid w:val="00461ACC"/>
    <w:rsid w:val="00461DFA"/>
    <w:rsid w:val="004622EF"/>
    <w:rsid w:val="004623A8"/>
    <w:rsid w:val="00462A19"/>
    <w:rsid w:val="00462B66"/>
    <w:rsid w:val="00463208"/>
    <w:rsid w:val="004637B4"/>
    <w:rsid w:val="00463A28"/>
    <w:rsid w:val="00463CC3"/>
    <w:rsid w:val="00463D0A"/>
    <w:rsid w:val="00464049"/>
    <w:rsid w:val="00465885"/>
    <w:rsid w:val="00465CA0"/>
    <w:rsid w:val="00465D79"/>
    <w:rsid w:val="00465E90"/>
    <w:rsid w:val="004660BD"/>
    <w:rsid w:val="004666E4"/>
    <w:rsid w:val="004672C4"/>
    <w:rsid w:val="00467D07"/>
    <w:rsid w:val="004708FF"/>
    <w:rsid w:val="00470CC1"/>
    <w:rsid w:val="00470E3D"/>
    <w:rsid w:val="0047103F"/>
    <w:rsid w:val="004716EF"/>
    <w:rsid w:val="00471E97"/>
    <w:rsid w:val="004728D1"/>
    <w:rsid w:val="00472F29"/>
    <w:rsid w:val="00473717"/>
    <w:rsid w:val="0047396C"/>
    <w:rsid w:val="00473BB0"/>
    <w:rsid w:val="00473D61"/>
    <w:rsid w:val="00473E05"/>
    <w:rsid w:val="00474A64"/>
    <w:rsid w:val="00475168"/>
    <w:rsid w:val="00475631"/>
    <w:rsid w:val="00477426"/>
    <w:rsid w:val="004808BE"/>
    <w:rsid w:val="00480E74"/>
    <w:rsid w:val="00481005"/>
    <w:rsid w:val="0048114C"/>
    <w:rsid w:val="00481DB3"/>
    <w:rsid w:val="00482334"/>
    <w:rsid w:val="00482928"/>
    <w:rsid w:val="004829B0"/>
    <w:rsid w:val="00482B0C"/>
    <w:rsid w:val="00482F81"/>
    <w:rsid w:val="00483327"/>
    <w:rsid w:val="00483985"/>
    <w:rsid w:val="00483A0F"/>
    <w:rsid w:val="004840BB"/>
    <w:rsid w:val="00484B84"/>
    <w:rsid w:val="00485384"/>
    <w:rsid w:val="00485632"/>
    <w:rsid w:val="00485BC2"/>
    <w:rsid w:val="00486B2F"/>
    <w:rsid w:val="00486FB8"/>
    <w:rsid w:val="00487126"/>
    <w:rsid w:val="004871F5"/>
    <w:rsid w:val="00487B91"/>
    <w:rsid w:val="00487BA0"/>
    <w:rsid w:val="0049081E"/>
    <w:rsid w:val="0049094F"/>
    <w:rsid w:val="00491EF3"/>
    <w:rsid w:val="004929F7"/>
    <w:rsid w:val="00492B88"/>
    <w:rsid w:val="004933E4"/>
    <w:rsid w:val="004936CB"/>
    <w:rsid w:val="00493EE5"/>
    <w:rsid w:val="00495723"/>
    <w:rsid w:val="00496738"/>
    <w:rsid w:val="0049688E"/>
    <w:rsid w:val="004968ED"/>
    <w:rsid w:val="0049751F"/>
    <w:rsid w:val="004A27A3"/>
    <w:rsid w:val="004A295F"/>
    <w:rsid w:val="004A2AEB"/>
    <w:rsid w:val="004A2D0D"/>
    <w:rsid w:val="004A44EA"/>
    <w:rsid w:val="004A496E"/>
    <w:rsid w:val="004A4B08"/>
    <w:rsid w:val="004A5283"/>
    <w:rsid w:val="004A5CD9"/>
    <w:rsid w:val="004A5FD7"/>
    <w:rsid w:val="004A602E"/>
    <w:rsid w:val="004A622A"/>
    <w:rsid w:val="004A698C"/>
    <w:rsid w:val="004A6AC1"/>
    <w:rsid w:val="004A6D45"/>
    <w:rsid w:val="004A7AAE"/>
    <w:rsid w:val="004A7AD8"/>
    <w:rsid w:val="004B0338"/>
    <w:rsid w:val="004B03B7"/>
    <w:rsid w:val="004B154C"/>
    <w:rsid w:val="004B242F"/>
    <w:rsid w:val="004B2605"/>
    <w:rsid w:val="004B2838"/>
    <w:rsid w:val="004B2EF1"/>
    <w:rsid w:val="004B48E7"/>
    <w:rsid w:val="004B53BD"/>
    <w:rsid w:val="004B558B"/>
    <w:rsid w:val="004B607C"/>
    <w:rsid w:val="004B61F5"/>
    <w:rsid w:val="004B6BDE"/>
    <w:rsid w:val="004B6E72"/>
    <w:rsid w:val="004B7531"/>
    <w:rsid w:val="004C017F"/>
    <w:rsid w:val="004C0404"/>
    <w:rsid w:val="004C077E"/>
    <w:rsid w:val="004C0A7F"/>
    <w:rsid w:val="004C0E97"/>
    <w:rsid w:val="004C1C5B"/>
    <w:rsid w:val="004C27FC"/>
    <w:rsid w:val="004C425A"/>
    <w:rsid w:val="004C46E4"/>
    <w:rsid w:val="004C4833"/>
    <w:rsid w:val="004C4E15"/>
    <w:rsid w:val="004C558A"/>
    <w:rsid w:val="004C7414"/>
    <w:rsid w:val="004C74C1"/>
    <w:rsid w:val="004D0124"/>
    <w:rsid w:val="004D0709"/>
    <w:rsid w:val="004D082C"/>
    <w:rsid w:val="004D0AE4"/>
    <w:rsid w:val="004D0EFF"/>
    <w:rsid w:val="004D150D"/>
    <w:rsid w:val="004D1616"/>
    <w:rsid w:val="004D1685"/>
    <w:rsid w:val="004D1994"/>
    <w:rsid w:val="004D278C"/>
    <w:rsid w:val="004D35D5"/>
    <w:rsid w:val="004D4059"/>
    <w:rsid w:val="004D4609"/>
    <w:rsid w:val="004D4B4A"/>
    <w:rsid w:val="004D55C9"/>
    <w:rsid w:val="004D588E"/>
    <w:rsid w:val="004D5F4B"/>
    <w:rsid w:val="004D659F"/>
    <w:rsid w:val="004D6CD3"/>
    <w:rsid w:val="004D789C"/>
    <w:rsid w:val="004E017D"/>
    <w:rsid w:val="004E01A3"/>
    <w:rsid w:val="004E0376"/>
    <w:rsid w:val="004E171B"/>
    <w:rsid w:val="004E1B43"/>
    <w:rsid w:val="004E1F90"/>
    <w:rsid w:val="004E36B3"/>
    <w:rsid w:val="004E64BB"/>
    <w:rsid w:val="004E6D9F"/>
    <w:rsid w:val="004E6F52"/>
    <w:rsid w:val="004E7DF5"/>
    <w:rsid w:val="004F0BE1"/>
    <w:rsid w:val="004F0DE9"/>
    <w:rsid w:val="004F131B"/>
    <w:rsid w:val="004F1439"/>
    <w:rsid w:val="004F178F"/>
    <w:rsid w:val="004F1A15"/>
    <w:rsid w:val="004F24DC"/>
    <w:rsid w:val="004F2F8F"/>
    <w:rsid w:val="004F3E62"/>
    <w:rsid w:val="004F3FC9"/>
    <w:rsid w:val="004F45DE"/>
    <w:rsid w:val="004F5708"/>
    <w:rsid w:val="004F5869"/>
    <w:rsid w:val="004F62AD"/>
    <w:rsid w:val="004F6E6A"/>
    <w:rsid w:val="00500585"/>
    <w:rsid w:val="005006BD"/>
    <w:rsid w:val="0050079D"/>
    <w:rsid w:val="005007D8"/>
    <w:rsid w:val="005010BC"/>
    <w:rsid w:val="00501779"/>
    <w:rsid w:val="00501CF7"/>
    <w:rsid w:val="005028E9"/>
    <w:rsid w:val="00502A09"/>
    <w:rsid w:val="00502AA9"/>
    <w:rsid w:val="00502D6C"/>
    <w:rsid w:val="00502EDC"/>
    <w:rsid w:val="005033BB"/>
    <w:rsid w:val="00503429"/>
    <w:rsid w:val="00503649"/>
    <w:rsid w:val="00503692"/>
    <w:rsid w:val="00503761"/>
    <w:rsid w:val="00504AAB"/>
    <w:rsid w:val="00504FDA"/>
    <w:rsid w:val="00505169"/>
    <w:rsid w:val="00506DB0"/>
    <w:rsid w:val="00507B43"/>
    <w:rsid w:val="005106E4"/>
    <w:rsid w:val="00510A58"/>
    <w:rsid w:val="00510F74"/>
    <w:rsid w:val="005114FF"/>
    <w:rsid w:val="00511717"/>
    <w:rsid w:val="00511860"/>
    <w:rsid w:val="00512100"/>
    <w:rsid w:val="0051255C"/>
    <w:rsid w:val="005131AC"/>
    <w:rsid w:val="0051342A"/>
    <w:rsid w:val="00514ACA"/>
    <w:rsid w:val="00515001"/>
    <w:rsid w:val="00515677"/>
    <w:rsid w:val="005158BB"/>
    <w:rsid w:val="00516ABA"/>
    <w:rsid w:val="00516FC9"/>
    <w:rsid w:val="005175F6"/>
    <w:rsid w:val="0051796D"/>
    <w:rsid w:val="00517A22"/>
    <w:rsid w:val="0052051D"/>
    <w:rsid w:val="005210A8"/>
    <w:rsid w:val="0052200F"/>
    <w:rsid w:val="005227D5"/>
    <w:rsid w:val="00522A51"/>
    <w:rsid w:val="00522BAE"/>
    <w:rsid w:val="00522E71"/>
    <w:rsid w:val="0052311E"/>
    <w:rsid w:val="005237FB"/>
    <w:rsid w:val="0052426F"/>
    <w:rsid w:val="0052444A"/>
    <w:rsid w:val="0052523E"/>
    <w:rsid w:val="00525CC4"/>
    <w:rsid w:val="0052646D"/>
    <w:rsid w:val="00526AD5"/>
    <w:rsid w:val="0052769B"/>
    <w:rsid w:val="00527B09"/>
    <w:rsid w:val="00527C52"/>
    <w:rsid w:val="0053008D"/>
    <w:rsid w:val="005305DD"/>
    <w:rsid w:val="00530817"/>
    <w:rsid w:val="00531357"/>
    <w:rsid w:val="005319E5"/>
    <w:rsid w:val="00531FA8"/>
    <w:rsid w:val="00532A58"/>
    <w:rsid w:val="00532D3D"/>
    <w:rsid w:val="00532D73"/>
    <w:rsid w:val="00532E90"/>
    <w:rsid w:val="00533D6B"/>
    <w:rsid w:val="00534356"/>
    <w:rsid w:val="0053516C"/>
    <w:rsid w:val="005362C6"/>
    <w:rsid w:val="00537D82"/>
    <w:rsid w:val="00540650"/>
    <w:rsid w:val="005406DE"/>
    <w:rsid w:val="00540E0A"/>
    <w:rsid w:val="005416F4"/>
    <w:rsid w:val="00541A9F"/>
    <w:rsid w:val="00541E26"/>
    <w:rsid w:val="00541FC6"/>
    <w:rsid w:val="005428E5"/>
    <w:rsid w:val="00542998"/>
    <w:rsid w:val="0054376F"/>
    <w:rsid w:val="00543BF0"/>
    <w:rsid w:val="0054534D"/>
    <w:rsid w:val="00545C99"/>
    <w:rsid w:val="0054645E"/>
    <w:rsid w:val="0054686D"/>
    <w:rsid w:val="00546FE2"/>
    <w:rsid w:val="0054718E"/>
    <w:rsid w:val="0054741D"/>
    <w:rsid w:val="00547937"/>
    <w:rsid w:val="00547938"/>
    <w:rsid w:val="00547D7A"/>
    <w:rsid w:val="00550914"/>
    <w:rsid w:val="00550B04"/>
    <w:rsid w:val="00552082"/>
    <w:rsid w:val="00552084"/>
    <w:rsid w:val="005530A1"/>
    <w:rsid w:val="00553453"/>
    <w:rsid w:val="0055368D"/>
    <w:rsid w:val="00554976"/>
    <w:rsid w:val="00554E18"/>
    <w:rsid w:val="00555A75"/>
    <w:rsid w:val="00556583"/>
    <w:rsid w:val="005605DF"/>
    <w:rsid w:val="00560D08"/>
    <w:rsid w:val="00560ECA"/>
    <w:rsid w:val="00562B9F"/>
    <w:rsid w:val="00563964"/>
    <w:rsid w:val="0056450F"/>
    <w:rsid w:val="005649B7"/>
    <w:rsid w:val="00564CB8"/>
    <w:rsid w:val="00564E66"/>
    <w:rsid w:val="005654F9"/>
    <w:rsid w:val="0056593F"/>
    <w:rsid w:val="00565AAE"/>
    <w:rsid w:val="00565FA8"/>
    <w:rsid w:val="00567E5F"/>
    <w:rsid w:val="00567F4E"/>
    <w:rsid w:val="005715F6"/>
    <w:rsid w:val="00571B0F"/>
    <w:rsid w:val="00571E2C"/>
    <w:rsid w:val="00572499"/>
    <w:rsid w:val="00572A73"/>
    <w:rsid w:val="0057302A"/>
    <w:rsid w:val="00573D91"/>
    <w:rsid w:val="00574615"/>
    <w:rsid w:val="00574D63"/>
    <w:rsid w:val="00574EB7"/>
    <w:rsid w:val="00575543"/>
    <w:rsid w:val="00575E02"/>
    <w:rsid w:val="0057709B"/>
    <w:rsid w:val="005770CF"/>
    <w:rsid w:val="00577A66"/>
    <w:rsid w:val="00577BC3"/>
    <w:rsid w:val="005806C8"/>
    <w:rsid w:val="00580C85"/>
    <w:rsid w:val="00581193"/>
    <w:rsid w:val="0058168D"/>
    <w:rsid w:val="00582530"/>
    <w:rsid w:val="005827FD"/>
    <w:rsid w:val="00582AA2"/>
    <w:rsid w:val="00582C5D"/>
    <w:rsid w:val="00583018"/>
    <w:rsid w:val="00583501"/>
    <w:rsid w:val="00584BBD"/>
    <w:rsid w:val="00584C85"/>
    <w:rsid w:val="005851A7"/>
    <w:rsid w:val="00586425"/>
    <w:rsid w:val="00587896"/>
    <w:rsid w:val="00591593"/>
    <w:rsid w:val="00594FB1"/>
    <w:rsid w:val="0059515A"/>
    <w:rsid w:val="0059530B"/>
    <w:rsid w:val="00595EED"/>
    <w:rsid w:val="00595F13"/>
    <w:rsid w:val="00595FBB"/>
    <w:rsid w:val="0059607E"/>
    <w:rsid w:val="00596AFF"/>
    <w:rsid w:val="00596FD1"/>
    <w:rsid w:val="005971E4"/>
    <w:rsid w:val="00597836"/>
    <w:rsid w:val="005A02E2"/>
    <w:rsid w:val="005A0B98"/>
    <w:rsid w:val="005A0EEB"/>
    <w:rsid w:val="005A11F8"/>
    <w:rsid w:val="005A13EC"/>
    <w:rsid w:val="005A1B13"/>
    <w:rsid w:val="005A2021"/>
    <w:rsid w:val="005A2345"/>
    <w:rsid w:val="005A2A13"/>
    <w:rsid w:val="005A30B7"/>
    <w:rsid w:val="005A3B90"/>
    <w:rsid w:val="005A4130"/>
    <w:rsid w:val="005A52CA"/>
    <w:rsid w:val="005A68E8"/>
    <w:rsid w:val="005A6991"/>
    <w:rsid w:val="005A70C8"/>
    <w:rsid w:val="005A767A"/>
    <w:rsid w:val="005A7B37"/>
    <w:rsid w:val="005B2674"/>
    <w:rsid w:val="005B2C5F"/>
    <w:rsid w:val="005B2F41"/>
    <w:rsid w:val="005B4C15"/>
    <w:rsid w:val="005B4E64"/>
    <w:rsid w:val="005B5ED3"/>
    <w:rsid w:val="005B62A7"/>
    <w:rsid w:val="005B7E10"/>
    <w:rsid w:val="005B7EAE"/>
    <w:rsid w:val="005C0078"/>
    <w:rsid w:val="005C1176"/>
    <w:rsid w:val="005C2B47"/>
    <w:rsid w:val="005C4003"/>
    <w:rsid w:val="005C4E91"/>
    <w:rsid w:val="005C55F0"/>
    <w:rsid w:val="005C586D"/>
    <w:rsid w:val="005C58BD"/>
    <w:rsid w:val="005C597E"/>
    <w:rsid w:val="005C5B00"/>
    <w:rsid w:val="005C6541"/>
    <w:rsid w:val="005C6A15"/>
    <w:rsid w:val="005C6A19"/>
    <w:rsid w:val="005C750B"/>
    <w:rsid w:val="005C7FD7"/>
    <w:rsid w:val="005D054F"/>
    <w:rsid w:val="005D0988"/>
    <w:rsid w:val="005D0E94"/>
    <w:rsid w:val="005D173B"/>
    <w:rsid w:val="005D17E2"/>
    <w:rsid w:val="005D2050"/>
    <w:rsid w:val="005D285D"/>
    <w:rsid w:val="005D34D4"/>
    <w:rsid w:val="005D3B78"/>
    <w:rsid w:val="005D3FAB"/>
    <w:rsid w:val="005D3FC6"/>
    <w:rsid w:val="005D5111"/>
    <w:rsid w:val="005D51CA"/>
    <w:rsid w:val="005D5DB5"/>
    <w:rsid w:val="005D66E6"/>
    <w:rsid w:val="005D679B"/>
    <w:rsid w:val="005D6CDA"/>
    <w:rsid w:val="005D6E6F"/>
    <w:rsid w:val="005E03F8"/>
    <w:rsid w:val="005E0706"/>
    <w:rsid w:val="005E0E8F"/>
    <w:rsid w:val="005E15D4"/>
    <w:rsid w:val="005E17B8"/>
    <w:rsid w:val="005E1C54"/>
    <w:rsid w:val="005E1D11"/>
    <w:rsid w:val="005E1FF4"/>
    <w:rsid w:val="005E3CFA"/>
    <w:rsid w:val="005E481C"/>
    <w:rsid w:val="005E4DF5"/>
    <w:rsid w:val="005E52D1"/>
    <w:rsid w:val="005E66CF"/>
    <w:rsid w:val="005E6DA6"/>
    <w:rsid w:val="005E71D0"/>
    <w:rsid w:val="005E7356"/>
    <w:rsid w:val="005E7ADB"/>
    <w:rsid w:val="005F060A"/>
    <w:rsid w:val="005F0AB1"/>
    <w:rsid w:val="005F1074"/>
    <w:rsid w:val="005F144D"/>
    <w:rsid w:val="005F1F8E"/>
    <w:rsid w:val="005F2B02"/>
    <w:rsid w:val="005F3331"/>
    <w:rsid w:val="005F334F"/>
    <w:rsid w:val="005F3518"/>
    <w:rsid w:val="005F3628"/>
    <w:rsid w:val="005F3904"/>
    <w:rsid w:val="005F3C07"/>
    <w:rsid w:val="005F3CA1"/>
    <w:rsid w:val="005F3F84"/>
    <w:rsid w:val="005F40AC"/>
    <w:rsid w:val="005F4A4B"/>
    <w:rsid w:val="005F52AC"/>
    <w:rsid w:val="005F608E"/>
    <w:rsid w:val="005F699C"/>
    <w:rsid w:val="005F6D9C"/>
    <w:rsid w:val="00601C4F"/>
    <w:rsid w:val="0060222D"/>
    <w:rsid w:val="00602753"/>
    <w:rsid w:val="00602F74"/>
    <w:rsid w:val="0060321F"/>
    <w:rsid w:val="00603399"/>
    <w:rsid w:val="00603C3C"/>
    <w:rsid w:val="00603C8A"/>
    <w:rsid w:val="00603E69"/>
    <w:rsid w:val="006046DF"/>
    <w:rsid w:val="00604958"/>
    <w:rsid w:val="00604D69"/>
    <w:rsid w:val="006065B1"/>
    <w:rsid w:val="0060741F"/>
    <w:rsid w:val="006076FD"/>
    <w:rsid w:val="00607766"/>
    <w:rsid w:val="00607BC9"/>
    <w:rsid w:val="00607EE1"/>
    <w:rsid w:val="0061014E"/>
    <w:rsid w:val="0061017B"/>
    <w:rsid w:val="006101F1"/>
    <w:rsid w:val="006118FA"/>
    <w:rsid w:val="006119CB"/>
    <w:rsid w:val="00611D84"/>
    <w:rsid w:val="00612322"/>
    <w:rsid w:val="006123CF"/>
    <w:rsid w:val="006125E2"/>
    <w:rsid w:val="00613131"/>
    <w:rsid w:val="0061326C"/>
    <w:rsid w:val="0061383E"/>
    <w:rsid w:val="0061432E"/>
    <w:rsid w:val="00615A5D"/>
    <w:rsid w:val="00616E2B"/>
    <w:rsid w:val="00616F1A"/>
    <w:rsid w:val="006174E6"/>
    <w:rsid w:val="00620C4C"/>
    <w:rsid w:val="00620EDC"/>
    <w:rsid w:val="00621535"/>
    <w:rsid w:val="0062173E"/>
    <w:rsid w:val="006229F6"/>
    <w:rsid w:val="00623BA4"/>
    <w:rsid w:val="00623C34"/>
    <w:rsid w:val="00623C58"/>
    <w:rsid w:val="006247D7"/>
    <w:rsid w:val="0062566E"/>
    <w:rsid w:val="00627060"/>
    <w:rsid w:val="00630FAC"/>
    <w:rsid w:val="0063223B"/>
    <w:rsid w:val="00632933"/>
    <w:rsid w:val="00632EBA"/>
    <w:rsid w:val="0063389A"/>
    <w:rsid w:val="00633BB8"/>
    <w:rsid w:val="00633C07"/>
    <w:rsid w:val="00633F4C"/>
    <w:rsid w:val="00634872"/>
    <w:rsid w:val="00634BC3"/>
    <w:rsid w:val="0063547A"/>
    <w:rsid w:val="006354A2"/>
    <w:rsid w:val="00635C0D"/>
    <w:rsid w:val="00636B4D"/>
    <w:rsid w:val="006373A7"/>
    <w:rsid w:val="006378FC"/>
    <w:rsid w:val="006400F5"/>
    <w:rsid w:val="00640397"/>
    <w:rsid w:val="0064078F"/>
    <w:rsid w:val="00640AF4"/>
    <w:rsid w:val="00641569"/>
    <w:rsid w:val="00641802"/>
    <w:rsid w:val="00641D04"/>
    <w:rsid w:val="00641FEA"/>
    <w:rsid w:val="00642305"/>
    <w:rsid w:val="006429C3"/>
    <w:rsid w:val="00642B73"/>
    <w:rsid w:val="00643290"/>
    <w:rsid w:val="00643CCC"/>
    <w:rsid w:val="00644770"/>
    <w:rsid w:val="00645ADA"/>
    <w:rsid w:val="00646138"/>
    <w:rsid w:val="006467CF"/>
    <w:rsid w:val="006469EF"/>
    <w:rsid w:val="0064750A"/>
    <w:rsid w:val="00647825"/>
    <w:rsid w:val="00647F6F"/>
    <w:rsid w:val="006504DC"/>
    <w:rsid w:val="00652158"/>
    <w:rsid w:val="00652C11"/>
    <w:rsid w:val="00653E6F"/>
    <w:rsid w:val="006550C4"/>
    <w:rsid w:val="0065624A"/>
    <w:rsid w:val="00656755"/>
    <w:rsid w:val="00656A65"/>
    <w:rsid w:val="006573E2"/>
    <w:rsid w:val="006576B6"/>
    <w:rsid w:val="006578F9"/>
    <w:rsid w:val="0065799B"/>
    <w:rsid w:val="00660181"/>
    <w:rsid w:val="00660219"/>
    <w:rsid w:val="006603E3"/>
    <w:rsid w:val="0066076A"/>
    <w:rsid w:val="0066098E"/>
    <w:rsid w:val="00661690"/>
    <w:rsid w:val="006617C0"/>
    <w:rsid w:val="0066251B"/>
    <w:rsid w:val="00662A8F"/>
    <w:rsid w:val="006632B5"/>
    <w:rsid w:val="00663B4A"/>
    <w:rsid w:val="00663CE0"/>
    <w:rsid w:val="00663D6F"/>
    <w:rsid w:val="00664516"/>
    <w:rsid w:val="00664542"/>
    <w:rsid w:val="00664D3F"/>
    <w:rsid w:val="0066522B"/>
    <w:rsid w:val="006658A2"/>
    <w:rsid w:val="00665998"/>
    <w:rsid w:val="006660AC"/>
    <w:rsid w:val="00666123"/>
    <w:rsid w:val="006662CF"/>
    <w:rsid w:val="00666D9E"/>
    <w:rsid w:val="00667671"/>
    <w:rsid w:val="00667C26"/>
    <w:rsid w:val="00667C8D"/>
    <w:rsid w:val="00667D7E"/>
    <w:rsid w:val="00667F21"/>
    <w:rsid w:val="00670C07"/>
    <w:rsid w:val="00670D75"/>
    <w:rsid w:val="0067102E"/>
    <w:rsid w:val="006714D3"/>
    <w:rsid w:val="00671C42"/>
    <w:rsid w:val="00672B8F"/>
    <w:rsid w:val="00672C31"/>
    <w:rsid w:val="00672F7D"/>
    <w:rsid w:val="00673929"/>
    <w:rsid w:val="00673B65"/>
    <w:rsid w:val="00673C73"/>
    <w:rsid w:val="00673DDA"/>
    <w:rsid w:val="00674020"/>
    <w:rsid w:val="006752DC"/>
    <w:rsid w:val="00675334"/>
    <w:rsid w:val="00675F3C"/>
    <w:rsid w:val="00676020"/>
    <w:rsid w:val="00676D2F"/>
    <w:rsid w:val="006771BB"/>
    <w:rsid w:val="00677557"/>
    <w:rsid w:val="006775CD"/>
    <w:rsid w:val="006776A8"/>
    <w:rsid w:val="0068025D"/>
    <w:rsid w:val="00682E9C"/>
    <w:rsid w:val="00683138"/>
    <w:rsid w:val="0068439A"/>
    <w:rsid w:val="00684418"/>
    <w:rsid w:val="006845B1"/>
    <w:rsid w:val="006846AB"/>
    <w:rsid w:val="0068557E"/>
    <w:rsid w:val="006876CA"/>
    <w:rsid w:val="0069017C"/>
    <w:rsid w:val="0069057C"/>
    <w:rsid w:val="00691659"/>
    <w:rsid w:val="0069185D"/>
    <w:rsid w:val="006919A9"/>
    <w:rsid w:val="00692A6C"/>
    <w:rsid w:val="006932B8"/>
    <w:rsid w:val="00693523"/>
    <w:rsid w:val="006941FB"/>
    <w:rsid w:val="006943AB"/>
    <w:rsid w:val="0069444F"/>
    <w:rsid w:val="00694727"/>
    <w:rsid w:val="006947DE"/>
    <w:rsid w:val="006951ED"/>
    <w:rsid w:val="00695257"/>
    <w:rsid w:val="0069531F"/>
    <w:rsid w:val="00695532"/>
    <w:rsid w:val="00695DDB"/>
    <w:rsid w:val="00695E68"/>
    <w:rsid w:val="00695F95"/>
    <w:rsid w:val="006A05BE"/>
    <w:rsid w:val="006A14B3"/>
    <w:rsid w:val="006A1E60"/>
    <w:rsid w:val="006A38C4"/>
    <w:rsid w:val="006A3F6E"/>
    <w:rsid w:val="006A4BB5"/>
    <w:rsid w:val="006A54AE"/>
    <w:rsid w:val="006A621B"/>
    <w:rsid w:val="006A64FA"/>
    <w:rsid w:val="006A7183"/>
    <w:rsid w:val="006A7ABC"/>
    <w:rsid w:val="006A7CB8"/>
    <w:rsid w:val="006A7F18"/>
    <w:rsid w:val="006B021F"/>
    <w:rsid w:val="006B104B"/>
    <w:rsid w:val="006B1206"/>
    <w:rsid w:val="006B1218"/>
    <w:rsid w:val="006B1853"/>
    <w:rsid w:val="006B1F6F"/>
    <w:rsid w:val="006B1FDF"/>
    <w:rsid w:val="006B2E36"/>
    <w:rsid w:val="006B32B3"/>
    <w:rsid w:val="006B4850"/>
    <w:rsid w:val="006B4EDF"/>
    <w:rsid w:val="006B551B"/>
    <w:rsid w:val="006B6AB4"/>
    <w:rsid w:val="006B6D97"/>
    <w:rsid w:val="006B714A"/>
    <w:rsid w:val="006B74DE"/>
    <w:rsid w:val="006B77E1"/>
    <w:rsid w:val="006B7E6F"/>
    <w:rsid w:val="006C0631"/>
    <w:rsid w:val="006C0E44"/>
    <w:rsid w:val="006C0FBB"/>
    <w:rsid w:val="006C1356"/>
    <w:rsid w:val="006C14C7"/>
    <w:rsid w:val="006C2D16"/>
    <w:rsid w:val="006C318E"/>
    <w:rsid w:val="006C4961"/>
    <w:rsid w:val="006C512A"/>
    <w:rsid w:val="006C5AEA"/>
    <w:rsid w:val="006C6504"/>
    <w:rsid w:val="006C722F"/>
    <w:rsid w:val="006D02BE"/>
    <w:rsid w:val="006D1547"/>
    <w:rsid w:val="006D22AF"/>
    <w:rsid w:val="006D2DE4"/>
    <w:rsid w:val="006D321E"/>
    <w:rsid w:val="006D3A7C"/>
    <w:rsid w:val="006D4CE3"/>
    <w:rsid w:val="006D677A"/>
    <w:rsid w:val="006D679F"/>
    <w:rsid w:val="006D67E4"/>
    <w:rsid w:val="006D6B1D"/>
    <w:rsid w:val="006D6B29"/>
    <w:rsid w:val="006D75CC"/>
    <w:rsid w:val="006E0200"/>
    <w:rsid w:val="006E0652"/>
    <w:rsid w:val="006E2690"/>
    <w:rsid w:val="006E26F1"/>
    <w:rsid w:val="006E294E"/>
    <w:rsid w:val="006E3426"/>
    <w:rsid w:val="006E342A"/>
    <w:rsid w:val="006E4117"/>
    <w:rsid w:val="006E480D"/>
    <w:rsid w:val="006E4822"/>
    <w:rsid w:val="006E4B1A"/>
    <w:rsid w:val="006E4EA5"/>
    <w:rsid w:val="006E6029"/>
    <w:rsid w:val="006E6506"/>
    <w:rsid w:val="006E6CAB"/>
    <w:rsid w:val="006E7146"/>
    <w:rsid w:val="006E7C77"/>
    <w:rsid w:val="006E7F34"/>
    <w:rsid w:val="006F1CF7"/>
    <w:rsid w:val="006F1EB8"/>
    <w:rsid w:val="006F2192"/>
    <w:rsid w:val="006F22D7"/>
    <w:rsid w:val="006F347F"/>
    <w:rsid w:val="006F40D9"/>
    <w:rsid w:val="006F510B"/>
    <w:rsid w:val="006F54BC"/>
    <w:rsid w:val="006F5CFD"/>
    <w:rsid w:val="006F6055"/>
    <w:rsid w:val="006F7D8E"/>
    <w:rsid w:val="00700AE7"/>
    <w:rsid w:val="00700D78"/>
    <w:rsid w:val="007010DF"/>
    <w:rsid w:val="007015C5"/>
    <w:rsid w:val="00702C16"/>
    <w:rsid w:val="00702ED5"/>
    <w:rsid w:val="00703314"/>
    <w:rsid w:val="00703F4F"/>
    <w:rsid w:val="007042A1"/>
    <w:rsid w:val="0070463F"/>
    <w:rsid w:val="00704A38"/>
    <w:rsid w:val="00705044"/>
    <w:rsid w:val="007053EE"/>
    <w:rsid w:val="007057CE"/>
    <w:rsid w:val="00705913"/>
    <w:rsid w:val="00705936"/>
    <w:rsid w:val="007060D6"/>
    <w:rsid w:val="00706535"/>
    <w:rsid w:val="0070722E"/>
    <w:rsid w:val="00707640"/>
    <w:rsid w:val="0071048C"/>
    <w:rsid w:val="00710AFA"/>
    <w:rsid w:val="0071193E"/>
    <w:rsid w:val="00712AD6"/>
    <w:rsid w:val="00712B54"/>
    <w:rsid w:val="00712CEA"/>
    <w:rsid w:val="00712E06"/>
    <w:rsid w:val="00713278"/>
    <w:rsid w:val="00713576"/>
    <w:rsid w:val="0071363E"/>
    <w:rsid w:val="007137C0"/>
    <w:rsid w:val="00713893"/>
    <w:rsid w:val="007141C3"/>
    <w:rsid w:val="007148BA"/>
    <w:rsid w:val="00714D5D"/>
    <w:rsid w:val="007155B2"/>
    <w:rsid w:val="0071569C"/>
    <w:rsid w:val="007158EB"/>
    <w:rsid w:val="0071625D"/>
    <w:rsid w:val="0071666E"/>
    <w:rsid w:val="00717433"/>
    <w:rsid w:val="00717DAF"/>
    <w:rsid w:val="00720AAD"/>
    <w:rsid w:val="00720D34"/>
    <w:rsid w:val="0072161D"/>
    <w:rsid w:val="00721E23"/>
    <w:rsid w:val="00722011"/>
    <w:rsid w:val="0072282D"/>
    <w:rsid w:val="007228E6"/>
    <w:rsid w:val="00722913"/>
    <w:rsid w:val="00722D67"/>
    <w:rsid w:val="00722FC4"/>
    <w:rsid w:val="007239B9"/>
    <w:rsid w:val="00723A92"/>
    <w:rsid w:val="00723F3F"/>
    <w:rsid w:val="00724A80"/>
    <w:rsid w:val="00724AA4"/>
    <w:rsid w:val="007259F5"/>
    <w:rsid w:val="007260E8"/>
    <w:rsid w:val="00726235"/>
    <w:rsid w:val="007262C2"/>
    <w:rsid w:val="007264AE"/>
    <w:rsid w:val="00726C2E"/>
    <w:rsid w:val="00726E5F"/>
    <w:rsid w:val="007275CA"/>
    <w:rsid w:val="00727BFD"/>
    <w:rsid w:val="007302BE"/>
    <w:rsid w:val="00730A58"/>
    <w:rsid w:val="00731818"/>
    <w:rsid w:val="007322C3"/>
    <w:rsid w:val="0073430D"/>
    <w:rsid w:val="00734EB0"/>
    <w:rsid w:val="007357B5"/>
    <w:rsid w:val="00735D49"/>
    <w:rsid w:val="00735E92"/>
    <w:rsid w:val="00735F38"/>
    <w:rsid w:val="00737461"/>
    <w:rsid w:val="00737E96"/>
    <w:rsid w:val="007403BE"/>
    <w:rsid w:val="0074048A"/>
    <w:rsid w:val="00740B00"/>
    <w:rsid w:val="00740D0D"/>
    <w:rsid w:val="007411CD"/>
    <w:rsid w:val="0074219D"/>
    <w:rsid w:val="00742A51"/>
    <w:rsid w:val="00742C7E"/>
    <w:rsid w:val="007438FB"/>
    <w:rsid w:val="00743A19"/>
    <w:rsid w:val="00743EA9"/>
    <w:rsid w:val="00743F2A"/>
    <w:rsid w:val="007445E3"/>
    <w:rsid w:val="00744726"/>
    <w:rsid w:val="00745A6C"/>
    <w:rsid w:val="0074661E"/>
    <w:rsid w:val="00747CB0"/>
    <w:rsid w:val="0075015D"/>
    <w:rsid w:val="007503B0"/>
    <w:rsid w:val="00750918"/>
    <w:rsid w:val="00750EA0"/>
    <w:rsid w:val="00750FC3"/>
    <w:rsid w:val="0075100B"/>
    <w:rsid w:val="00751839"/>
    <w:rsid w:val="00752676"/>
    <w:rsid w:val="0075281F"/>
    <w:rsid w:val="00752A74"/>
    <w:rsid w:val="00755098"/>
    <w:rsid w:val="00755E28"/>
    <w:rsid w:val="007568DE"/>
    <w:rsid w:val="007571D1"/>
    <w:rsid w:val="00760277"/>
    <w:rsid w:val="007603D4"/>
    <w:rsid w:val="00761111"/>
    <w:rsid w:val="00761783"/>
    <w:rsid w:val="007618B4"/>
    <w:rsid w:val="00761904"/>
    <w:rsid w:val="00761CB1"/>
    <w:rsid w:val="00761D11"/>
    <w:rsid w:val="00761DC7"/>
    <w:rsid w:val="00761FFF"/>
    <w:rsid w:val="007628AC"/>
    <w:rsid w:val="007630BA"/>
    <w:rsid w:val="007632D3"/>
    <w:rsid w:val="00763402"/>
    <w:rsid w:val="0076372C"/>
    <w:rsid w:val="007638F3"/>
    <w:rsid w:val="00764A21"/>
    <w:rsid w:val="007656B3"/>
    <w:rsid w:val="00765895"/>
    <w:rsid w:val="00765DF9"/>
    <w:rsid w:val="00765E19"/>
    <w:rsid w:val="007674D8"/>
    <w:rsid w:val="0077001B"/>
    <w:rsid w:val="0077009C"/>
    <w:rsid w:val="007711F6"/>
    <w:rsid w:val="00771926"/>
    <w:rsid w:val="00771B47"/>
    <w:rsid w:val="00772385"/>
    <w:rsid w:val="00772893"/>
    <w:rsid w:val="00772D8B"/>
    <w:rsid w:val="00774071"/>
    <w:rsid w:val="00774945"/>
    <w:rsid w:val="007749D1"/>
    <w:rsid w:val="00775131"/>
    <w:rsid w:val="00775143"/>
    <w:rsid w:val="00775252"/>
    <w:rsid w:val="00775311"/>
    <w:rsid w:val="007758FD"/>
    <w:rsid w:val="00775DAE"/>
    <w:rsid w:val="00776337"/>
    <w:rsid w:val="00777088"/>
    <w:rsid w:val="007770ED"/>
    <w:rsid w:val="007772C8"/>
    <w:rsid w:val="00777900"/>
    <w:rsid w:val="00780774"/>
    <w:rsid w:val="007812D6"/>
    <w:rsid w:val="007814CF"/>
    <w:rsid w:val="007820DD"/>
    <w:rsid w:val="007828BD"/>
    <w:rsid w:val="00782F74"/>
    <w:rsid w:val="00783704"/>
    <w:rsid w:val="00783BEF"/>
    <w:rsid w:val="007847CE"/>
    <w:rsid w:val="007868E9"/>
    <w:rsid w:val="00786F40"/>
    <w:rsid w:val="0078790E"/>
    <w:rsid w:val="00787D98"/>
    <w:rsid w:val="00790EAA"/>
    <w:rsid w:val="0079159C"/>
    <w:rsid w:val="0079170D"/>
    <w:rsid w:val="007921D3"/>
    <w:rsid w:val="00793505"/>
    <w:rsid w:val="00793A2E"/>
    <w:rsid w:val="0079492C"/>
    <w:rsid w:val="00794982"/>
    <w:rsid w:val="00794A3A"/>
    <w:rsid w:val="00795DC0"/>
    <w:rsid w:val="0079674C"/>
    <w:rsid w:val="00796B9A"/>
    <w:rsid w:val="00797770"/>
    <w:rsid w:val="00797BD4"/>
    <w:rsid w:val="007A033F"/>
    <w:rsid w:val="007A1110"/>
    <w:rsid w:val="007A115C"/>
    <w:rsid w:val="007A26A2"/>
    <w:rsid w:val="007A322F"/>
    <w:rsid w:val="007A34FE"/>
    <w:rsid w:val="007A3709"/>
    <w:rsid w:val="007A3D8A"/>
    <w:rsid w:val="007A41EE"/>
    <w:rsid w:val="007A4E15"/>
    <w:rsid w:val="007A4F08"/>
    <w:rsid w:val="007A5028"/>
    <w:rsid w:val="007A571B"/>
    <w:rsid w:val="007A5D75"/>
    <w:rsid w:val="007A6CC4"/>
    <w:rsid w:val="007A7820"/>
    <w:rsid w:val="007B003C"/>
    <w:rsid w:val="007B030F"/>
    <w:rsid w:val="007B16C1"/>
    <w:rsid w:val="007B25AB"/>
    <w:rsid w:val="007B2BAC"/>
    <w:rsid w:val="007B30EA"/>
    <w:rsid w:val="007B4347"/>
    <w:rsid w:val="007B45F7"/>
    <w:rsid w:val="007B4BCB"/>
    <w:rsid w:val="007B562A"/>
    <w:rsid w:val="007B5944"/>
    <w:rsid w:val="007B5A57"/>
    <w:rsid w:val="007B623C"/>
    <w:rsid w:val="007B7B5A"/>
    <w:rsid w:val="007C00F3"/>
    <w:rsid w:val="007C03B5"/>
    <w:rsid w:val="007C256B"/>
    <w:rsid w:val="007C30C8"/>
    <w:rsid w:val="007C378B"/>
    <w:rsid w:val="007C3BBB"/>
    <w:rsid w:val="007C3D73"/>
    <w:rsid w:val="007C4616"/>
    <w:rsid w:val="007C5C6F"/>
    <w:rsid w:val="007C6075"/>
    <w:rsid w:val="007C6106"/>
    <w:rsid w:val="007C6C46"/>
    <w:rsid w:val="007C75C8"/>
    <w:rsid w:val="007C7C76"/>
    <w:rsid w:val="007D02BF"/>
    <w:rsid w:val="007D09C8"/>
    <w:rsid w:val="007D0EE5"/>
    <w:rsid w:val="007D139E"/>
    <w:rsid w:val="007D1A92"/>
    <w:rsid w:val="007D1D46"/>
    <w:rsid w:val="007D33B7"/>
    <w:rsid w:val="007D3E98"/>
    <w:rsid w:val="007D433A"/>
    <w:rsid w:val="007D4440"/>
    <w:rsid w:val="007D4B82"/>
    <w:rsid w:val="007D6334"/>
    <w:rsid w:val="007D7323"/>
    <w:rsid w:val="007D7B4F"/>
    <w:rsid w:val="007E07C6"/>
    <w:rsid w:val="007E0F53"/>
    <w:rsid w:val="007E1079"/>
    <w:rsid w:val="007E1EDC"/>
    <w:rsid w:val="007E2D34"/>
    <w:rsid w:val="007E3799"/>
    <w:rsid w:val="007E3A71"/>
    <w:rsid w:val="007E5CB1"/>
    <w:rsid w:val="007E6B73"/>
    <w:rsid w:val="007E71A0"/>
    <w:rsid w:val="007E7E4C"/>
    <w:rsid w:val="007F0183"/>
    <w:rsid w:val="007F0C57"/>
    <w:rsid w:val="007F152B"/>
    <w:rsid w:val="007F1AD7"/>
    <w:rsid w:val="007F1ADB"/>
    <w:rsid w:val="007F1D66"/>
    <w:rsid w:val="007F1E45"/>
    <w:rsid w:val="007F2466"/>
    <w:rsid w:val="007F28EA"/>
    <w:rsid w:val="007F31A2"/>
    <w:rsid w:val="007F3C33"/>
    <w:rsid w:val="007F3FF6"/>
    <w:rsid w:val="007F4B32"/>
    <w:rsid w:val="007F4BAA"/>
    <w:rsid w:val="007F4C9D"/>
    <w:rsid w:val="007F4FB4"/>
    <w:rsid w:val="007F5200"/>
    <w:rsid w:val="007F5736"/>
    <w:rsid w:val="007F5B00"/>
    <w:rsid w:val="007F5B67"/>
    <w:rsid w:val="007F7AD2"/>
    <w:rsid w:val="007F7C34"/>
    <w:rsid w:val="0080008C"/>
    <w:rsid w:val="0080087F"/>
    <w:rsid w:val="00800A2F"/>
    <w:rsid w:val="008027AC"/>
    <w:rsid w:val="00802E01"/>
    <w:rsid w:val="00802E5B"/>
    <w:rsid w:val="0080304D"/>
    <w:rsid w:val="00803CA8"/>
    <w:rsid w:val="008044CD"/>
    <w:rsid w:val="00804E7C"/>
    <w:rsid w:val="0080508D"/>
    <w:rsid w:val="00805627"/>
    <w:rsid w:val="0080566A"/>
    <w:rsid w:val="00805E1B"/>
    <w:rsid w:val="00806162"/>
    <w:rsid w:val="008063F6"/>
    <w:rsid w:val="008071D9"/>
    <w:rsid w:val="00807502"/>
    <w:rsid w:val="008078A7"/>
    <w:rsid w:val="00807BB1"/>
    <w:rsid w:val="00807E1D"/>
    <w:rsid w:val="00807E8D"/>
    <w:rsid w:val="00807EFD"/>
    <w:rsid w:val="0081002A"/>
    <w:rsid w:val="008105D8"/>
    <w:rsid w:val="00810824"/>
    <w:rsid w:val="00811228"/>
    <w:rsid w:val="00811AE6"/>
    <w:rsid w:val="008120F6"/>
    <w:rsid w:val="00813060"/>
    <w:rsid w:val="00813096"/>
    <w:rsid w:val="00813706"/>
    <w:rsid w:val="008137DA"/>
    <w:rsid w:val="00813A32"/>
    <w:rsid w:val="00813D56"/>
    <w:rsid w:val="00814909"/>
    <w:rsid w:val="00814A7D"/>
    <w:rsid w:val="00814C03"/>
    <w:rsid w:val="00815936"/>
    <w:rsid w:val="008160CB"/>
    <w:rsid w:val="008162C4"/>
    <w:rsid w:val="008166BB"/>
    <w:rsid w:val="008168F4"/>
    <w:rsid w:val="008169BD"/>
    <w:rsid w:val="0081708C"/>
    <w:rsid w:val="00817246"/>
    <w:rsid w:val="00817AEA"/>
    <w:rsid w:val="00817F3C"/>
    <w:rsid w:val="008200F2"/>
    <w:rsid w:val="00820506"/>
    <w:rsid w:val="0082057B"/>
    <w:rsid w:val="0082058F"/>
    <w:rsid w:val="00820FC9"/>
    <w:rsid w:val="00821032"/>
    <w:rsid w:val="008214F6"/>
    <w:rsid w:val="00821564"/>
    <w:rsid w:val="008225AC"/>
    <w:rsid w:val="00822E71"/>
    <w:rsid w:val="0082384B"/>
    <w:rsid w:val="00824243"/>
    <w:rsid w:val="008243BD"/>
    <w:rsid w:val="00824B96"/>
    <w:rsid w:val="008250A1"/>
    <w:rsid w:val="008252C2"/>
    <w:rsid w:val="00825C1E"/>
    <w:rsid w:val="00825CFA"/>
    <w:rsid w:val="008262DD"/>
    <w:rsid w:val="008276ED"/>
    <w:rsid w:val="0082782A"/>
    <w:rsid w:val="00827EC2"/>
    <w:rsid w:val="00827F87"/>
    <w:rsid w:val="00830123"/>
    <w:rsid w:val="00830442"/>
    <w:rsid w:val="00830713"/>
    <w:rsid w:val="00830A3A"/>
    <w:rsid w:val="00831342"/>
    <w:rsid w:val="00831A15"/>
    <w:rsid w:val="00831FDE"/>
    <w:rsid w:val="00832098"/>
    <w:rsid w:val="0083316F"/>
    <w:rsid w:val="008336B7"/>
    <w:rsid w:val="00833B07"/>
    <w:rsid w:val="00833D71"/>
    <w:rsid w:val="00834630"/>
    <w:rsid w:val="00834DDD"/>
    <w:rsid w:val="008355A8"/>
    <w:rsid w:val="00835850"/>
    <w:rsid w:val="00835DFE"/>
    <w:rsid w:val="00836287"/>
    <w:rsid w:val="008369BE"/>
    <w:rsid w:val="008377D7"/>
    <w:rsid w:val="00837B07"/>
    <w:rsid w:val="00840060"/>
    <w:rsid w:val="008417DA"/>
    <w:rsid w:val="00841D47"/>
    <w:rsid w:val="008427E8"/>
    <w:rsid w:val="0084311F"/>
    <w:rsid w:val="00844563"/>
    <w:rsid w:val="00845A86"/>
    <w:rsid w:val="00846A13"/>
    <w:rsid w:val="008474CD"/>
    <w:rsid w:val="00847999"/>
    <w:rsid w:val="00847F53"/>
    <w:rsid w:val="00850915"/>
    <w:rsid w:val="00850BD2"/>
    <w:rsid w:val="008511DF"/>
    <w:rsid w:val="00851563"/>
    <w:rsid w:val="00851690"/>
    <w:rsid w:val="008517A6"/>
    <w:rsid w:val="0085182F"/>
    <w:rsid w:val="0085254E"/>
    <w:rsid w:val="00852B76"/>
    <w:rsid w:val="00853A49"/>
    <w:rsid w:val="00853B56"/>
    <w:rsid w:val="008541B8"/>
    <w:rsid w:val="00854215"/>
    <w:rsid w:val="00854619"/>
    <w:rsid w:val="00854939"/>
    <w:rsid w:val="00854AAA"/>
    <w:rsid w:val="00855309"/>
    <w:rsid w:val="008553D8"/>
    <w:rsid w:val="008558B3"/>
    <w:rsid w:val="00855B5E"/>
    <w:rsid w:val="00855F83"/>
    <w:rsid w:val="008567AD"/>
    <w:rsid w:val="00856CEE"/>
    <w:rsid w:val="00856D4A"/>
    <w:rsid w:val="008579EF"/>
    <w:rsid w:val="00860143"/>
    <w:rsid w:val="00860368"/>
    <w:rsid w:val="0086057C"/>
    <w:rsid w:val="00860C3B"/>
    <w:rsid w:val="00861248"/>
    <w:rsid w:val="00861EF5"/>
    <w:rsid w:val="008620D8"/>
    <w:rsid w:val="00862808"/>
    <w:rsid w:val="00862B54"/>
    <w:rsid w:val="00863B17"/>
    <w:rsid w:val="00863D23"/>
    <w:rsid w:val="008647E3"/>
    <w:rsid w:val="00866AF2"/>
    <w:rsid w:val="00866D5F"/>
    <w:rsid w:val="00867100"/>
    <w:rsid w:val="00867415"/>
    <w:rsid w:val="008679E3"/>
    <w:rsid w:val="008700C9"/>
    <w:rsid w:val="0087094C"/>
    <w:rsid w:val="00870F66"/>
    <w:rsid w:val="008724CA"/>
    <w:rsid w:val="00872BE4"/>
    <w:rsid w:val="00872DEF"/>
    <w:rsid w:val="00872EEC"/>
    <w:rsid w:val="008735A6"/>
    <w:rsid w:val="00873C7D"/>
    <w:rsid w:val="00874EE3"/>
    <w:rsid w:val="00876888"/>
    <w:rsid w:val="008768D0"/>
    <w:rsid w:val="00877CFF"/>
    <w:rsid w:val="00877E4B"/>
    <w:rsid w:val="0088109E"/>
    <w:rsid w:val="008815B7"/>
    <w:rsid w:val="00881BF8"/>
    <w:rsid w:val="00882018"/>
    <w:rsid w:val="0088395E"/>
    <w:rsid w:val="008839A9"/>
    <w:rsid w:val="00883CE5"/>
    <w:rsid w:val="00883DB5"/>
    <w:rsid w:val="00883EA2"/>
    <w:rsid w:val="00884F77"/>
    <w:rsid w:val="00885966"/>
    <w:rsid w:val="008859DB"/>
    <w:rsid w:val="00885ED7"/>
    <w:rsid w:val="00886D72"/>
    <w:rsid w:val="00890217"/>
    <w:rsid w:val="008910F7"/>
    <w:rsid w:val="008912DE"/>
    <w:rsid w:val="008916E6"/>
    <w:rsid w:val="00891FA9"/>
    <w:rsid w:val="00892277"/>
    <w:rsid w:val="0089274E"/>
    <w:rsid w:val="00892F19"/>
    <w:rsid w:val="00893370"/>
    <w:rsid w:val="008942B5"/>
    <w:rsid w:val="00894B2C"/>
    <w:rsid w:val="00894F21"/>
    <w:rsid w:val="00895944"/>
    <w:rsid w:val="00895B86"/>
    <w:rsid w:val="00895E1B"/>
    <w:rsid w:val="0089607F"/>
    <w:rsid w:val="00896201"/>
    <w:rsid w:val="00896E8B"/>
    <w:rsid w:val="0089748A"/>
    <w:rsid w:val="0089763F"/>
    <w:rsid w:val="008A04F5"/>
    <w:rsid w:val="008A0A14"/>
    <w:rsid w:val="008A1EA0"/>
    <w:rsid w:val="008A2EDA"/>
    <w:rsid w:val="008A3D24"/>
    <w:rsid w:val="008A4792"/>
    <w:rsid w:val="008A6FDA"/>
    <w:rsid w:val="008A71B0"/>
    <w:rsid w:val="008A7DC7"/>
    <w:rsid w:val="008A7FD4"/>
    <w:rsid w:val="008B02DC"/>
    <w:rsid w:val="008B0713"/>
    <w:rsid w:val="008B15F2"/>
    <w:rsid w:val="008B1B5E"/>
    <w:rsid w:val="008B1B70"/>
    <w:rsid w:val="008B1DA0"/>
    <w:rsid w:val="008B20E0"/>
    <w:rsid w:val="008B39E5"/>
    <w:rsid w:val="008B46F2"/>
    <w:rsid w:val="008B488F"/>
    <w:rsid w:val="008B4DB3"/>
    <w:rsid w:val="008B50DA"/>
    <w:rsid w:val="008B57D8"/>
    <w:rsid w:val="008B67BF"/>
    <w:rsid w:val="008C07AC"/>
    <w:rsid w:val="008C13CE"/>
    <w:rsid w:val="008C20AB"/>
    <w:rsid w:val="008C21F2"/>
    <w:rsid w:val="008C30C5"/>
    <w:rsid w:val="008C3A00"/>
    <w:rsid w:val="008C4071"/>
    <w:rsid w:val="008C4568"/>
    <w:rsid w:val="008C47C4"/>
    <w:rsid w:val="008C47F8"/>
    <w:rsid w:val="008C4DE7"/>
    <w:rsid w:val="008C4E31"/>
    <w:rsid w:val="008C5B12"/>
    <w:rsid w:val="008D0E96"/>
    <w:rsid w:val="008D0EC0"/>
    <w:rsid w:val="008D193D"/>
    <w:rsid w:val="008D471B"/>
    <w:rsid w:val="008D6956"/>
    <w:rsid w:val="008D7847"/>
    <w:rsid w:val="008E049A"/>
    <w:rsid w:val="008E0A76"/>
    <w:rsid w:val="008E198D"/>
    <w:rsid w:val="008E1F6B"/>
    <w:rsid w:val="008E223A"/>
    <w:rsid w:val="008E2D86"/>
    <w:rsid w:val="008E488C"/>
    <w:rsid w:val="008E4BB2"/>
    <w:rsid w:val="008E4D94"/>
    <w:rsid w:val="008E5A25"/>
    <w:rsid w:val="008E6171"/>
    <w:rsid w:val="008E61C5"/>
    <w:rsid w:val="008E647D"/>
    <w:rsid w:val="008E662D"/>
    <w:rsid w:val="008E70EC"/>
    <w:rsid w:val="008E7112"/>
    <w:rsid w:val="008E7192"/>
    <w:rsid w:val="008E7791"/>
    <w:rsid w:val="008F0447"/>
    <w:rsid w:val="008F0EA6"/>
    <w:rsid w:val="008F18F1"/>
    <w:rsid w:val="008F2E80"/>
    <w:rsid w:val="008F3B9C"/>
    <w:rsid w:val="008F44CE"/>
    <w:rsid w:val="008F45E1"/>
    <w:rsid w:val="008F4984"/>
    <w:rsid w:val="008F5423"/>
    <w:rsid w:val="008F5E95"/>
    <w:rsid w:val="008F64D7"/>
    <w:rsid w:val="008F7D78"/>
    <w:rsid w:val="0090002C"/>
    <w:rsid w:val="00901256"/>
    <w:rsid w:val="009013D5"/>
    <w:rsid w:val="009016EE"/>
    <w:rsid w:val="0090213D"/>
    <w:rsid w:val="009026D6"/>
    <w:rsid w:val="00904304"/>
    <w:rsid w:val="009059BE"/>
    <w:rsid w:val="00906FB1"/>
    <w:rsid w:val="009070FF"/>
    <w:rsid w:val="00907D9D"/>
    <w:rsid w:val="0091029E"/>
    <w:rsid w:val="0091075F"/>
    <w:rsid w:val="00911CAC"/>
    <w:rsid w:val="00913417"/>
    <w:rsid w:val="00913B65"/>
    <w:rsid w:val="00913D65"/>
    <w:rsid w:val="00914495"/>
    <w:rsid w:val="00914D61"/>
    <w:rsid w:val="009150B4"/>
    <w:rsid w:val="00915234"/>
    <w:rsid w:val="00916752"/>
    <w:rsid w:val="00916895"/>
    <w:rsid w:val="00916C1B"/>
    <w:rsid w:val="00916FBE"/>
    <w:rsid w:val="009171EB"/>
    <w:rsid w:val="00917473"/>
    <w:rsid w:val="009174B6"/>
    <w:rsid w:val="00917F18"/>
    <w:rsid w:val="009205E3"/>
    <w:rsid w:val="00920640"/>
    <w:rsid w:val="009208D6"/>
    <w:rsid w:val="00920F83"/>
    <w:rsid w:val="00921BB7"/>
    <w:rsid w:val="009227BC"/>
    <w:rsid w:val="009230DB"/>
    <w:rsid w:val="009231BB"/>
    <w:rsid w:val="00924ECF"/>
    <w:rsid w:val="00924F4D"/>
    <w:rsid w:val="00925D63"/>
    <w:rsid w:val="0092626E"/>
    <w:rsid w:val="00926497"/>
    <w:rsid w:val="00926AF2"/>
    <w:rsid w:val="009272F2"/>
    <w:rsid w:val="00927951"/>
    <w:rsid w:val="00930067"/>
    <w:rsid w:val="009304D5"/>
    <w:rsid w:val="009307DD"/>
    <w:rsid w:val="00930ECA"/>
    <w:rsid w:val="009315DB"/>
    <w:rsid w:val="009332B4"/>
    <w:rsid w:val="009333EE"/>
    <w:rsid w:val="0093362C"/>
    <w:rsid w:val="00933B46"/>
    <w:rsid w:val="0093415A"/>
    <w:rsid w:val="00936A54"/>
    <w:rsid w:val="00936DF7"/>
    <w:rsid w:val="00940084"/>
    <w:rsid w:val="0094021B"/>
    <w:rsid w:val="009403E7"/>
    <w:rsid w:val="009407E1"/>
    <w:rsid w:val="009415F6"/>
    <w:rsid w:val="009419C8"/>
    <w:rsid w:val="009428C8"/>
    <w:rsid w:val="00942AE5"/>
    <w:rsid w:val="00942B3D"/>
    <w:rsid w:val="00942E49"/>
    <w:rsid w:val="00943447"/>
    <w:rsid w:val="00943A90"/>
    <w:rsid w:val="00943BBC"/>
    <w:rsid w:val="00943CF2"/>
    <w:rsid w:val="009441C8"/>
    <w:rsid w:val="009444C9"/>
    <w:rsid w:val="00944597"/>
    <w:rsid w:val="009445C5"/>
    <w:rsid w:val="009447E7"/>
    <w:rsid w:val="00944D79"/>
    <w:rsid w:val="00944DCA"/>
    <w:rsid w:val="00945089"/>
    <w:rsid w:val="00946087"/>
    <w:rsid w:val="00946CD1"/>
    <w:rsid w:val="0094717B"/>
    <w:rsid w:val="00947B2D"/>
    <w:rsid w:val="00950B2D"/>
    <w:rsid w:val="00951469"/>
    <w:rsid w:val="00951696"/>
    <w:rsid w:val="00951C7A"/>
    <w:rsid w:val="00951FBE"/>
    <w:rsid w:val="00951FEE"/>
    <w:rsid w:val="0095228C"/>
    <w:rsid w:val="00952630"/>
    <w:rsid w:val="00952DDA"/>
    <w:rsid w:val="00953895"/>
    <w:rsid w:val="00954270"/>
    <w:rsid w:val="009553E8"/>
    <w:rsid w:val="00956945"/>
    <w:rsid w:val="00957949"/>
    <w:rsid w:val="009607F6"/>
    <w:rsid w:val="00961AD1"/>
    <w:rsid w:val="00961B1F"/>
    <w:rsid w:val="00961B44"/>
    <w:rsid w:val="0096220E"/>
    <w:rsid w:val="009625CE"/>
    <w:rsid w:val="00962BB4"/>
    <w:rsid w:val="00963E57"/>
    <w:rsid w:val="00964709"/>
    <w:rsid w:val="00964DE6"/>
    <w:rsid w:val="0096508D"/>
    <w:rsid w:val="009654D5"/>
    <w:rsid w:val="009655DB"/>
    <w:rsid w:val="00965F54"/>
    <w:rsid w:val="0096666B"/>
    <w:rsid w:val="009666A6"/>
    <w:rsid w:val="00967C7C"/>
    <w:rsid w:val="0097082B"/>
    <w:rsid w:val="00971AD5"/>
    <w:rsid w:val="00971BB5"/>
    <w:rsid w:val="0097251E"/>
    <w:rsid w:val="00972FFB"/>
    <w:rsid w:val="0097420A"/>
    <w:rsid w:val="0097471D"/>
    <w:rsid w:val="00974738"/>
    <w:rsid w:val="009759EB"/>
    <w:rsid w:val="009764A2"/>
    <w:rsid w:val="00977230"/>
    <w:rsid w:val="00977DCC"/>
    <w:rsid w:val="0098122F"/>
    <w:rsid w:val="0098289A"/>
    <w:rsid w:val="00982978"/>
    <w:rsid w:val="009844AA"/>
    <w:rsid w:val="009847D0"/>
    <w:rsid w:val="00984937"/>
    <w:rsid w:val="00984E7A"/>
    <w:rsid w:val="00985D86"/>
    <w:rsid w:val="00986564"/>
    <w:rsid w:val="009866F4"/>
    <w:rsid w:val="0098730D"/>
    <w:rsid w:val="00987CE0"/>
    <w:rsid w:val="00990748"/>
    <w:rsid w:val="00990A4A"/>
    <w:rsid w:val="00990BB5"/>
    <w:rsid w:val="00990C21"/>
    <w:rsid w:val="00990E61"/>
    <w:rsid w:val="00990F72"/>
    <w:rsid w:val="00991B6F"/>
    <w:rsid w:val="00991E0A"/>
    <w:rsid w:val="00992486"/>
    <w:rsid w:val="00992546"/>
    <w:rsid w:val="009927D4"/>
    <w:rsid w:val="00992F92"/>
    <w:rsid w:val="0099319B"/>
    <w:rsid w:val="00993AEA"/>
    <w:rsid w:val="009941C8"/>
    <w:rsid w:val="0099430B"/>
    <w:rsid w:val="00994599"/>
    <w:rsid w:val="009948F1"/>
    <w:rsid w:val="00994BDA"/>
    <w:rsid w:val="00995A32"/>
    <w:rsid w:val="00995EB8"/>
    <w:rsid w:val="00996642"/>
    <w:rsid w:val="009967F2"/>
    <w:rsid w:val="00997DAE"/>
    <w:rsid w:val="00997E6A"/>
    <w:rsid w:val="009A176A"/>
    <w:rsid w:val="009A1D02"/>
    <w:rsid w:val="009A1DEB"/>
    <w:rsid w:val="009A1F89"/>
    <w:rsid w:val="009A2FFF"/>
    <w:rsid w:val="009A360A"/>
    <w:rsid w:val="009A39AA"/>
    <w:rsid w:val="009A3CC1"/>
    <w:rsid w:val="009A419F"/>
    <w:rsid w:val="009A4C54"/>
    <w:rsid w:val="009A6CC8"/>
    <w:rsid w:val="009A76BC"/>
    <w:rsid w:val="009B07A6"/>
    <w:rsid w:val="009B0FBC"/>
    <w:rsid w:val="009B118D"/>
    <w:rsid w:val="009B1923"/>
    <w:rsid w:val="009B19A3"/>
    <w:rsid w:val="009B25DC"/>
    <w:rsid w:val="009B30A0"/>
    <w:rsid w:val="009B353D"/>
    <w:rsid w:val="009B4110"/>
    <w:rsid w:val="009B420B"/>
    <w:rsid w:val="009B53A8"/>
    <w:rsid w:val="009B664E"/>
    <w:rsid w:val="009B6FDC"/>
    <w:rsid w:val="009B7A44"/>
    <w:rsid w:val="009B7AFC"/>
    <w:rsid w:val="009B7E62"/>
    <w:rsid w:val="009C0334"/>
    <w:rsid w:val="009C097E"/>
    <w:rsid w:val="009C0F34"/>
    <w:rsid w:val="009C1B52"/>
    <w:rsid w:val="009C3032"/>
    <w:rsid w:val="009C355F"/>
    <w:rsid w:val="009C3886"/>
    <w:rsid w:val="009C38B9"/>
    <w:rsid w:val="009C3C90"/>
    <w:rsid w:val="009C3D89"/>
    <w:rsid w:val="009C419D"/>
    <w:rsid w:val="009C4424"/>
    <w:rsid w:val="009C4C33"/>
    <w:rsid w:val="009C53C8"/>
    <w:rsid w:val="009C540B"/>
    <w:rsid w:val="009C642D"/>
    <w:rsid w:val="009C66B5"/>
    <w:rsid w:val="009C71D1"/>
    <w:rsid w:val="009C7C37"/>
    <w:rsid w:val="009D092B"/>
    <w:rsid w:val="009D1694"/>
    <w:rsid w:val="009D2303"/>
    <w:rsid w:val="009D24CD"/>
    <w:rsid w:val="009D2864"/>
    <w:rsid w:val="009D2B66"/>
    <w:rsid w:val="009D3BA6"/>
    <w:rsid w:val="009D49E0"/>
    <w:rsid w:val="009D5492"/>
    <w:rsid w:val="009D5724"/>
    <w:rsid w:val="009D76F6"/>
    <w:rsid w:val="009D77D6"/>
    <w:rsid w:val="009D7902"/>
    <w:rsid w:val="009D7BA8"/>
    <w:rsid w:val="009E1D9A"/>
    <w:rsid w:val="009E1DBD"/>
    <w:rsid w:val="009E2E1C"/>
    <w:rsid w:val="009E3E75"/>
    <w:rsid w:val="009E40D9"/>
    <w:rsid w:val="009E4C48"/>
    <w:rsid w:val="009E54D7"/>
    <w:rsid w:val="009E589A"/>
    <w:rsid w:val="009E638B"/>
    <w:rsid w:val="009E64B9"/>
    <w:rsid w:val="009E730F"/>
    <w:rsid w:val="009E7737"/>
    <w:rsid w:val="009F0125"/>
    <w:rsid w:val="009F07F4"/>
    <w:rsid w:val="009F0C79"/>
    <w:rsid w:val="009F1E39"/>
    <w:rsid w:val="009F220B"/>
    <w:rsid w:val="009F2E1E"/>
    <w:rsid w:val="009F3150"/>
    <w:rsid w:val="009F3CE6"/>
    <w:rsid w:val="009F50C9"/>
    <w:rsid w:val="009F5A58"/>
    <w:rsid w:val="009F5DB4"/>
    <w:rsid w:val="009F6FA6"/>
    <w:rsid w:val="009F7A88"/>
    <w:rsid w:val="00A005FA"/>
    <w:rsid w:val="00A00676"/>
    <w:rsid w:val="00A03518"/>
    <w:rsid w:val="00A03E4F"/>
    <w:rsid w:val="00A04137"/>
    <w:rsid w:val="00A04B0E"/>
    <w:rsid w:val="00A04FB7"/>
    <w:rsid w:val="00A05773"/>
    <w:rsid w:val="00A059F7"/>
    <w:rsid w:val="00A05D24"/>
    <w:rsid w:val="00A06F32"/>
    <w:rsid w:val="00A07062"/>
    <w:rsid w:val="00A0736C"/>
    <w:rsid w:val="00A076F1"/>
    <w:rsid w:val="00A07938"/>
    <w:rsid w:val="00A07F90"/>
    <w:rsid w:val="00A07FBA"/>
    <w:rsid w:val="00A10490"/>
    <w:rsid w:val="00A10642"/>
    <w:rsid w:val="00A10F50"/>
    <w:rsid w:val="00A1146E"/>
    <w:rsid w:val="00A11943"/>
    <w:rsid w:val="00A12221"/>
    <w:rsid w:val="00A13DFA"/>
    <w:rsid w:val="00A144C5"/>
    <w:rsid w:val="00A1477E"/>
    <w:rsid w:val="00A15478"/>
    <w:rsid w:val="00A158D7"/>
    <w:rsid w:val="00A15F7C"/>
    <w:rsid w:val="00A17A6D"/>
    <w:rsid w:val="00A17E17"/>
    <w:rsid w:val="00A200D7"/>
    <w:rsid w:val="00A219F5"/>
    <w:rsid w:val="00A232B5"/>
    <w:rsid w:val="00A2340C"/>
    <w:rsid w:val="00A23757"/>
    <w:rsid w:val="00A23CA6"/>
    <w:rsid w:val="00A2494D"/>
    <w:rsid w:val="00A24FCD"/>
    <w:rsid w:val="00A25077"/>
    <w:rsid w:val="00A25EC0"/>
    <w:rsid w:val="00A26A7C"/>
    <w:rsid w:val="00A30035"/>
    <w:rsid w:val="00A300B4"/>
    <w:rsid w:val="00A319E0"/>
    <w:rsid w:val="00A32002"/>
    <w:rsid w:val="00A32014"/>
    <w:rsid w:val="00A32F5E"/>
    <w:rsid w:val="00A33023"/>
    <w:rsid w:val="00A3343F"/>
    <w:rsid w:val="00A33588"/>
    <w:rsid w:val="00A33A59"/>
    <w:rsid w:val="00A33F01"/>
    <w:rsid w:val="00A343F1"/>
    <w:rsid w:val="00A3491A"/>
    <w:rsid w:val="00A355F3"/>
    <w:rsid w:val="00A3663C"/>
    <w:rsid w:val="00A378FA"/>
    <w:rsid w:val="00A41B0C"/>
    <w:rsid w:val="00A436AE"/>
    <w:rsid w:val="00A43936"/>
    <w:rsid w:val="00A4457B"/>
    <w:rsid w:val="00A448FB"/>
    <w:rsid w:val="00A44FC5"/>
    <w:rsid w:val="00A45196"/>
    <w:rsid w:val="00A45C00"/>
    <w:rsid w:val="00A45DA8"/>
    <w:rsid w:val="00A4610B"/>
    <w:rsid w:val="00A46B97"/>
    <w:rsid w:val="00A46DA7"/>
    <w:rsid w:val="00A4785F"/>
    <w:rsid w:val="00A479BA"/>
    <w:rsid w:val="00A50362"/>
    <w:rsid w:val="00A50711"/>
    <w:rsid w:val="00A508C1"/>
    <w:rsid w:val="00A50B9A"/>
    <w:rsid w:val="00A5166C"/>
    <w:rsid w:val="00A51DD0"/>
    <w:rsid w:val="00A52A29"/>
    <w:rsid w:val="00A52BB2"/>
    <w:rsid w:val="00A52F35"/>
    <w:rsid w:val="00A53135"/>
    <w:rsid w:val="00A536AB"/>
    <w:rsid w:val="00A53B80"/>
    <w:rsid w:val="00A5404B"/>
    <w:rsid w:val="00A54C74"/>
    <w:rsid w:val="00A554B9"/>
    <w:rsid w:val="00A55A7A"/>
    <w:rsid w:val="00A55D27"/>
    <w:rsid w:val="00A57080"/>
    <w:rsid w:val="00A57A2A"/>
    <w:rsid w:val="00A57CCB"/>
    <w:rsid w:val="00A606AC"/>
    <w:rsid w:val="00A6093D"/>
    <w:rsid w:val="00A61869"/>
    <w:rsid w:val="00A625CF"/>
    <w:rsid w:val="00A626D3"/>
    <w:rsid w:val="00A62989"/>
    <w:rsid w:val="00A64D89"/>
    <w:rsid w:val="00A64FF2"/>
    <w:rsid w:val="00A65273"/>
    <w:rsid w:val="00A6532E"/>
    <w:rsid w:val="00A65538"/>
    <w:rsid w:val="00A657B7"/>
    <w:rsid w:val="00A66D05"/>
    <w:rsid w:val="00A66F12"/>
    <w:rsid w:val="00A66F20"/>
    <w:rsid w:val="00A67425"/>
    <w:rsid w:val="00A67C7E"/>
    <w:rsid w:val="00A70F27"/>
    <w:rsid w:val="00A72910"/>
    <w:rsid w:val="00A72C0A"/>
    <w:rsid w:val="00A72D1C"/>
    <w:rsid w:val="00A7399D"/>
    <w:rsid w:val="00A74232"/>
    <w:rsid w:val="00A74526"/>
    <w:rsid w:val="00A74549"/>
    <w:rsid w:val="00A74F4D"/>
    <w:rsid w:val="00A75C08"/>
    <w:rsid w:val="00A75F1C"/>
    <w:rsid w:val="00A76FBE"/>
    <w:rsid w:val="00A77AFE"/>
    <w:rsid w:val="00A77B90"/>
    <w:rsid w:val="00A8022A"/>
    <w:rsid w:val="00A80542"/>
    <w:rsid w:val="00A80569"/>
    <w:rsid w:val="00A817A5"/>
    <w:rsid w:val="00A817F9"/>
    <w:rsid w:val="00A819D3"/>
    <w:rsid w:val="00A825E1"/>
    <w:rsid w:val="00A83488"/>
    <w:rsid w:val="00A8396F"/>
    <w:rsid w:val="00A848C8"/>
    <w:rsid w:val="00A85095"/>
    <w:rsid w:val="00A858FC"/>
    <w:rsid w:val="00A85C75"/>
    <w:rsid w:val="00A85EB1"/>
    <w:rsid w:val="00A861F5"/>
    <w:rsid w:val="00A86BA0"/>
    <w:rsid w:val="00A87964"/>
    <w:rsid w:val="00A87A9F"/>
    <w:rsid w:val="00A87D3B"/>
    <w:rsid w:val="00A87DCD"/>
    <w:rsid w:val="00A90ABE"/>
    <w:rsid w:val="00A90AF2"/>
    <w:rsid w:val="00A91B8D"/>
    <w:rsid w:val="00A92A2D"/>
    <w:rsid w:val="00A93287"/>
    <w:rsid w:val="00A93356"/>
    <w:rsid w:val="00A93E43"/>
    <w:rsid w:val="00A93FA7"/>
    <w:rsid w:val="00A952E9"/>
    <w:rsid w:val="00A955C3"/>
    <w:rsid w:val="00A95B9E"/>
    <w:rsid w:val="00A95DE0"/>
    <w:rsid w:val="00A9679A"/>
    <w:rsid w:val="00A969D5"/>
    <w:rsid w:val="00A970BF"/>
    <w:rsid w:val="00A97AAB"/>
    <w:rsid w:val="00AA0C10"/>
    <w:rsid w:val="00AA2B87"/>
    <w:rsid w:val="00AA2D4A"/>
    <w:rsid w:val="00AA2EA4"/>
    <w:rsid w:val="00AA424D"/>
    <w:rsid w:val="00AA4417"/>
    <w:rsid w:val="00AA4549"/>
    <w:rsid w:val="00AA45E0"/>
    <w:rsid w:val="00AA4DDD"/>
    <w:rsid w:val="00AA5061"/>
    <w:rsid w:val="00AA55BC"/>
    <w:rsid w:val="00AA59DE"/>
    <w:rsid w:val="00AA5B04"/>
    <w:rsid w:val="00AA5CF6"/>
    <w:rsid w:val="00AA62C3"/>
    <w:rsid w:val="00AA6D2B"/>
    <w:rsid w:val="00AA7B3D"/>
    <w:rsid w:val="00AB03B8"/>
    <w:rsid w:val="00AB060D"/>
    <w:rsid w:val="00AB0F2E"/>
    <w:rsid w:val="00AB0F6F"/>
    <w:rsid w:val="00AB18D3"/>
    <w:rsid w:val="00AB193D"/>
    <w:rsid w:val="00AB196C"/>
    <w:rsid w:val="00AB19D5"/>
    <w:rsid w:val="00AB1FF5"/>
    <w:rsid w:val="00AB212D"/>
    <w:rsid w:val="00AB2511"/>
    <w:rsid w:val="00AB281F"/>
    <w:rsid w:val="00AB2AAA"/>
    <w:rsid w:val="00AB3B1D"/>
    <w:rsid w:val="00AB3ED6"/>
    <w:rsid w:val="00AB4AB2"/>
    <w:rsid w:val="00AB53CC"/>
    <w:rsid w:val="00AB7520"/>
    <w:rsid w:val="00AB7749"/>
    <w:rsid w:val="00AB7BC8"/>
    <w:rsid w:val="00AC07B8"/>
    <w:rsid w:val="00AC0DAD"/>
    <w:rsid w:val="00AC13A5"/>
    <w:rsid w:val="00AC1773"/>
    <w:rsid w:val="00AC1DC0"/>
    <w:rsid w:val="00AC2436"/>
    <w:rsid w:val="00AC31B3"/>
    <w:rsid w:val="00AC335C"/>
    <w:rsid w:val="00AC372C"/>
    <w:rsid w:val="00AC406E"/>
    <w:rsid w:val="00AC47AA"/>
    <w:rsid w:val="00AC5619"/>
    <w:rsid w:val="00AC61CD"/>
    <w:rsid w:val="00AC6AA9"/>
    <w:rsid w:val="00AC6F53"/>
    <w:rsid w:val="00AC6F8B"/>
    <w:rsid w:val="00AD01DB"/>
    <w:rsid w:val="00AD03E4"/>
    <w:rsid w:val="00AD06CC"/>
    <w:rsid w:val="00AD07A4"/>
    <w:rsid w:val="00AD12D3"/>
    <w:rsid w:val="00AD1586"/>
    <w:rsid w:val="00AD1852"/>
    <w:rsid w:val="00AD1AF2"/>
    <w:rsid w:val="00AD1E1B"/>
    <w:rsid w:val="00AD2E3A"/>
    <w:rsid w:val="00AD4211"/>
    <w:rsid w:val="00AD4B20"/>
    <w:rsid w:val="00AD65B6"/>
    <w:rsid w:val="00AD76E0"/>
    <w:rsid w:val="00AD7B07"/>
    <w:rsid w:val="00AD7F74"/>
    <w:rsid w:val="00AE04EA"/>
    <w:rsid w:val="00AE1251"/>
    <w:rsid w:val="00AE2B0E"/>
    <w:rsid w:val="00AE3440"/>
    <w:rsid w:val="00AE3B06"/>
    <w:rsid w:val="00AE3F4D"/>
    <w:rsid w:val="00AE4683"/>
    <w:rsid w:val="00AE4E3D"/>
    <w:rsid w:val="00AE53AE"/>
    <w:rsid w:val="00AE5605"/>
    <w:rsid w:val="00AE5DE5"/>
    <w:rsid w:val="00AE5F9D"/>
    <w:rsid w:val="00AE63F4"/>
    <w:rsid w:val="00AE6BCE"/>
    <w:rsid w:val="00AE7B0E"/>
    <w:rsid w:val="00AF04D8"/>
    <w:rsid w:val="00AF0589"/>
    <w:rsid w:val="00AF0BDD"/>
    <w:rsid w:val="00AF13AF"/>
    <w:rsid w:val="00AF1EF6"/>
    <w:rsid w:val="00AF238B"/>
    <w:rsid w:val="00AF25A1"/>
    <w:rsid w:val="00AF2967"/>
    <w:rsid w:val="00AF2F93"/>
    <w:rsid w:val="00AF31C7"/>
    <w:rsid w:val="00AF3263"/>
    <w:rsid w:val="00AF359E"/>
    <w:rsid w:val="00AF3E72"/>
    <w:rsid w:val="00AF40E9"/>
    <w:rsid w:val="00AF445F"/>
    <w:rsid w:val="00AF4605"/>
    <w:rsid w:val="00AF5043"/>
    <w:rsid w:val="00AF52AD"/>
    <w:rsid w:val="00AF5804"/>
    <w:rsid w:val="00AF68A7"/>
    <w:rsid w:val="00B00D79"/>
    <w:rsid w:val="00B0132B"/>
    <w:rsid w:val="00B0159E"/>
    <w:rsid w:val="00B0224F"/>
    <w:rsid w:val="00B026E0"/>
    <w:rsid w:val="00B0343B"/>
    <w:rsid w:val="00B03CFB"/>
    <w:rsid w:val="00B0454A"/>
    <w:rsid w:val="00B0584B"/>
    <w:rsid w:val="00B05855"/>
    <w:rsid w:val="00B05D2E"/>
    <w:rsid w:val="00B05EFA"/>
    <w:rsid w:val="00B06779"/>
    <w:rsid w:val="00B068DF"/>
    <w:rsid w:val="00B06B37"/>
    <w:rsid w:val="00B0720B"/>
    <w:rsid w:val="00B07323"/>
    <w:rsid w:val="00B077E3"/>
    <w:rsid w:val="00B101FD"/>
    <w:rsid w:val="00B10218"/>
    <w:rsid w:val="00B10461"/>
    <w:rsid w:val="00B10D9B"/>
    <w:rsid w:val="00B11CD5"/>
    <w:rsid w:val="00B11F1D"/>
    <w:rsid w:val="00B12510"/>
    <w:rsid w:val="00B12DF6"/>
    <w:rsid w:val="00B14149"/>
    <w:rsid w:val="00B14A5F"/>
    <w:rsid w:val="00B14FF5"/>
    <w:rsid w:val="00B1635D"/>
    <w:rsid w:val="00B16C06"/>
    <w:rsid w:val="00B16FEC"/>
    <w:rsid w:val="00B17CFF"/>
    <w:rsid w:val="00B20580"/>
    <w:rsid w:val="00B21138"/>
    <w:rsid w:val="00B21DD9"/>
    <w:rsid w:val="00B21F0F"/>
    <w:rsid w:val="00B2228D"/>
    <w:rsid w:val="00B226D0"/>
    <w:rsid w:val="00B22813"/>
    <w:rsid w:val="00B22950"/>
    <w:rsid w:val="00B233B5"/>
    <w:rsid w:val="00B235A0"/>
    <w:rsid w:val="00B235AF"/>
    <w:rsid w:val="00B25D73"/>
    <w:rsid w:val="00B25EE5"/>
    <w:rsid w:val="00B263A0"/>
    <w:rsid w:val="00B264C2"/>
    <w:rsid w:val="00B27D75"/>
    <w:rsid w:val="00B27DD5"/>
    <w:rsid w:val="00B303BB"/>
    <w:rsid w:val="00B303F1"/>
    <w:rsid w:val="00B30D0E"/>
    <w:rsid w:val="00B310EC"/>
    <w:rsid w:val="00B311FB"/>
    <w:rsid w:val="00B31BFA"/>
    <w:rsid w:val="00B31E6D"/>
    <w:rsid w:val="00B34802"/>
    <w:rsid w:val="00B356E6"/>
    <w:rsid w:val="00B359FF"/>
    <w:rsid w:val="00B36754"/>
    <w:rsid w:val="00B371D7"/>
    <w:rsid w:val="00B40038"/>
    <w:rsid w:val="00B40221"/>
    <w:rsid w:val="00B41223"/>
    <w:rsid w:val="00B4188B"/>
    <w:rsid w:val="00B41E69"/>
    <w:rsid w:val="00B42544"/>
    <w:rsid w:val="00B442EA"/>
    <w:rsid w:val="00B445CE"/>
    <w:rsid w:val="00B44AE6"/>
    <w:rsid w:val="00B44CAC"/>
    <w:rsid w:val="00B4534E"/>
    <w:rsid w:val="00B4587B"/>
    <w:rsid w:val="00B45882"/>
    <w:rsid w:val="00B45904"/>
    <w:rsid w:val="00B46496"/>
    <w:rsid w:val="00B4688A"/>
    <w:rsid w:val="00B47066"/>
    <w:rsid w:val="00B470EE"/>
    <w:rsid w:val="00B47BD7"/>
    <w:rsid w:val="00B519C7"/>
    <w:rsid w:val="00B520E4"/>
    <w:rsid w:val="00B52FB5"/>
    <w:rsid w:val="00B53020"/>
    <w:rsid w:val="00B533C0"/>
    <w:rsid w:val="00B543FB"/>
    <w:rsid w:val="00B5473A"/>
    <w:rsid w:val="00B563D0"/>
    <w:rsid w:val="00B564D8"/>
    <w:rsid w:val="00B57130"/>
    <w:rsid w:val="00B57DBE"/>
    <w:rsid w:val="00B6041F"/>
    <w:rsid w:val="00B606D8"/>
    <w:rsid w:val="00B6193A"/>
    <w:rsid w:val="00B623C3"/>
    <w:rsid w:val="00B6252A"/>
    <w:rsid w:val="00B62BD6"/>
    <w:rsid w:val="00B63599"/>
    <w:rsid w:val="00B63A01"/>
    <w:rsid w:val="00B63C88"/>
    <w:rsid w:val="00B64D9D"/>
    <w:rsid w:val="00B652DC"/>
    <w:rsid w:val="00B6533F"/>
    <w:rsid w:val="00B66455"/>
    <w:rsid w:val="00B67885"/>
    <w:rsid w:val="00B678E4"/>
    <w:rsid w:val="00B70A07"/>
    <w:rsid w:val="00B71208"/>
    <w:rsid w:val="00B718A2"/>
    <w:rsid w:val="00B718A3"/>
    <w:rsid w:val="00B719F3"/>
    <w:rsid w:val="00B722E5"/>
    <w:rsid w:val="00B7234A"/>
    <w:rsid w:val="00B724FD"/>
    <w:rsid w:val="00B72BB3"/>
    <w:rsid w:val="00B72C1D"/>
    <w:rsid w:val="00B732ED"/>
    <w:rsid w:val="00B75205"/>
    <w:rsid w:val="00B755BD"/>
    <w:rsid w:val="00B767F4"/>
    <w:rsid w:val="00B76D6A"/>
    <w:rsid w:val="00B773C2"/>
    <w:rsid w:val="00B77EAE"/>
    <w:rsid w:val="00B77FEC"/>
    <w:rsid w:val="00B803B9"/>
    <w:rsid w:val="00B812FF"/>
    <w:rsid w:val="00B817B8"/>
    <w:rsid w:val="00B81B39"/>
    <w:rsid w:val="00B81B81"/>
    <w:rsid w:val="00B81CF1"/>
    <w:rsid w:val="00B828FB"/>
    <w:rsid w:val="00B8399B"/>
    <w:rsid w:val="00B83A52"/>
    <w:rsid w:val="00B844BD"/>
    <w:rsid w:val="00B84B69"/>
    <w:rsid w:val="00B84F83"/>
    <w:rsid w:val="00B8516E"/>
    <w:rsid w:val="00B85482"/>
    <w:rsid w:val="00B857F0"/>
    <w:rsid w:val="00B85EFE"/>
    <w:rsid w:val="00B86844"/>
    <w:rsid w:val="00B86ED6"/>
    <w:rsid w:val="00B87655"/>
    <w:rsid w:val="00B87D47"/>
    <w:rsid w:val="00B905E3"/>
    <w:rsid w:val="00B9449E"/>
    <w:rsid w:val="00B953B8"/>
    <w:rsid w:val="00B9600C"/>
    <w:rsid w:val="00B9644B"/>
    <w:rsid w:val="00B9653D"/>
    <w:rsid w:val="00B96568"/>
    <w:rsid w:val="00B96A6A"/>
    <w:rsid w:val="00B96BCB"/>
    <w:rsid w:val="00B973FC"/>
    <w:rsid w:val="00BA05F5"/>
    <w:rsid w:val="00BA1844"/>
    <w:rsid w:val="00BA1BD6"/>
    <w:rsid w:val="00BA2586"/>
    <w:rsid w:val="00BA2A4F"/>
    <w:rsid w:val="00BA2CA4"/>
    <w:rsid w:val="00BA3545"/>
    <w:rsid w:val="00BA375F"/>
    <w:rsid w:val="00BA3F5A"/>
    <w:rsid w:val="00BA4288"/>
    <w:rsid w:val="00BA4833"/>
    <w:rsid w:val="00BA4C56"/>
    <w:rsid w:val="00BA5814"/>
    <w:rsid w:val="00BA59D5"/>
    <w:rsid w:val="00BA63A4"/>
    <w:rsid w:val="00BA76BB"/>
    <w:rsid w:val="00BA78E2"/>
    <w:rsid w:val="00BA7D37"/>
    <w:rsid w:val="00BB0543"/>
    <w:rsid w:val="00BB0B05"/>
    <w:rsid w:val="00BB12C3"/>
    <w:rsid w:val="00BB1769"/>
    <w:rsid w:val="00BB1BD8"/>
    <w:rsid w:val="00BB1F71"/>
    <w:rsid w:val="00BB22E1"/>
    <w:rsid w:val="00BB23F5"/>
    <w:rsid w:val="00BB465F"/>
    <w:rsid w:val="00BB4818"/>
    <w:rsid w:val="00BB550B"/>
    <w:rsid w:val="00BB5723"/>
    <w:rsid w:val="00BB68E1"/>
    <w:rsid w:val="00BB68F2"/>
    <w:rsid w:val="00BC0027"/>
    <w:rsid w:val="00BC0781"/>
    <w:rsid w:val="00BC1375"/>
    <w:rsid w:val="00BC16E7"/>
    <w:rsid w:val="00BC1764"/>
    <w:rsid w:val="00BC1AE8"/>
    <w:rsid w:val="00BC2208"/>
    <w:rsid w:val="00BC348E"/>
    <w:rsid w:val="00BC3701"/>
    <w:rsid w:val="00BC37B4"/>
    <w:rsid w:val="00BC3887"/>
    <w:rsid w:val="00BC3AE8"/>
    <w:rsid w:val="00BC4155"/>
    <w:rsid w:val="00BC4226"/>
    <w:rsid w:val="00BC47CF"/>
    <w:rsid w:val="00BC5BA1"/>
    <w:rsid w:val="00BC615E"/>
    <w:rsid w:val="00BC77BB"/>
    <w:rsid w:val="00BD0F01"/>
    <w:rsid w:val="00BD10A5"/>
    <w:rsid w:val="00BD1772"/>
    <w:rsid w:val="00BD1AA6"/>
    <w:rsid w:val="00BD214E"/>
    <w:rsid w:val="00BD251E"/>
    <w:rsid w:val="00BD25D1"/>
    <w:rsid w:val="00BD316A"/>
    <w:rsid w:val="00BD31EB"/>
    <w:rsid w:val="00BD3621"/>
    <w:rsid w:val="00BD3FB6"/>
    <w:rsid w:val="00BD4701"/>
    <w:rsid w:val="00BD4C4B"/>
    <w:rsid w:val="00BD5091"/>
    <w:rsid w:val="00BD566A"/>
    <w:rsid w:val="00BD5F7A"/>
    <w:rsid w:val="00BD61D5"/>
    <w:rsid w:val="00BD62B8"/>
    <w:rsid w:val="00BD709A"/>
    <w:rsid w:val="00BD7C02"/>
    <w:rsid w:val="00BD7DF7"/>
    <w:rsid w:val="00BE098D"/>
    <w:rsid w:val="00BE149E"/>
    <w:rsid w:val="00BE1883"/>
    <w:rsid w:val="00BE1D62"/>
    <w:rsid w:val="00BE1E24"/>
    <w:rsid w:val="00BE2A88"/>
    <w:rsid w:val="00BE2D00"/>
    <w:rsid w:val="00BE2D12"/>
    <w:rsid w:val="00BE35ED"/>
    <w:rsid w:val="00BE42E2"/>
    <w:rsid w:val="00BE50FE"/>
    <w:rsid w:val="00BE543B"/>
    <w:rsid w:val="00BE5F19"/>
    <w:rsid w:val="00BE6333"/>
    <w:rsid w:val="00BE64BB"/>
    <w:rsid w:val="00BE6F1A"/>
    <w:rsid w:val="00BF020D"/>
    <w:rsid w:val="00BF0B00"/>
    <w:rsid w:val="00BF0EA3"/>
    <w:rsid w:val="00BF1501"/>
    <w:rsid w:val="00BF15B6"/>
    <w:rsid w:val="00BF1CC0"/>
    <w:rsid w:val="00BF2F25"/>
    <w:rsid w:val="00BF31FB"/>
    <w:rsid w:val="00BF5830"/>
    <w:rsid w:val="00BF6882"/>
    <w:rsid w:val="00BF6A7E"/>
    <w:rsid w:val="00BF6B53"/>
    <w:rsid w:val="00BF6DD9"/>
    <w:rsid w:val="00BF7099"/>
    <w:rsid w:val="00BF76F2"/>
    <w:rsid w:val="00BF78E5"/>
    <w:rsid w:val="00C009F4"/>
    <w:rsid w:val="00C012CC"/>
    <w:rsid w:val="00C01699"/>
    <w:rsid w:val="00C01F91"/>
    <w:rsid w:val="00C0237F"/>
    <w:rsid w:val="00C02EF9"/>
    <w:rsid w:val="00C02F9C"/>
    <w:rsid w:val="00C037B4"/>
    <w:rsid w:val="00C03C6E"/>
    <w:rsid w:val="00C0443C"/>
    <w:rsid w:val="00C04B96"/>
    <w:rsid w:val="00C05413"/>
    <w:rsid w:val="00C05B24"/>
    <w:rsid w:val="00C05D43"/>
    <w:rsid w:val="00C06CE6"/>
    <w:rsid w:val="00C078A9"/>
    <w:rsid w:val="00C079DA"/>
    <w:rsid w:val="00C07C90"/>
    <w:rsid w:val="00C10B66"/>
    <w:rsid w:val="00C1139C"/>
    <w:rsid w:val="00C11B60"/>
    <w:rsid w:val="00C11CA2"/>
    <w:rsid w:val="00C121FA"/>
    <w:rsid w:val="00C122BB"/>
    <w:rsid w:val="00C12522"/>
    <w:rsid w:val="00C138B9"/>
    <w:rsid w:val="00C14385"/>
    <w:rsid w:val="00C14634"/>
    <w:rsid w:val="00C14B08"/>
    <w:rsid w:val="00C16DBE"/>
    <w:rsid w:val="00C200FE"/>
    <w:rsid w:val="00C2074F"/>
    <w:rsid w:val="00C220FE"/>
    <w:rsid w:val="00C22AAD"/>
    <w:rsid w:val="00C22E98"/>
    <w:rsid w:val="00C23325"/>
    <w:rsid w:val="00C23A04"/>
    <w:rsid w:val="00C23A96"/>
    <w:rsid w:val="00C23CC6"/>
    <w:rsid w:val="00C25087"/>
    <w:rsid w:val="00C2614F"/>
    <w:rsid w:val="00C26387"/>
    <w:rsid w:val="00C265C3"/>
    <w:rsid w:val="00C2706F"/>
    <w:rsid w:val="00C27279"/>
    <w:rsid w:val="00C27A85"/>
    <w:rsid w:val="00C3037A"/>
    <w:rsid w:val="00C30817"/>
    <w:rsid w:val="00C310F5"/>
    <w:rsid w:val="00C312E1"/>
    <w:rsid w:val="00C316A0"/>
    <w:rsid w:val="00C31826"/>
    <w:rsid w:val="00C319E5"/>
    <w:rsid w:val="00C31CFD"/>
    <w:rsid w:val="00C32486"/>
    <w:rsid w:val="00C32C65"/>
    <w:rsid w:val="00C3344A"/>
    <w:rsid w:val="00C3360F"/>
    <w:rsid w:val="00C33CB1"/>
    <w:rsid w:val="00C34190"/>
    <w:rsid w:val="00C34F5C"/>
    <w:rsid w:val="00C35B51"/>
    <w:rsid w:val="00C35C57"/>
    <w:rsid w:val="00C36F51"/>
    <w:rsid w:val="00C37B83"/>
    <w:rsid w:val="00C40A8C"/>
    <w:rsid w:val="00C41116"/>
    <w:rsid w:val="00C4120F"/>
    <w:rsid w:val="00C42583"/>
    <w:rsid w:val="00C42610"/>
    <w:rsid w:val="00C426C8"/>
    <w:rsid w:val="00C43173"/>
    <w:rsid w:val="00C43249"/>
    <w:rsid w:val="00C438BC"/>
    <w:rsid w:val="00C43D96"/>
    <w:rsid w:val="00C4406E"/>
    <w:rsid w:val="00C44402"/>
    <w:rsid w:val="00C44A6E"/>
    <w:rsid w:val="00C45349"/>
    <w:rsid w:val="00C4566D"/>
    <w:rsid w:val="00C45AE5"/>
    <w:rsid w:val="00C45C59"/>
    <w:rsid w:val="00C45EF4"/>
    <w:rsid w:val="00C47193"/>
    <w:rsid w:val="00C47B79"/>
    <w:rsid w:val="00C51F69"/>
    <w:rsid w:val="00C52145"/>
    <w:rsid w:val="00C52313"/>
    <w:rsid w:val="00C52476"/>
    <w:rsid w:val="00C524D5"/>
    <w:rsid w:val="00C52C92"/>
    <w:rsid w:val="00C5311D"/>
    <w:rsid w:val="00C534E7"/>
    <w:rsid w:val="00C5365D"/>
    <w:rsid w:val="00C53D72"/>
    <w:rsid w:val="00C53DE2"/>
    <w:rsid w:val="00C53F58"/>
    <w:rsid w:val="00C54328"/>
    <w:rsid w:val="00C54410"/>
    <w:rsid w:val="00C54780"/>
    <w:rsid w:val="00C54929"/>
    <w:rsid w:val="00C5539C"/>
    <w:rsid w:val="00C5646C"/>
    <w:rsid w:val="00C5684B"/>
    <w:rsid w:val="00C56913"/>
    <w:rsid w:val="00C57376"/>
    <w:rsid w:val="00C57413"/>
    <w:rsid w:val="00C57527"/>
    <w:rsid w:val="00C5789A"/>
    <w:rsid w:val="00C57BCA"/>
    <w:rsid w:val="00C57C6B"/>
    <w:rsid w:val="00C60378"/>
    <w:rsid w:val="00C605F2"/>
    <w:rsid w:val="00C61484"/>
    <w:rsid w:val="00C61DE2"/>
    <w:rsid w:val="00C62785"/>
    <w:rsid w:val="00C630AE"/>
    <w:rsid w:val="00C63B03"/>
    <w:rsid w:val="00C63FDA"/>
    <w:rsid w:val="00C6439A"/>
    <w:rsid w:val="00C65690"/>
    <w:rsid w:val="00C6585E"/>
    <w:rsid w:val="00C66F05"/>
    <w:rsid w:val="00C67146"/>
    <w:rsid w:val="00C674A5"/>
    <w:rsid w:val="00C67C46"/>
    <w:rsid w:val="00C7031D"/>
    <w:rsid w:val="00C70793"/>
    <w:rsid w:val="00C70C47"/>
    <w:rsid w:val="00C71334"/>
    <w:rsid w:val="00C7159C"/>
    <w:rsid w:val="00C728D2"/>
    <w:rsid w:val="00C730F9"/>
    <w:rsid w:val="00C75753"/>
    <w:rsid w:val="00C76086"/>
    <w:rsid w:val="00C7617E"/>
    <w:rsid w:val="00C76523"/>
    <w:rsid w:val="00C768E9"/>
    <w:rsid w:val="00C768FC"/>
    <w:rsid w:val="00C7796F"/>
    <w:rsid w:val="00C80EBB"/>
    <w:rsid w:val="00C81E5F"/>
    <w:rsid w:val="00C82199"/>
    <w:rsid w:val="00C82435"/>
    <w:rsid w:val="00C82A31"/>
    <w:rsid w:val="00C82E6E"/>
    <w:rsid w:val="00C83CD4"/>
    <w:rsid w:val="00C83F12"/>
    <w:rsid w:val="00C83FB1"/>
    <w:rsid w:val="00C8465B"/>
    <w:rsid w:val="00C84F44"/>
    <w:rsid w:val="00C85B44"/>
    <w:rsid w:val="00C8664B"/>
    <w:rsid w:val="00C86E9A"/>
    <w:rsid w:val="00C904C7"/>
    <w:rsid w:val="00C90EF2"/>
    <w:rsid w:val="00C911F1"/>
    <w:rsid w:val="00C912B1"/>
    <w:rsid w:val="00C914E9"/>
    <w:rsid w:val="00C923C3"/>
    <w:rsid w:val="00C92802"/>
    <w:rsid w:val="00C92CD6"/>
    <w:rsid w:val="00C936BE"/>
    <w:rsid w:val="00C93BB3"/>
    <w:rsid w:val="00C93E7C"/>
    <w:rsid w:val="00C94415"/>
    <w:rsid w:val="00C9496D"/>
    <w:rsid w:val="00C94A7E"/>
    <w:rsid w:val="00C94AD1"/>
    <w:rsid w:val="00C95CD9"/>
    <w:rsid w:val="00C96057"/>
    <w:rsid w:val="00C96558"/>
    <w:rsid w:val="00C967DB"/>
    <w:rsid w:val="00C9690F"/>
    <w:rsid w:val="00C971A1"/>
    <w:rsid w:val="00C975CF"/>
    <w:rsid w:val="00C97D6E"/>
    <w:rsid w:val="00CA0546"/>
    <w:rsid w:val="00CA0A85"/>
    <w:rsid w:val="00CA0EE3"/>
    <w:rsid w:val="00CA1097"/>
    <w:rsid w:val="00CA1104"/>
    <w:rsid w:val="00CA1698"/>
    <w:rsid w:val="00CA1CC5"/>
    <w:rsid w:val="00CA1CF1"/>
    <w:rsid w:val="00CA21D9"/>
    <w:rsid w:val="00CA289E"/>
    <w:rsid w:val="00CA3171"/>
    <w:rsid w:val="00CA35E9"/>
    <w:rsid w:val="00CA42B1"/>
    <w:rsid w:val="00CA4724"/>
    <w:rsid w:val="00CA4AA2"/>
    <w:rsid w:val="00CA5505"/>
    <w:rsid w:val="00CA555C"/>
    <w:rsid w:val="00CA79BE"/>
    <w:rsid w:val="00CA7B90"/>
    <w:rsid w:val="00CB05D5"/>
    <w:rsid w:val="00CB11D9"/>
    <w:rsid w:val="00CB11F9"/>
    <w:rsid w:val="00CB1937"/>
    <w:rsid w:val="00CB2077"/>
    <w:rsid w:val="00CB24E1"/>
    <w:rsid w:val="00CB2DDB"/>
    <w:rsid w:val="00CB408F"/>
    <w:rsid w:val="00CB44C0"/>
    <w:rsid w:val="00CB4F33"/>
    <w:rsid w:val="00CB5611"/>
    <w:rsid w:val="00CB59E3"/>
    <w:rsid w:val="00CB669E"/>
    <w:rsid w:val="00CB66CA"/>
    <w:rsid w:val="00CB71DC"/>
    <w:rsid w:val="00CC0024"/>
    <w:rsid w:val="00CC05CA"/>
    <w:rsid w:val="00CC0E18"/>
    <w:rsid w:val="00CC11A8"/>
    <w:rsid w:val="00CC1366"/>
    <w:rsid w:val="00CC2B94"/>
    <w:rsid w:val="00CC30E5"/>
    <w:rsid w:val="00CC318C"/>
    <w:rsid w:val="00CC36DA"/>
    <w:rsid w:val="00CC3970"/>
    <w:rsid w:val="00CC3C8D"/>
    <w:rsid w:val="00CC3FD9"/>
    <w:rsid w:val="00CC42FC"/>
    <w:rsid w:val="00CC435F"/>
    <w:rsid w:val="00CC47F1"/>
    <w:rsid w:val="00CC4C03"/>
    <w:rsid w:val="00CC50EA"/>
    <w:rsid w:val="00CC52BD"/>
    <w:rsid w:val="00CC5471"/>
    <w:rsid w:val="00CC68CC"/>
    <w:rsid w:val="00CC7E80"/>
    <w:rsid w:val="00CD00C4"/>
    <w:rsid w:val="00CD0D38"/>
    <w:rsid w:val="00CD11BC"/>
    <w:rsid w:val="00CD139B"/>
    <w:rsid w:val="00CD2312"/>
    <w:rsid w:val="00CD2477"/>
    <w:rsid w:val="00CD29AF"/>
    <w:rsid w:val="00CD2FD7"/>
    <w:rsid w:val="00CD3056"/>
    <w:rsid w:val="00CD367D"/>
    <w:rsid w:val="00CD5A23"/>
    <w:rsid w:val="00CD635E"/>
    <w:rsid w:val="00CD6A92"/>
    <w:rsid w:val="00CE0A70"/>
    <w:rsid w:val="00CE245F"/>
    <w:rsid w:val="00CE2AD5"/>
    <w:rsid w:val="00CE3586"/>
    <w:rsid w:val="00CE3793"/>
    <w:rsid w:val="00CE3E83"/>
    <w:rsid w:val="00CE44FE"/>
    <w:rsid w:val="00CE5439"/>
    <w:rsid w:val="00CE6061"/>
    <w:rsid w:val="00CE695D"/>
    <w:rsid w:val="00CE727D"/>
    <w:rsid w:val="00CE7CF7"/>
    <w:rsid w:val="00CF0087"/>
    <w:rsid w:val="00CF0ED8"/>
    <w:rsid w:val="00CF1337"/>
    <w:rsid w:val="00CF1D0F"/>
    <w:rsid w:val="00CF202B"/>
    <w:rsid w:val="00CF2881"/>
    <w:rsid w:val="00CF2B0E"/>
    <w:rsid w:val="00CF32D3"/>
    <w:rsid w:val="00CF3D0F"/>
    <w:rsid w:val="00CF3F96"/>
    <w:rsid w:val="00CF401C"/>
    <w:rsid w:val="00CF41B3"/>
    <w:rsid w:val="00CF5633"/>
    <w:rsid w:val="00CF5796"/>
    <w:rsid w:val="00CF59A2"/>
    <w:rsid w:val="00CF6E15"/>
    <w:rsid w:val="00D008D2"/>
    <w:rsid w:val="00D009C2"/>
    <w:rsid w:val="00D02149"/>
    <w:rsid w:val="00D0289F"/>
    <w:rsid w:val="00D02AFE"/>
    <w:rsid w:val="00D0352E"/>
    <w:rsid w:val="00D04A49"/>
    <w:rsid w:val="00D05965"/>
    <w:rsid w:val="00D05C92"/>
    <w:rsid w:val="00D07413"/>
    <w:rsid w:val="00D10942"/>
    <w:rsid w:val="00D11CEA"/>
    <w:rsid w:val="00D11D24"/>
    <w:rsid w:val="00D125A8"/>
    <w:rsid w:val="00D1264D"/>
    <w:rsid w:val="00D12FAB"/>
    <w:rsid w:val="00D1350D"/>
    <w:rsid w:val="00D136E4"/>
    <w:rsid w:val="00D13B64"/>
    <w:rsid w:val="00D13C37"/>
    <w:rsid w:val="00D16399"/>
    <w:rsid w:val="00D16926"/>
    <w:rsid w:val="00D16CC7"/>
    <w:rsid w:val="00D172B5"/>
    <w:rsid w:val="00D17576"/>
    <w:rsid w:val="00D1773B"/>
    <w:rsid w:val="00D17754"/>
    <w:rsid w:val="00D179D7"/>
    <w:rsid w:val="00D17A5E"/>
    <w:rsid w:val="00D17B8D"/>
    <w:rsid w:val="00D17EDC"/>
    <w:rsid w:val="00D20DCE"/>
    <w:rsid w:val="00D21A29"/>
    <w:rsid w:val="00D21ADD"/>
    <w:rsid w:val="00D22155"/>
    <w:rsid w:val="00D22813"/>
    <w:rsid w:val="00D22967"/>
    <w:rsid w:val="00D24C65"/>
    <w:rsid w:val="00D25058"/>
    <w:rsid w:val="00D25934"/>
    <w:rsid w:val="00D25A4A"/>
    <w:rsid w:val="00D25C8A"/>
    <w:rsid w:val="00D25FA6"/>
    <w:rsid w:val="00D260F9"/>
    <w:rsid w:val="00D2672D"/>
    <w:rsid w:val="00D2680B"/>
    <w:rsid w:val="00D26C45"/>
    <w:rsid w:val="00D26CE2"/>
    <w:rsid w:val="00D26FC1"/>
    <w:rsid w:val="00D27D57"/>
    <w:rsid w:val="00D30A8D"/>
    <w:rsid w:val="00D31D3A"/>
    <w:rsid w:val="00D32619"/>
    <w:rsid w:val="00D326B1"/>
    <w:rsid w:val="00D336E0"/>
    <w:rsid w:val="00D33E58"/>
    <w:rsid w:val="00D3583C"/>
    <w:rsid w:val="00D359F1"/>
    <w:rsid w:val="00D36331"/>
    <w:rsid w:val="00D3685D"/>
    <w:rsid w:val="00D36EB6"/>
    <w:rsid w:val="00D374AC"/>
    <w:rsid w:val="00D37525"/>
    <w:rsid w:val="00D3758E"/>
    <w:rsid w:val="00D37E95"/>
    <w:rsid w:val="00D414D0"/>
    <w:rsid w:val="00D41651"/>
    <w:rsid w:val="00D419DD"/>
    <w:rsid w:val="00D42041"/>
    <w:rsid w:val="00D422A1"/>
    <w:rsid w:val="00D427BE"/>
    <w:rsid w:val="00D42E8C"/>
    <w:rsid w:val="00D4326A"/>
    <w:rsid w:val="00D439A4"/>
    <w:rsid w:val="00D43C30"/>
    <w:rsid w:val="00D444E4"/>
    <w:rsid w:val="00D4496B"/>
    <w:rsid w:val="00D454A8"/>
    <w:rsid w:val="00D45795"/>
    <w:rsid w:val="00D460F4"/>
    <w:rsid w:val="00D4720B"/>
    <w:rsid w:val="00D47276"/>
    <w:rsid w:val="00D472CF"/>
    <w:rsid w:val="00D474EE"/>
    <w:rsid w:val="00D501D1"/>
    <w:rsid w:val="00D50279"/>
    <w:rsid w:val="00D50520"/>
    <w:rsid w:val="00D5103B"/>
    <w:rsid w:val="00D513F5"/>
    <w:rsid w:val="00D51BE1"/>
    <w:rsid w:val="00D52966"/>
    <w:rsid w:val="00D529DF"/>
    <w:rsid w:val="00D52DF8"/>
    <w:rsid w:val="00D54062"/>
    <w:rsid w:val="00D544A4"/>
    <w:rsid w:val="00D550AF"/>
    <w:rsid w:val="00D55628"/>
    <w:rsid w:val="00D55B81"/>
    <w:rsid w:val="00D55DE0"/>
    <w:rsid w:val="00D56318"/>
    <w:rsid w:val="00D5632B"/>
    <w:rsid w:val="00D5706F"/>
    <w:rsid w:val="00D57AB1"/>
    <w:rsid w:val="00D60280"/>
    <w:rsid w:val="00D604CC"/>
    <w:rsid w:val="00D6060D"/>
    <w:rsid w:val="00D60949"/>
    <w:rsid w:val="00D60D4D"/>
    <w:rsid w:val="00D60D61"/>
    <w:rsid w:val="00D60FEE"/>
    <w:rsid w:val="00D61128"/>
    <w:rsid w:val="00D61730"/>
    <w:rsid w:val="00D61C37"/>
    <w:rsid w:val="00D61F61"/>
    <w:rsid w:val="00D62742"/>
    <w:rsid w:val="00D62994"/>
    <w:rsid w:val="00D6372A"/>
    <w:rsid w:val="00D64B52"/>
    <w:rsid w:val="00D651D8"/>
    <w:rsid w:val="00D65B34"/>
    <w:rsid w:val="00D66B35"/>
    <w:rsid w:val="00D66DB3"/>
    <w:rsid w:val="00D66FA4"/>
    <w:rsid w:val="00D670CD"/>
    <w:rsid w:val="00D670F7"/>
    <w:rsid w:val="00D70A11"/>
    <w:rsid w:val="00D70CFD"/>
    <w:rsid w:val="00D71390"/>
    <w:rsid w:val="00D71756"/>
    <w:rsid w:val="00D71A76"/>
    <w:rsid w:val="00D71D0F"/>
    <w:rsid w:val="00D71E00"/>
    <w:rsid w:val="00D71EFC"/>
    <w:rsid w:val="00D72314"/>
    <w:rsid w:val="00D7258C"/>
    <w:rsid w:val="00D728B0"/>
    <w:rsid w:val="00D729FD"/>
    <w:rsid w:val="00D72A78"/>
    <w:rsid w:val="00D7307D"/>
    <w:rsid w:val="00D7393C"/>
    <w:rsid w:val="00D745FF"/>
    <w:rsid w:val="00D747EE"/>
    <w:rsid w:val="00D74F0D"/>
    <w:rsid w:val="00D74F23"/>
    <w:rsid w:val="00D75B9F"/>
    <w:rsid w:val="00D76166"/>
    <w:rsid w:val="00D764F1"/>
    <w:rsid w:val="00D76F08"/>
    <w:rsid w:val="00D771E5"/>
    <w:rsid w:val="00D77FBD"/>
    <w:rsid w:val="00D80AAD"/>
    <w:rsid w:val="00D81B47"/>
    <w:rsid w:val="00D82005"/>
    <w:rsid w:val="00D82402"/>
    <w:rsid w:val="00D8251F"/>
    <w:rsid w:val="00D825A3"/>
    <w:rsid w:val="00D82E0F"/>
    <w:rsid w:val="00D842BE"/>
    <w:rsid w:val="00D84A57"/>
    <w:rsid w:val="00D84D4E"/>
    <w:rsid w:val="00D84F15"/>
    <w:rsid w:val="00D860B9"/>
    <w:rsid w:val="00D86C12"/>
    <w:rsid w:val="00D8750B"/>
    <w:rsid w:val="00D8751B"/>
    <w:rsid w:val="00D87616"/>
    <w:rsid w:val="00D87D7E"/>
    <w:rsid w:val="00D87F38"/>
    <w:rsid w:val="00D91105"/>
    <w:rsid w:val="00D91504"/>
    <w:rsid w:val="00D917D0"/>
    <w:rsid w:val="00D92250"/>
    <w:rsid w:val="00D92667"/>
    <w:rsid w:val="00D92BA4"/>
    <w:rsid w:val="00D92D7C"/>
    <w:rsid w:val="00D94D4A"/>
    <w:rsid w:val="00D95232"/>
    <w:rsid w:val="00D97024"/>
    <w:rsid w:val="00D9712A"/>
    <w:rsid w:val="00DA01ED"/>
    <w:rsid w:val="00DA0331"/>
    <w:rsid w:val="00DA07D8"/>
    <w:rsid w:val="00DA0CC9"/>
    <w:rsid w:val="00DA2499"/>
    <w:rsid w:val="00DA2D54"/>
    <w:rsid w:val="00DA366E"/>
    <w:rsid w:val="00DA3E1C"/>
    <w:rsid w:val="00DA4872"/>
    <w:rsid w:val="00DA50F7"/>
    <w:rsid w:val="00DA668B"/>
    <w:rsid w:val="00DA6C63"/>
    <w:rsid w:val="00DA6FD9"/>
    <w:rsid w:val="00DA7024"/>
    <w:rsid w:val="00DA77BC"/>
    <w:rsid w:val="00DB12E6"/>
    <w:rsid w:val="00DB16CC"/>
    <w:rsid w:val="00DB1960"/>
    <w:rsid w:val="00DB1BFA"/>
    <w:rsid w:val="00DB1E2C"/>
    <w:rsid w:val="00DB1FF4"/>
    <w:rsid w:val="00DB2583"/>
    <w:rsid w:val="00DB2690"/>
    <w:rsid w:val="00DB2CD0"/>
    <w:rsid w:val="00DB2D05"/>
    <w:rsid w:val="00DB37A2"/>
    <w:rsid w:val="00DB39FD"/>
    <w:rsid w:val="00DB3A88"/>
    <w:rsid w:val="00DB4004"/>
    <w:rsid w:val="00DB4665"/>
    <w:rsid w:val="00DB4914"/>
    <w:rsid w:val="00DB4B05"/>
    <w:rsid w:val="00DB51F9"/>
    <w:rsid w:val="00DB5367"/>
    <w:rsid w:val="00DB55C9"/>
    <w:rsid w:val="00DB55EB"/>
    <w:rsid w:val="00DB62CF"/>
    <w:rsid w:val="00DB6B16"/>
    <w:rsid w:val="00DB6CDD"/>
    <w:rsid w:val="00DB6E4B"/>
    <w:rsid w:val="00DB739E"/>
    <w:rsid w:val="00DB77A5"/>
    <w:rsid w:val="00DC074B"/>
    <w:rsid w:val="00DC1019"/>
    <w:rsid w:val="00DC1AB3"/>
    <w:rsid w:val="00DC22C3"/>
    <w:rsid w:val="00DC3927"/>
    <w:rsid w:val="00DC3F32"/>
    <w:rsid w:val="00DC43F2"/>
    <w:rsid w:val="00DC441B"/>
    <w:rsid w:val="00DC45EE"/>
    <w:rsid w:val="00DC4611"/>
    <w:rsid w:val="00DC563B"/>
    <w:rsid w:val="00DC56CF"/>
    <w:rsid w:val="00DC67EC"/>
    <w:rsid w:val="00DC68BD"/>
    <w:rsid w:val="00DC6B45"/>
    <w:rsid w:val="00DC6BB2"/>
    <w:rsid w:val="00DC7ACC"/>
    <w:rsid w:val="00DD079B"/>
    <w:rsid w:val="00DD0DCC"/>
    <w:rsid w:val="00DD1ACF"/>
    <w:rsid w:val="00DD1F52"/>
    <w:rsid w:val="00DD2411"/>
    <w:rsid w:val="00DD2F25"/>
    <w:rsid w:val="00DD332E"/>
    <w:rsid w:val="00DD3D31"/>
    <w:rsid w:val="00DD3FA1"/>
    <w:rsid w:val="00DD4714"/>
    <w:rsid w:val="00DD48A8"/>
    <w:rsid w:val="00DD48DA"/>
    <w:rsid w:val="00DD48F0"/>
    <w:rsid w:val="00DD4EF8"/>
    <w:rsid w:val="00DD67B2"/>
    <w:rsid w:val="00DD69BF"/>
    <w:rsid w:val="00DD7031"/>
    <w:rsid w:val="00DD76C3"/>
    <w:rsid w:val="00DD7DEE"/>
    <w:rsid w:val="00DE0165"/>
    <w:rsid w:val="00DE0A2B"/>
    <w:rsid w:val="00DE1BE0"/>
    <w:rsid w:val="00DE236D"/>
    <w:rsid w:val="00DE2CD1"/>
    <w:rsid w:val="00DE3FF1"/>
    <w:rsid w:val="00DE408F"/>
    <w:rsid w:val="00DE41DB"/>
    <w:rsid w:val="00DE4F78"/>
    <w:rsid w:val="00DE5823"/>
    <w:rsid w:val="00DE58FE"/>
    <w:rsid w:val="00DE6FA5"/>
    <w:rsid w:val="00DF1004"/>
    <w:rsid w:val="00DF10BF"/>
    <w:rsid w:val="00DF1ED1"/>
    <w:rsid w:val="00DF21A1"/>
    <w:rsid w:val="00DF21C2"/>
    <w:rsid w:val="00DF3ECF"/>
    <w:rsid w:val="00DF4750"/>
    <w:rsid w:val="00DF5ADF"/>
    <w:rsid w:val="00DF7AED"/>
    <w:rsid w:val="00DF7CE9"/>
    <w:rsid w:val="00DF7F09"/>
    <w:rsid w:val="00E0014F"/>
    <w:rsid w:val="00E0031C"/>
    <w:rsid w:val="00E00C1E"/>
    <w:rsid w:val="00E014BA"/>
    <w:rsid w:val="00E01887"/>
    <w:rsid w:val="00E019A1"/>
    <w:rsid w:val="00E01A48"/>
    <w:rsid w:val="00E02298"/>
    <w:rsid w:val="00E023A1"/>
    <w:rsid w:val="00E02531"/>
    <w:rsid w:val="00E02951"/>
    <w:rsid w:val="00E02CDB"/>
    <w:rsid w:val="00E02FD8"/>
    <w:rsid w:val="00E03020"/>
    <w:rsid w:val="00E03315"/>
    <w:rsid w:val="00E06F82"/>
    <w:rsid w:val="00E1006E"/>
    <w:rsid w:val="00E10D0B"/>
    <w:rsid w:val="00E10F52"/>
    <w:rsid w:val="00E11ED8"/>
    <w:rsid w:val="00E12237"/>
    <w:rsid w:val="00E12575"/>
    <w:rsid w:val="00E12C57"/>
    <w:rsid w:val="00E13E01"/>
    <w:rsid w:val="00E15928"/>
    <w:rsid w:val="00E16483"/>
    <w:rsid w:val="00E166D5"/>
    <w:rsid w:val="00E16D5C"/>
    <w:rsid w:val="00E174F8"/>
    <w:rsid w:val="00E17989"/>
    <w:rsid w:val="00E17C82"/>
    <w:rsid w:val="00E20589"/>
    <w:rsid w:val="00E205E9"/>
    <w:rsid w:val="00E249D8"/>
    <w:rsid w:val="00E26B3A"/>
    <w:rsid w:val="00E27150"/>
    <w:rsid w:val="00E27E2E"/>
    <w:rsid w:val="00E3151D"/>
    <w:rsid w:val="00E317A0"/>
    <w:rsid w:val="00E31E79"/>
    <w:rsid w:val="00E31E85"/>
    <w:rsid w:val="00E32884"/>
    <w:rsid w:val="00E33818"/>
    <w:rsid w:val="00E33998"/>
    <w:rsid w:val="00E33A55"/>
    <w:rsid w:val="00E33EA2"/>
    <w:rsid w:val="00E345F5"/>
    <w:rsid w:val="00E350CF"/>
    <w:rsid w:val="00E3542B"/>
    <w:rsid w:val="00E36847"/>
    <w:rsid w:val="00E36C82"/>
    <w:rsid w:val="00E3722F"/>
    <w:rsid w:val="00E37509"/>
    <w:rsid w:val="00E40369"/>
    <w:rsid w:val="00E40FD4"/>
    <w:rsid w:val="00E417F1"/>
    <w:rsid w:val="00E42788"/>
    <w:rsid w:val="00E428DF"/>
    <w:rsid w:val="00E42F10"/>
    <w:rsid w:val="00E43008"/>
    <w:rsid w:val="00E4303F"/>
    <w:rsid w:val="00E43196"/>
    <w:rsid w:val="00E432C3"/>
    <w:rsid w:val="00E445F9"/>
    <w:rsid w:val="00E45940"/>
    <w:rsid w:val="00E469BE"/>
    <w:rsid w:val="00E5072A"/>
    <w:rsid w:val="00E50970"/>
    <w:rsid w:val="00E515C4"/>
    <w:rsid w:val="00E530CE"/>
    <w:rsid w:val="00E531F4"/>
    <w:rsid w:val="00E5395A"/>
    <w:rsid w:val="00E53B9B"/>
    <w:rsid w:val="00E5431A"/>
    <w:rsid w:val="00E554E6"/>
    <w:rsid w:val="00E56821"/>
    <w:rsid w:val="00E600CF"/>
    <w:rsid w:val="00E6054A"/>
    <w:rsid w:val="00E609C0"/>
    <w:rsid w:val="00E60D1A"/>
    <w:rsid w:val="00E61746"/>
    <w:rsid w:val="00E635A1"/>
    <w:rsid w:val="00E67632"/>
    <w:rsid w:val="00E676D6"/>
    <w:rsid w:val="00E67B12"/>
    <w:rsid w:val="00E70071"/>
    <w:rsid w:val="00E700B7"/>
    <w:rsid w:val="00E7082B"/>
    <w:rsid w:val="00E71A0A"/>
    <w:rsid w:val="00E71F80"/>
    <w:rsid w:val="00E73813"/>
    <w:rsid w:val="00E73E5F"/>
    <w:rsid w:val="00E75251"/>
    <w:rsid w:val="00E75385"/>
    <w:rsid w:val="00E7538A"/>
    <w:rsid w:val="00E75569"/>
    <w:rsid w:val="00E76145"/>
    <w:rsid w:val="00E76271"/>
    <w:rsid w:val="00E76D9C"/>
    <w:rsid w:val="00E772DB"/>
    <w:rsid w:val="00E77A17"/>
    <w:rsid w:val="00E80982"/>
    <w:rsid w:val="00E80B60"/>
    <w:rsid w:val="00E81874"/>
    <w:rsid w:val="00E821FC"/>
    <w:rsid w:val="00E82ACC"/>
    <w:rsid w:val="00E82D05"/>
    <w:rsid w:val="00E833C0"/>
    <w:rsid w:val="00E83A6B"/>
    <w:rsid w:val="00E84357"/>
    <w:rsid w:val="00E846A5"/>
    <w:rsid w:val="00E84D29"/>
    <w:rsid w:val="00E85A4A"/>
    <w:rsid w:val="00E85AB5"/>
    <w:rsid w:val="00E85E63"/>
    <w:rsid w:val="00E8645A"/>
    <w:rsid w:val="00E8728A"/>
    <w:rsid w:val="00E879FC"/>
    <w:rsid w:val="00E91541"/>
    <w:rsid w:val="00E91C0B"/>
    <w:rsid w:val="00E921A8"/>
    <w:rsid w:val="00E928AC"/>
    <w:rsid w:val="00E928AE"/>
    <w:rsid w:val="00E93159"/>
    <w:rsid w:val="00E936C8"/>
    <w:rsid w:val="00E9377D"/>
    <w:rsid w:val="00E93DDE"/>
    <w:rsid w:val="00E93E3F"/>
    <w:rsid w:val="00E94284"/>
    <w:rsid w:val="00E949A6"/>
    <w:rsid w:val="00E95162"/>
    <w:rsid w:val="00E95324"/>
    <w:rsid w:val="00E95A78"/>
    <w:rsid w:val="00E97915"/>
    <w:rsid w:val="00EA0219"/>
    <w:rsid w:val="00EA0C8D"/>
    <w:rsid w:val="00EA1302"/>
    <w:rsid w:val="00EA1567"/>
    <w:rsid w:val="00EA2515"/>
    <w:rsid w:val="00EA2DFC"/>
    <w:rsid w:val="00EA3905"/>
    <w:rsid w:val="00EA422F"/>
    <w:rsid w:val="00EA4413"/>
    <w:rsid w:val="00EA4991"/>
    <w:rsid w:val="00EA5A46"/>
    <w:rsid w:val="00EA6441"/>
    <w:rsid w:val="00EA68CF"/>
    <w:rsid w:val="00EA69B2"/>
    <w:rsid w:val="00EA6B4D"/>
    <w:rsid w:val="00EA6EE9"/>
    <w:rsid w:val="00EA7685"/>
    <w:rsid w:val="00EA7EC3"/>
    <w:rsid w:val="00EB0404"/>
    <w:rsid w:val="00EB0BD5"/>
    <w:rsid w:val="00EB0F11"/>
    <w:rsid w:val="00EB103B"/>
    <w:rsid w:val="00EB118B"/>
    <w:rsid w:val="00EB1F1B"/>
    <w:rsid w:val="00EB23E6"/>
    <w:rsid w:val="00EB38D2"/>
    <w:rsid w:val="00EB3AB2"/>
    <w:rsid w:val="00EB3CB4"/>
    <w:rsid w:val="00EB3F70"/>
    <w:rsid w:val="00EB44F2"/>
    <w:rsid w:val="00EB4B31"/>
    <w:rsid w:val="00EB4C42"/>
    <w:rsid w:val="00EB4D1A"/>
    <w:rsid w:val="00EB530C"/>
    <w:rsid w:val="00EB571E"/>
    <w:rsid w:val="00EB59AC"/>
    <w:rsid w:val="00EB751D"/>
    <w:rsid w:val="00EB7B88"/>
    <w:rsid w:val="00EB7C1F"/>
    <w:rsid w:val="00EC006C"/>
    <w:rsid w:val="00EC0448"/>
    <w:rsid w:val="00EC125D"/>
    <w:rsid w:val="00EC1A6B"/>
    <w:rsid w:val="00EC1DE0"/>
    <w:rsid w:val="00EC2676"/>
    <w:rsid w:val="00EC2A0D"/>
    <w:rsid w:val="00EC36DC"/>
    <w:rsid w:val="00EC3B3A"/>
    <w:rsid w:val="00EC3BBC"/>
    <w:rsid w:val="00EC3E19"/>
    <w:rsid w:val="00EC4DDD"/>
    <w:rsid w:val="00EC4EED"/>
    <w:rsid w:val="00EC5C24"/>
    <w:rsid w:val="00EC5D0F"/>
    <w:rsid w:val="00EC5D53"/>
    <w:rsid w:val="00EC62E4"/>
    <w:rsid w:val="00EC6556"/>
    <w:rsid w:val="00EC6724"/>
    <w:rsid w:val="00EC6B27"/>
    <w:rsid w:val="00EC7077"/>
    <w:rsid w:val="00EC7302"/>
    <w:rsid w:val="00EC7B97"/>
    <w:rsid w:val="00EC7FB6"/>
    <w:rsid w:val="00ED054D"/>
    <w:rsid w:val="00ED0D9E"/>
    <w:rsid w:val="00ED2969"/>
    <w:rsid w:val="00ED2D2F"/>
    <w:rsid w:val="00ED2E5E"/>
    <w:rsid w:val="00ED2F2C"/>
    <w:rsid w:val="00ED373E"/>
    <w:rsid w:val="00ED461D"/>
    <w:rsid w:val="00ED5159"/>
    <w:rsid w:val="00ED59EA"/>
    <w:rsid w:val="00ED5BA6"/>
    <w:rsid w:val="00ED74FF"/>
    <w:rsid w:val="00ED7AA9"/>
    <w:rsid w:val="00ED7C89"/>
    <w:rsid w:val="00EE0300"/>
    <w:rsid w:val="00EE07AB"/>
    <w:rsid w:val="00EE184A"/>
    <w:rsid w:val="00EE2AEF"/>
    <w:rsid w:val="00EE2F1A"/>
    <w:rsid w:val="00EE30EF"/>
    <w:rsid w:val="00EE3F6B"/>
    <w:rsid w:val="00EE3F7B"/>
    <w:rsid w:val="00EE3F96"/>
    <w:rsid w:val="00EE42F9"/>
    <w:rsid w:val="00EE659C"/>
    <w:rsid w:val="00EE6E0C"/>
    <w:rsid w:val="00EE7DDA"/>
    <w:rsid w:val="00EE7DE1"/>
    <w:rsid w:val="00EF0EE5"/>
    <w:rsid w:val="00EF1D6D"/>
    <w:rsid w:val="00EF1E89"/>
    <w:rsid w:val="00EF39D0"/>
    <w:rsid w:val="00EF449F"/>
    <w:rsid w:val="00EF45A4"/>
    <w:rsid w:val="00EF4730"/>
    <w:rsid w:val="00EF5276"/>
    <w:rsid w:val="00EF555E"/>
    <w:rsid w:val="00EF55CC"/>
    <w:rsid w:val="00EF56CD"/>
    <w:rsid w:val="00EF57FB"/>
    <w:rsid w:val="00EF649F"/>
    <w:rsid w:val="00EF7431"/>
    <w:rsid w:val="00EF78C6"/>
    <w:rsid w:val="00F00515"/>
    <w:rsid w:val="00F005EC"/>
    <w:rsid w:val="00F00D07"/>
    <w:rsid w:val="00F0103E"/>
    <w:rsid w:val="00F01ACA"/>
    <w:rsid w:val="00F020B1"/>
    <w:rsid w:val="00F0318D"/>
    <w:rsid w:val="00F0391C"/>
    <w:rsid w:val="00F03BA6"/>
    <w:rsid w:val="00F03FA1"/>
    <w:rsid w:val="00F041AB"/>
    <w:rsid w:val="00F0431C"/>
    <w:rsid w:val="00F0522C"/>
    <w:rsid w:val="00F05350"/>
    <w:rsid w:val="00F05691"/>
    <w:rsid w:val="00F0694D"/>
    <w:rsid w:val="00F06B48"/>
    <w:rsid w:val="00F07EF4"/>
    <w:rsid w:val="00F10C43"/>
    <w:rsid w:val="00F10F46"/>
    <w:rsid w:val="00F1170C"/>
    <w:rsid w:val="00F11827"/>
    <w:rsid w:val="00F1191D"/>
    <w:rsid w:val="00F1196F"/>
    <w:rsid w:val="00F11D1A"/>
    <w:rsid w:val="00F126B3"/>
    <w:rsid w:val="00F12DE4"/>
    <w:rsid w:val="00F1316A"/>
    <w:rsid w:val="00F13980"/>
    <w:rsid w:val="00F13AED"/>
    <w:rsid w:val="00F13B49"/>
    <w:rsid w:val="00F14ED5"/>
    <w:rsid w:val="00F14FBA"/>
    <w:rsid w:val="00F1565E"/>
    <w:rsid w:val="00F158ED"/>
    <w:rsid w:val="00F15F3B"/>
    <w:rsid w:val="00F16A25"/>
    <w:rsid w:val="00F173CC"/>
    <w:rsid w:val="00F17D2D"/>
    <w:rsid w:val="00F17F55"/>
    <w:rsid w:val="00F21099"/>
    <w:rsid w:val="00F21CD7"/>
    <w:rsid w:val="00F21DDB"/>
    <w:rsid w:val="00F21F72"/>
    <w:rsid w:val="00F2222F"/>
    <w:rsid w:val="00F2361F"/>
    <w:rsid w:val="00F24350"/>
    <w:rsid w:val="00F246AD"/>
    <w:rsid w:val="00F25818"/>
    <w:rsid w:val="00F26236"/>
    <w:rsid w:val="00F266F1"/>
    <w:rsid w:val="00F276BE"/>
    <w:rsid w:val="00F2789B"/>
    <w:rsid w:val="00F301DC"/>
    <w:rsid w:val="00F31D03"/>
    <w:rsid w:val="00F33C27"/>
    <w:rsid w:val="00F33EF6"/>
    <w:rsid w:val="00F349FE"/>
    <w:rsid w:val="00F35FDB"/>
    <w:rsid w:val="00F36F5F"/>
    <w:rsid w:val="00F37AE7"/>
    <w:rsid w:val="00F37B41"/>
    <w:rsid w:val="00F417D0"/>
    <w:rsid w:val="00F419E7"/>
    <w:rsid w:val="00F41A6C"/>
    <w:rsid w:val="00F41BB6"/>
    <w:rsid w:val="00F41C2F"/>
    <w:rsid w:val="00F435DD"/>
    <w:rsid w:val="00F44A8F"/>
    <w:rsid w:val="00F45F1D"/>
    <w:rsid w:val="00F46E6C"/>
    <w:rsid w:val="00F47A21"/>
    <w:rsid w:val="00F50D33"/>
    <w:rsid w:val="00F52DE6"/>
    <w:rsid w:val="00F5350E"/>
    <w:rsid w:val="00F53857"/>
    <w:rsid w:val="00F53B42"/>
    <w:rsid w:val="00F540BB"/>
    <w:rsid w:val="00F543C3"/>
    <w:rsid w:val="00F561BC"/>
    <w:rsid w:val="00F57116"/>
    <w:rsid w:val="00F571DF"/>
    <w:rsid w:val="00F57335"/>
    <w:rsid w:val="00F60BF7"/>
    <w:rsid w:val="00F61424"/>
    <w:rsid w:val="00F6147E"/>
    <w:rsid w:val="00F62094"/>
    <w:rsid w:val="00F62405"/>
    <w:rsid w:val="00F627BF"/>
    <w:rsid w:val="00F63270"/>
    <w:rsid w:val="00F63AF5"/>
    <w:rsid w:val="00F64A18"/>
    <w:rsid w:val="00F65079"/>
    <w:rsid w:val="00F652C5"/>
    <w:rsid w:val="00F65A24"/>
    <w:rsid w:val="00F65D4F"/>
    <w:rsid w:val="00F66E33"/>
    <w:rsid w:val="00F6724E"/>
    <w:rsid w:val="00F674CB"/>
    <w:rsid w:val="00F67EFB"/>
    <w:rsid w:val="00F7017F"/>
    <w:rsid w:val="00F70F03"/>
    <w:rsid w:val="00F71D04"/>
    <w:rsid w:val="00F73BA3"/>
    <w:rsid w:val="00F74383"/>
    <w:rsid w:val="00F75E7A"/>
    <w:rsid w:val="00F76530"/>
    <w:rsid w:val="00F76A88"/>
    <w:rsid w:val="00F770C7"/>
    <w:rsid w:val="00F77285"/>
    <w:rsid w:val="00F7752F"/>
    <w:rsid w:val="00F801EE"/>
    <w:rsid w:val="00F80831"/>
    <w:rsid w:val="00F81594"/>
    <w:rsid w:val="00F818A0"/>
    <w:rsid w:val="00F821C3"/>
    <w:rsid w:val="00F832B1"/>
    <w:rsid w:val="00F83356"/>
    <w:rsid w:val="00F84BF0"/>
    <w:rsid w:val="00F84EEB"/>
    <w:rsid w:val="00F85453"/>
    <w:rsid w:val="00F859E0"/>
    <w:rsid w:val="00F85DAC"/>
    <w:rsid w:val="00F866B4"/>
    <w:rsid w:val="00F86815"/>
    <w:rsid w:val="00F86DCC"/>
    <w:rsid w:val="00F86E00"/>
    <w:rsid w:val="00F87613"/>
    <w:rsid w:val="00F8768C"/>
    <w:rsid w:val="00F87BA7"/>
    <w:rsid w:val="00F90353"/>
    <w:rsid w:val="00F904CE"/>
    <w:rsid w:val="00F917FB"/>
    <w:rsid w:val="00F91919"/>
    <w:rsid w:val="00F91CEB"/>
    <w:rsid w:val="00F91F8E"/>
    <w:rsid w:val="00F929FF"/>
    <w:rsid w:val="00F92C19"/>
    <w:rsid w:val="00F9305C"/>
    <w:rsid w:val="00F93620"/>
    <w:rsid w:val="00F9382B"/>
    <w:rsid w:val="00F93C95"/>
    <w:rsid w:val="00F93DF7"/>
    <w:rsid w:val="00F9410D"/>
    <w:rsid w:val="00F94665"/>
    <w:rsid w:val="00F95168"/>
    <w:rsid w:val="00F95413"/>
    <w:rsid w:val="00F9591C"/>
    <w:rsid w:val="00F95AE8"/>
    <w:rsid w:val="00F95D8F"/>
    <w:rsid w:val="00F95F09"/>
    <w:rsid w:val="00F96ED6"/>
    <w:rsid w:val="00F97CD9"/>
    <w:rsid w:val="00FA0947"/>
    <w:rsid w:val="00FA097E"/>
    <w:rsid w:val="00FA102E"/>
    <w:rsid w:val="00FA26E1"/>
    <w:rsid w:val="00FA43E8"/>
    <w:rsid w:val="00FA4587"/>
    <w:rsid w:val="00FA5108"/>
    <w:rsid w:val="00FA5237"/>
    <w:rsid w:val="00FA5872"/>
    <w:rsid w:val="00FA5CAB"/>
    <w:rsid w:val="00FA666F"/>
    <w:rsid w:val="00FA669C"/>
    <w:rsid w:val="00FA70C3"/>
    <w:rsid w:val="00FA7101"/>
    <w:rsid w:val="00FA724B"/>
    <w:rsid w:val="00FA7451"/>
    <w:rsid w:val="00FA7890"/>
    <w:rsid w:val="00FB04C3"/>
    <w:rsid w:val="00FB0582"/>
    <w:rsid w:val="00FB0882"/>
    <w:rsid w:val="00FB16B0"/>
    <w:rsid w:val="00FB16C5"/>
    <w:rsid w:val="00FB1F29"/>
    <w:rsid w:val="00FB2254"/>
    <w:rsid w:val="00FB285F"/>
    <w:rsid w:val="00FB2A13"/>
    <w:rsid w:val="00FB2DC1"/>
    <w:rsid w:val="00FB2FDA"/>
    <w:rsid w:val="00FB34C5"/>
    <w:rsid w:val="00FB391E"/>
    <w:rsid w:val="00FB42F7"/>
    <w:rsid w:val="00FB448E"/>
    <w:rsid w:val="00FB50CE"/>
    <w:rsid w:val="00FB5B17"/>
    <w:rsid w:val="00FB5D33"/>
    <w:rsid w:val="00FB7F08"/>
    <w:rsid w:val="00FC0395"/>
    <w:rsid w:val="00FC0836"/>
    <w:rsid w:val="00FC0912"/>
    <w:rsid w:val="00FC0CBF"/>
    <w:rsid w:val="00FC25A4"/>
    <w:rsid w:val="00FC2948"/>
    <w:rsid w:val="00FC3043"/>
    <w:rsid w:val="00FC4464"/>
    <w:rsid w:val="00FC4EB1"/>
    <w:rsid w:val="00FC52D0"/>
    <w:rsid w:val="00FC5418"/>
    <w:rsid w:val="00FC5ADB"/>
    <w:rsid w:val="00FC5CC1"/>
    <w:rsid w:val="00FC5D66"/>
    <w:rsid w:val="00FC63C3"/>
    <w:rsid w:val="00FC6AA4"/>
    <w:rsid w:val="00FC6D34"/>
    <w:rsid w:val="00FC750C"/>
    <w:rsid w:val="00FC77F2"/>
    <w:rsid w:val="00FC78AE"/>
    <w:rsid w:val="00FC7D22"/>
    <w:rsid w:val="00FC7FCB"/>
    <w:rsid w:val="00FD040A"/>
    <w:rsid w:val="00FD041F"/>
    <w:rsid w:val="00FD0451"/>
    <w:rsid w:val="00FD0B05"/>
    <w:rsid w:val="00FD0D41"/>
    <w:rsid w:val="00FD13AF"/>
    <w:rsid w:val="00FD1A68"/>
    <w:rsid w:val="00FD1CAE"/>
    <w:rsid w:val="00FD2001"/>
    <w:rsid w:val="00FD2837"/>
    <w:rsid w:val="00FD2FFF"/>
    <w:rsid w:val="00FD310D"/>
    <w:rsid w:val="00FD3917"/>
    <w:rsid w:val="00FD3967"/>
    <w:rsid w:val="00FD4BA6"/>
    <w:rsid w:val="00FD4C42"/>
    <w:rsid w:val="00FD52DA"/>
    <w:rsid w:val="00FD59E9"/>
    <w:rsid w:val="00FD6153"/>
    <w:rsid w:val="00FD623A"/>
    <w:rsid w:val="00FD631C"/>
    <w:rsid w:val="00FD6F4D"/>
    <w:rsid w:val="00FE078A"/>
    <w:rsid w:val="00FE0845"/>
    <w:rsid w:val="00FE0EDD"/>
    <w:rsid w:val="00FE1301"/>
    <w:rsid w:val="00FE153F"/>
    <w:rsid w:val="00FE24A5"/>
    <w:rsid w:val="00FE3239"/>
    <w:rsid w:val="00FE3C4D"/>
    <w:rsid w:val="00FE41FF"/>
    <w:rsid w:val="00FE497C"/>
    <w:rsid w:val="00FE52F4"/>
    <w:rsid w:val="00FE536A"/>
    <w:rsid w:val="00FE60A9"/>
    <w:rsid w:val="00FE658A"/>
    <w:rsid w:val="00FE67D8"/>
    <w:rsid w:val="00FE7363"/>
    <w:rsid w:val="00FE7610"/>
    <w:rsid w:val="00FE7C56"/>
    <w:rsid w:val="00FE7C9E"/>
    <w:rsid w:val="00FF02B5"/>
    <w:rsid w:val="00FF0699"/>
    <w:rsid w:val="00FF0DFE"/>
    <w:rsid w:val="00FF1036"/>
    <w:rsid w:val="00FF196C"/>
    <w:rsid w:val="00FF25AB"/>
    <w:rsid w:val="00FF2F66"/>
    <w:rsid w:val="00FF3211"/>
    <w:rsid w:val="00FF33A1"/>
    <w:rsid w:val="00FF35B5"/>
    <w:rsid w:val="00FF4CFF"/>
    <w:rsid w:val="00FF5508"/>
    <w:rsid w:val="00FF6F39"/>
    <w:rsid w:val="00FF704C"/>
    <w:rsid w:val="00FF7319"/>
    <w:rsid w:val="00FF7510"/>
    <w:rsid w:val="00FF7930"/>
    <w:rsid w:val="00FF7E22"/>
    <w:rsid w:val="00FF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7BF11B"/>
  <w15:docId w15:val="{B29449F8-40CF-4881-B7E9-C9C207FA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563"/>
    <w:pPr>
      <w:widowControl w:val="0"/>
    </w:pPr>
    <w:rPr>
      <w:snapToGrid w:val="0"/>
      <w:sz w:val="24"/>
    </w:rPr>
  </w:style>
  <w:style w:type="paragraph" w:styleId="Heading1">
    <w:name w:val="heading 1"/>
    <w:basedOn w:val="Normal"/>
    <w:next w:val="Normal"/>
    <w:qFormat/>
    <w:rsid w:val="001F0B1C"/>
    <w:pPr>
      <w:keepNext/>
      <w:outlineLvl w:val="0"/>
    </w:pPr>
    <w:rPr>
      <w:b/>
      <w:sz w:val="28"/>
    </w:rPr>
  </w:style>
  <w:style w:type="paragraph" w:styleId="Heading2">
    <w:name w:val="heading 2"/>
    <w:basedOn w:val="Normal"/>
    <w:next w:val="Normal"/>
    <w:qFormat/>
    <w:rsid w:val="001F0B1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1"/>
    </w:pPr>
    <w:rPr>
      <w:b/>
      <w:i/>
    </w:rPr>
  </w:style>
  <w:style w:type="paragraph" w:styleId="Heading3">
    <w:name w:val="heading 3"/>
    <w:basedOn w:val="Normal"/>
    <w:next w:val="Normal"/>
    <w:qFormat/>
    <w:rsid w:val="00972FFB"/>
    <w:pPr>
      <w:tabs>
        <w:tab w:val="left" w:pos="0"/>
        <w:tab w:val="center" w:pos="4680"/>
        <w:tab w:val="left" w:pos="5040"/>
        <w:tab w:val="left" w:pos="5760"/>
        <w:tab w:val="left" w:pos="6480"/>
        <w:tab w:val="left" w:pos="7200"/>
        <w:tab w:val="left" w:pos="7920"/>
        <w:tab w:val="left" w:pos="8640"/>
        <w:tab w:val="left" w:pos="9360"/>
      </w:tabs>
      <w:outlineLvl w:val="2"/>
    </w:pPr>
    <w:rPr>
      <w:b/>
      <w:i/>
      <w:sz w:val="22"/>
    </w:rPr>
  </w:style>
  <w:style w:type="paragraph" w:styleId="Heading4">
    <w:name w:val="heading 4"/>
    <w:basedOn w:val="Normal"/>
    <w:next w:val="Normal"/>
    <w:qFormat/>
    <w:pPr>
      <w:keepNext/>
      <w:widowControl/>
      <w:tabs>
        <w:tab w:val="center" w:pos="4680"/>
      </w:tabs>
      <w:jc w:val="center"/>
      <w:outlineLvl w:val="3"/>
    </w:pPr>
    <w:rPr>
      <w:b/>
      <w:sz w:val="22"/>
    </w:rPr>
  </w:style>
  <w:style w:type="paragraph" w:styleId="Heading5">
    <w:name w:val="heading 5"/>
    <w:basedOn w:val="Normal"/>
    <w:next w:val="Normal"/>
    <w:qFormat/>
    <w:pPr>
      <w:keepNext/>
      <w:tabs>
        <w:tab w:val="left" w:pos="-1440"/>
      </w:tabs>
      <w:ind w:left="720" w:hanging="720"/>
      <w:jc w:val="center"/>
      <w:outlineLvl w:val="4"/>
    </w:pPr>
    <w:rPr>
      <w:b/>
      <w:sz w:val="22"/>
    </w:rPr>
  </w:style>
  <w:style w:type="paragraph" w:styleId="Heading6">
    <w:name w:val="heading 6"/>
    <w:basedOn w:val="Normal"/>
    <w:next w:val="Normal"/>
    <w:qFormat/>
    <w:pPr>
      <w:keepNext/>
      <w:tabs>
        <w:tab w:val="center" w:pos="4680"/>
      </w:tabs>
      <w:jc w:val="both"/>
      <w:outlineLvl w:val="5"/>
    </w:pPr>
    <w:rPr>
      <w:b/>
      <w:sz w:val="22"/>
    </w:rPr>
  </w:style>
  <w:style w:type="paragraph" w:styleId="Heading7">
    <w:name w:val="heading 7"/>
    <w:basedOn w:val="Normal"/>
    <w:next w:val="Normal"/>
    <w:qFormat/>
    <w:pPr>
      <w:keepNext/>
      <w:outlineLvl w:val="6"/>
    </w:pPr>
    <w:rPr>
      <w:b/>
    </w:rPr>
  </w:style>
  <w:style w:type="paragraph" w:styleId="Heading8">
    <w:name w:val="heading 8"/>
    <w:basedOn w:val="Normal"/>
    <w:next w:val="Normal"/>
    <w:qFormat/>
    <w:pPr>
      <w:keepNext/>
      <w:widowControl/>
      <w:outlineLvl w:val="7"/>
    </w:pPr>
    <w:rPr>
      <w:b/>
      <w:sz w:val="22"/>
      <w:u w:val="single"/>
    </w:rPr>
  </w:style>
  <w:style w:type="paragraph" w:styleId="Heading9">
    <w:name w:val="heading 9"/>
    <w:basedOn w:val="Normal"/>
    <w:next w:val="Normal"/>
    <w:qFormat/>
    <w:pPr>
      <w:keepNext/>
      <w:outlineLvl w:val="8"/>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widowControl/>
      <w:jc w:val="center"/>
    </w:pPr>
    <w:rPr>
      <w:snapToGrid/>
    </w:rPr>
  </w:style>
  <w:style w:type="paragraph" w:styleId="BodyTextIndent">
    <w:name w:val="Body Text Indent"/>
    <w:basedOn w:val="Normal"/>
    <w:pPr>
      <w:jc w:val="both"/>
    </w:pPr>
    <w:rPr>
      <w:b/>
    </w:rPr>
  </w:style>
  <w:style w:type="paragraph" w:styleId="BodyText">
    <w:name w:val="Body Text"/>
    <w:basedOn w:val="Normal"/>
    <w:pPr>
      <w:jc w:val="both"/>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rPr>
      <w:sz w:val="22"/>
    </w:rPr>
  </w:style>
  <w:style w:type="character" w:styleId="PageNumber">
    <w:name w:val="page number"/>
    <w:basedOn w:val="DefaultParagraphFont"/>
  </w:style>
  <w:style w:type="paragraph" w:styleId="BodyText3">
    <w:name w:val="Body Text 3"/>
    <w:basedOn w:val="Normal"/>
    <w:pPr>
      <w:ind w:right="720"/>
    </w:pPr>
    <w:rPr>
      <w:sz w:val="22"/>
    </w:rPr>
  </w:style>
  <w:style w:type="paragraph" w:styleId="BodyTextIndent2">
    <w:name w:val="Body Text Indent 2"/>
    <w:basedOn w:val="Normal"/>
    <w:pPr>
      <w:tabs>
        <w:tab w:val="center" w:pos="4680"/>
        <w:tab w:val="left" w:pos="5040"/>
        <w:tab w:val="left" w:pos="5760"/>
        <w:tab w:val="left" w:pos="6480"/>
        <w:tab w:val="left" w:pos="7200"/>
        <w:tab w:val="left" w:pos="7920"/>
        <w:tab w:val="left" w:pos="8640"/>
        <w:tab w:val="left" w:pos="9360"/>
      </w:tabs>
      <w:ind w:left="1440" w:hanging="720"/>
    </w:pPr>
    <w:rPr>
      <w:sz w:val="22"/>
    </w:rPr>
  </w:style>
  <w:style w:type="paragraph" w:styleId="Subtitle">
    <w:name w:val="Subtitle"/>
    <w:basedOn w:val="Normal"/>
    <w:qFormat/>
    <w:pPr>
      <w:widowControl/>
      <w:tabs>
        <w:tab w:val="left" w:pos="9360"/>
      </w:tabs>
    </w:pPr>
    <w:rPr>
      <w:snapToGrid/>
    </w:rPr>
  </w:style>
  <w:style w:type="paragraph" w:styleId="BodyTextIndent3">
    <w:name w:val="Body Text Indent 3"/>
    <w:basedOn w:val="Normal"/>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Pr>
      <w:sz w:val="22"/>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rPr>
  </w:style>
  <w:style w:type="paragraph" w:styleId="FootnoteText">
    <w:name w:val="footnote text"/>
    <w:basedOn w:val="Normal"/>
    <w:semiHidden/>
    <w:rPr>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C6439A"/>
    <w:rPr>
      <w:rFonts w:ascii="Tahoma" w:hAnsi="Tahoma" w:cs="Tahoma"/>
      <w:sz w:val="16"/>
      <w:szCs w:val="16"/>
    </w:rPr>
  </w:style>
  <w:style w:type="paragraph" w:styleId="CommentSubject">
    <w:name w:val="annotation subject"/>
    <w:basedOn w:val="CommentText"/>
    <w:next w:val="CommentText"/>
    <w:semiHidden/>
    <w:rsid w:val="006550C4"/>
    <w:rPr>
      <w:b/>
      <w:bCs/>
    </w:rPr>
  </w:style>
  <w:style w:type="paragraph" w:customStyle="1" w:styleId="Default">
    <w:name w:val="Default"/>
    <w:rsid w:val="00240909"/>
    <w:pPr>
      <w:autoSpaceDE w:val="0"/>
      <w:autoSpaceDN w:val="0"/>
      <w:adjustRightInd w:val="0"/>
    </w:pPr>
    <w:rPr>
      <w:rFonts w:eastAsia="Calibri"/>
      <w:color w:val="000000"/>
      <w:sz w:val="24"/>
      <w:szCs w:val="24"/>
    </w:rPr>
  </w:style>
  <w:style w:type="paragraph" w:styleId="TOCHeading">
    <w:name w:val="TOC Heading"/>
    <w:basedOn w:val="Heading1"/>
    <w:next w:val="Normal"/>
    <w:uiPriority w:val="39"/>
    <w:unhideWhenUsed/>
    <w:qFormat/>
    <w:rsid w:val="009013D5"/>
    <w:pPr>
      <w:keepLines/>
      <w:widowControl/>
      <w:spacing w:before="240" w:line="259" w:lineRule="auto"/>
      <w:outlineLvl w:val="9"/>
    </w:pPr>
    <w:rPr>
      <w:rFonts w:asciiTheme="majorHAnsi" w:eastAsiaTheme="majorEastAsia" w:hAnsiTheme="majorHAnsi" w:cstheme="majorBidi"/>
      <w:b w:val="0"/>
      <w:snapToGrid/>
      <w:color w:val="2E74B5" w:themeColor="accent1" w:themeShade="BF"/>
      <w:sz w:val="32"/>
      <w:szCs w:val="32"/>
    </w:rPr>
  </w:style>
  <w:style w:type="paragraph" w:styleId="TOC1">
    <w:name w:val="toc 1"/>
    <w:basedOn w:val="Normal"/>
    <w:next w:val="Normal"/>
    <w:autoRedefine/>
    <w:uiPriority w:val="39"/>
    <w:rsid w:val="000567EB"/>
    <w:pPr>
      <w:tabs>
        <w:tab w:val="right" w:leader="dot" w:pos="10070"/>
      </w:tabs>
      <w:spacing w:after="100"/>
    </w:pPr>
    <w:rPr>
      <w:sz w:val="22"/>
    </w:rPr>
  </w:style>
  <w:style w:type="paragraph" w:styleId="TOC2">
    <w:name w:val="toc 2"/>
    <w:basedOn w:val="Normal"/>
    <w:next w:val="Normal"/>
    <w:autoRedefine/>
    <w:uiPriority w:val="39"/>
    <w:rsid w:val="00313472"/>
    <w:pPr>
      <w:tabs>
        <w:tab w:val="right" w:leader="dot" w:pos="10070"/>
      </w:tabs>
      <w:spacing w:after="100"/>
      <w:ind w:left="720"/>
    </w:pPr>
    <w:rPr>
      <w:sz w:val="22"/>
    </w:rPr>
  </w:style>
  <w:style w:type="paragraph" w:styleId="TOC3">
    <w:name w:val="toc 3"/>
    <w:basedOn w:val="Normal"/>
    <w:next w:val="Normal"/>
    <w:autoRedefine/>
    <w:uiPriority w:val="39"/>
    <w:rsid w:val="00FD13AF"/>
    <w:pPr>
      <w:tabs>
        <w:tab w:val="right" w:leader="dot" w:pos="10070"/>
      </w:tabs>
      <w:spacing w:after="100"/>
      <w:ind w:left="1440"/>
    </w:pPr>
    <w:rPr>
      <w:sz w:val="22"/>
    </w:rPr>
  </w:style>
  <w:style w:type="character" w:customStyle="1" w:styleId="FooterChar">
    <w:name w:val="Footer Char"/>
    <w:link w:val="Footer"/>
    <w:uiPriority w:val="99"/>
    <w:rsid w:val="0033651F"/>
    <w:rPr>
      <w:snapToGrid w:val="0"/>
      <w:sz w:val="24"/>
    </w:rPr>
  </w:style>
  <w:style w:type="character" w:customStyle="1" w:styleId="HeaderChar">
    <w:name w:val="Header Char"/>
    <w:basedOn w:val="DefaultParagraphFont"/>
    <w:link w:val="Header"/>
    <w:uiPriority w:val="99"/>
    <w:rsid w:val="00783704"/>
    <w:rPr>
      <w:snapToGrid w:val="0"/>
      <w:sz w:val="24"/>
    </w:rPr>
  </w:style>
  <w:style w:type="paragraph" w:styleId="ListParagraph">
    <w:name w:val="List Paragraph"/>
    <w:basedOn w:val="Normal"/>
    <w:uiPriority w:val="34"/>
    <w:qFormat/>
    <w:rsid w:val="00A06F32"/>
    <w:pPr>
      <w:ind w:left="720"/>
      <w:contextualSpacing/>
    </w:pPr>
  </w:style>
  <w:style w:type="paragraph" w:styleId="Revision">
    <w:name w:val="Revision"/>
    <w:hidden/>
    <w:uiPriority w:val="99"/>
    <w:semiHidden/>
    <w:rsid w:val="008815B7"/>
    <w:rPr>
      <w:snapToGrid w:val="0"/>
      <w:sz w:val="24"/>
    </w:rPr>
  </w:style>
  <w:style w:type="character" w:customStyle="1" w:styleId="CommentTextChar">
    <w:name w:val="Comment Text Char"/>
    <w:link w:val="CommentText"/>
    <w:uiPriority w:val="99"/>
    <w:rsid w:val="00642B73"/>
    <w:rPr>
      <w:snapToGrid w:val="0"/>
    </w:rPr>
  </w:style>
  <w:style w:type="character" w:customStyle="1" w:styleId="Mention1">
    <w:name w:val="Mention1"/>
    <w:basedOn w:val="DefaultParagraphFont"/>
    <w:uiPriority w:val="99"/>
    <w:semiHidden/>
    <w:unhideWhenUsed/>
    <w:rsid w:val="009E2E1C"/>
    <w:rPr>
      <w:color w:val="2B579A"/>
      <w:shd w:val="clear" w:color="auto" w:fill="E6E6E6"/>
    </w:rPr>
  </w:style>
  <w:style w:type="table" w:styleId="TableGrid">
    <w:name w:val="Table Grid"/>
    <w:basedOn w:val="TableNormal"/>
    <w:rsid w:val="00C13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F0B1C"/>
    <w:rPr>
      <w:color w:val="808080"/>
      <w:shd w:val="clear" w:color="auto" w:fill="E6E6E6"/>
    </w:rPr>
  </w:style>
  <w:style w:type="character" w:customStyle="1" w:styleId="UnresolvedMention2">
    <w:name w:val="Unresolved Mention2"/>
    <w:basedOn w:val="DefaultParagraphFont"/>
    <w:uiPriority w:val="99"/>
    <w:semiHidden/>
    <w:unhideWhenUsed/>
    <w:rsid w:val="004D1994"/>
    <w:rPr>
      <w:color w:val="808080"/>
      <w:shd w:val="clear" w:color="auto" w:fill="E6E6E6"/>
    </w:rPr>
  </w:style>
  <w:style w:type="paragraph" w:styleId="NormalWeb">
    <w:name w:val="Normal (Web)"/>
    <w:basedOn w:val="Normal"/>
    <w:uiPriority w:val="99"/>
    <w:unhideWhenUsed/>
    <w:rsid w:val="009304D5"/>
    <w:pPr>
      <w:widowControl/>
      <w:spacing w:before="240" w:after="240"/>
    </w:pPr>
    <w:rPr>
      <w:snapToGrid/>
      <w:szCs w:val="24"/>
    </w:rPr>
  </w:style>
  <w:style w:type="paragraph" w:styleId="PlainText">
    <w:name w:val="Plain Text"/>
    <w:basedOn w:val="Normal"/>
    <w:link w:val="PlainTextChar"/>
    <w:uiPriority w:val="99"/>
    <w:unhideWhenUsed/>
    <w:rsid w:val="0039768B"/>
    <w:pPr>
      <w:widowControl/>
    </w:pPr>
    <w:rPr>
      <w:rFonts w:ascii="Arial" w:eastAsiaTheme="minorHAnsi" w:hAnsi="Arial" w:cs="Arial"/>
      <w:snapToGrid/>
      <w:szCs w:val="24"/>
    </w:rPr>
  </w:style>
  <w:style w:type="character" w:customStyle="1" w:styleId="PlainTextChar">
    <w:name w:val="Plain Text Char"/>
    <w:basedOn w:val="DefaultParagraphFont"/>
    <w:link w:val="PlainText"/>
    <w:uiPriority w:val="99"/>
    <w:rsid w:val="0039768B"/>
    <w:rPr>
      <w:rFonts w:ascii="Arial" w:eastAsiaTheme="minorHAnsi" w:hAnsi="Arial" w:cs="Arial"/>
      <w:sz w:val="24"/>
      <w:szCs w:val="24"/>
    </w:rPr>
  </w:style>
  <w:style w:type="character" w:customStyle="1" w:styleId="UnresolvedMention3">
    <w:name w:val="Unresolved Mention3"/>
    <w:basedOn w:val="DefaultParagraphFont"/>
    <w:uiPriority w:val="99"/>
    <w:semiHidden/>
    <w:unhideWhenUsed/>
    <w:rsid w:val="00712AD6"/>
    <w:rPr>
      <w:color w:val="808080"/>
      <w:shd w:val="clear" w:color="auto" w:fill="E6E6E6"/>
    </w:rPr>
  </w:style>
  <w:style w:type="character" w:customStyle="1" w:styleId="UnresolvedMention4">
    <w:name w:val="Unresolved Mention4"/>
    <w:basedOn w:val="DefaultParagraphFont"/>
    <w:uiPriority w:val="99"/>
    <w:semiHidden/>
    <w:unhideWhenUsed/>
    <w:rsid w:val="00A6532E"/>
    <w:rPr>
      <w:color w:val="605E5C"/>
      <w:shd w:val="clear" w:color="auto" w:fill="E1DFDD"/>
    </w:rPr>
  </w:style>
  <w:style w:type="character" w:styleId="UnresolvedMention">
    <w:name w:val="Unresolved Mention"/>
    <w:basedOn w:val="DefaultParagraphFont"/>
    <w:uiPriority w:val="99"/>
    <w:semiHidden/>
    <w:unhideWhenUsed/>
    <w:rsid w:val="002B1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08942">
      <w:bodyDiv w:val="1"/>
      <w:marLeft w:val="0"/>
      <w:marRight w:val="0"/>
      <w:marTop w:val="0"/>
      <w:marBottom w:val="0"/>
      <w:divBdr>
        <w:top w:val="none" w:sz="0" w:space="0" w:color="auto"/>
        <w:left w:val="none" w:sz="0" w:space="0" w:color="auto"/>
        <w:bottom w:val="none" w:sz="0" w:space="0" w:color="auto"/>
        <w:right w:val="none" w:sz="0" w:space="0" w:color="auto"/>
      </w:divBdr>
    </w:div>
    <w:div w:id="173501223">
      <w:bodyDiv w:val="1"/>
      <w:marLeft w:val="0"/>
      <w:marRight w:val="0"/>
      <w:marTop w:val="0"/>
      <w:marBottom w:val="0"/>
      <w:divBdr>
        <w:top w:val="none" w:sz="0" w:space="0" w:color="auto"/>
        <w:left w:val="none" w:sz="0" w:space="0" w:color="auto"/>
        <w:bottom w:val="none" w:sz="0" w:space="0" w:color="auto"/>
        <w:right w:val="none" w:sz="0" w:space="0" w:color="auto"/>
      </w:divBdr>
    </w:div>
    <w:div w:id="200360485">
      <w:bodyDiv w:val="1"/>
      <w:marLeft w:val="0"/>
      <w:marRight w:val="0"/>
      <w:marTop w:val="0"/>
      <w:marBottom w:val="0"/>
      <w:divBdr>
        <w:top w:val="none" w:sz="0" w:space="0" w:color="auto"/>
        <w:left w:val="none" w:sz="0" w:space="0" w:color="auto"/>
        <w:bottom w:val="none" w:sz="0" w:space="0" w:color="auto"/>
        <w:right w:val="none" w:sz="0" w:space="0" w:color="auto"/>
      </w:divBdr>
    </w:div>
    <w:div w:id="348795128">
      <w:bodyDiv w:val="1"/>
      <w:marLeft w:val="0"/>
      <w:marRight w:val="0"/>
      <w:marTop w:val="0"/>
      <w:marBottom w:val="0"/>
      <w:divBdr>
        <w:top w:val="none" w:sz="0" w:space="0" w:color="auto"/>
        <w:left w:val="none" w:sz="0" w:space="0" w:color="auto"/>
        <w:bottom w:val="none" w:sz="0" w:space="0" w:color="auto"/>
        <w:right w:val="none" w:sz="0" w:space="0" w:color="auto"/>
      </w:divBdr>
      <w:divsChild>
        <w:div w:id="993989967">
          <w:marLeft w:val="0"/>
          <w:marRight w:val="0"/>
          <w:marTop w:val="0"/>
          <w:marBottom w:val="0"/>
          <w:divBdr>
            <w:top w:val="none" w:sz="0" w:space="0" w:color="auto"/>
            <w:left w:val="none" w:sz="0" w:space="0" w:color="auto"/>
            <w:bottom w:val="none" w:sz="0" w:space="0" w:color="auto"/>
            <w:right w:val="none" w:sz="0" w:space="0" w:color="auto"/>
          </w:divBdr>
          <w:divsChild>
            <w:div w:id="4141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3176">
      <w:bodyDiv w:val="1"/>
      <w:marLeft w:val="0"/>
      <w:marRight w:val="0"/>
      <w:marTop w:val="0"/>
      <w:marBottom w:val="0"/>
      <w:divBdr>
        <w:top w:val="none" w:sz="0" w:space="0" w:color="auto"/>
        <w:left w:val="none" w:sz="0" w:space="0" w:color="auto"/>
        <w:bottom w:val="none" w:sz="0" w:space="0" w:color="auto"/>
        <w:right w:val="none" w:sz="0" w:space="0" w:color="auto"/>
      </w:divBdr>
    </w:div>
    <w:div w:id="931820779">
      <w:bodyDiv w:val="1"/>
      <w:marLeft w:val="0"/>
      <w:marRight w:val="0"/>
      <w:marTop w:val="0"/>
      <w:marBottom w:val="0"/>
      <w:divBdr>
        <w:top w:val="none" w:sz="0" w:space="0" w:color="auto"/>
        <w:left w:val="none" w:sz="0" w:space="0" w:color="auto"/>
        <w:bottom w:val="none" w:sz="0" w:space="0" w:color="auto"/>
        <w:right w:val="none" w:sz="0" w:space="0" w:color="auto"/>
      </w:divBdr>
      <w:divsChild>
        <w:div w:id="744032985">
          <w:marLeft w:val="0"/>
          <w:marRight w:val="0"/>
          <w:marTop w:val="0"/>
          <w:marBottom w:val="0"/>
          <w:divBdr>
            <w:top w:val="none" w:sz="0" w:space="0" w:color="auto"/>
            <w:left w:val="none" w:sz="0" w:space="0" w:color="auto"/>
            <w:bottom w:val="none" w:sz="0" w:space="0" w:color="auto"/>
            <w:right w:val="none" w:sz="0" w:space="0" w:color="auto"/>
          </w:divBdr>
          <w:divsChild>
            <w:div w:id="180511375">
              <w:marLeft w:val="0"/>
              <w:marRight w:val="0"/>
              <w:marTop w:val="0"/>
              <w:marBottom w:val="0"/>
              <w:divBdr>
                <w:top w:val="none" w:sz="0" w:space="0" w:color="auto"/>
                <w:left w:val="none" w:sz="0" w:space="0" w:color="auto"/>
                <w:bottom w:val="none" w:sz="0" w:space="0" w:color="auto"/>
                <w:right w:val="none" w:sz="0" w:space="0" w:color="auto"/>
              </w:divBdr>
              <w:divsChild>
                <w:div w:id="2004309418">
                  <w:marLeft w:val="0"/>
                  <w:marRight w:val="0"/>
                  <w:marTop w:val="0"/>
                  <w:marBottom w:val="0"/>
                  <w:divBdr>
                    <w:top w:val="none" w:sz="0" w:space="0" w:color="auto"/>
                    <w:left w:val="none" w:sz="0" w:space="0" w:color="auto"/>
                    <w:bottom w:val="none" w:sz="0" w:space="0" w:color="auto"/>
                    <w:right w:val="none" w:sz="0" w:space="0" w:color="auto"/>
                  </w:divBdr>
                  <w:divsChild>
                    <w:div w:id="1583222738">
                      <w:marLeft w:val="0"/>
                      <w:marRight w:val="0"/>
                      <w:marTop w:val="0"/>
                      <w:marBottom w:val="0"/>
                      <w:divBdr>
                        <w:top w:val="none" w:sz="0" w:space="0" w:color="auto"/>
                        <w:left w:val="none" w:sz="0" w:space="0" w:color="auto"/>
                        <w:bottom w:val="none" w:sz="0" w:space="0" w:color="auto"/>
                        <w:right w:val="none" w:sz="0" w:space="0" w:color="auto"/>
                      </w:divBdr>
                      <w:divsChild>
                        <w:div w:id="1936668648">
                          <w:marLeft w:val="0"/>
                          <w:marRight w:val="0"/>
                          <w:marTop w:val="300"/>
                          <w:marBottom w:val="0"/>
                          <w:divBdr>
                            <w:top w:val="none" w:sz="0" w:space="0" w:color="auto"/>
                            <w:left w:val="none" w:sz="0" w:space="0" w:color="auto"/>
                            <w:bottom w:val="none" w:sz="0" w:space="0" w:color="auto"/>
                            <w:right w:val="none" w:sz="0" w:space="0" w:color="auto"/>
                          </w:divBdr>
                          <w:divsChild>
                            <w:div w:id="1673802028">
                              <w:marLeft w:val="0"/>
                              <w:marRight w:val="0"/>
                              <w:marTop w:val="0"/>
                              <w:marBottom w:val="0"/>
                              <w:divBdr>
                                <w:top w:val="none" w:sz="0" w:space="0" w:color="auto"/>
                                <w:left w:val="none" w:sz="0" w:space="0" w:color="auto"/>
                                <w:bottom w:val="none" w:sz="0" w:space="0" w:color="auto"/>
                                <w:right w:val="none" w:sz="0" w:space="0" w:color="auto"/>
                              </w:divBdr>
                              <w:divsChild>
                                <w:div w:id="16057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087588">
      <w:bodyDiv w:val="1"/>
      <w:marLeft w:val="0"/>
      <w:marRight w:val="0"/>
      <w:marTop w:val="0"/>
      <w:marBottom w:val="0"/>
      <w:divBdr>
        <w:top w:val="none" w:sz="0" w:space="0" w:color="auto"/>
        <w:left w:val="none" w:sz="0" w:space="0" w:color="auto"/>
        <w:bottom w:val="none" w:sz="0" w:space="0" w:color="auto"/>
        <w:right w:val="none" w:sz="0" w:space="0" w:color="auto"/>
      </w:divBdr>
    </w:div>
    <w:div w:id="1346857583">
      <w:bodyDiv w:val="1"/>
      <w:marLeft w:val="0"/>
      <w:marRight w:val="0"/>
      <w:marTop w:val="0"/>
      <w:marBottom w:val="0"/>
      <w:divBdr>
        <w:top w:val="none" w:sz="0" w:space="0" w:color="auto"/>
        <w:left w:val="none" w:sz="0" w:space="0" w:color="auto"/>
        <w:bottom w:val="none" w:sz="0" w:space="0" w:color="auto"/>
        <w:right w:val="none" w:sz="0" w:space="0" w:color="auto"/>
      </w:divBdr>
    </w:div>
    <w:div w:id="1621302046">
      <w:bodyDiv w:val="1"/>
      <w:marLeft w:val="0"/>
      <w:marRight w:val="0"/>
      <w:marTop w:val="0"/>
      <w:marBottom w:val="0"/>
      <w:divBdr>
        <w:top w:val="none" w:sz="0" w:space="0" w:color="auto"/>
        <w:left w:val="none" w:sz="0" w:space="0" w:color="auto"/>
        <w:bottom w:val="none" w:sz="0" w:space="0" w:color="auto"/>
        <w:right w:val="none" w:sz="0" w:space="0" w:color="auto"/>
      </w:divBdr>
    </w:div>
    <w:div w:id="1649819170">
      <w:bodyDiv w:val="1"/>
      <w:marLeft w:val="0"/>
      <w:marRight w:val="0"/>
      <w:marTop w:val="0"/>
      <w:marBottom w:val="0"/>
      <w:divBdr>
        <w:top w:val="none" w:sz="0" w:space="0" w:color="auto"/>
        <w:left w:val="none" w:sz="0" w:space="0" w:color="auto"/>
        <w:bottom w:val="none" w:sz="0" w:space="0" w:color="auto"/>
        <w:right w:val="none" w:sz="0" w:space="0" w:color="auto"/>
      </w:divBdr>
    </w:div>
    <w:div w:id="1683048300">
      <w:bodyDiv w:val="1"/>
      <w:marLeft w:val="0"/>
      <w:marRight w:val="0"/>
      <w:marTop w:val="0"/>
      <w:marBottom w:val="0"/>
      <w:divBdr>
        <w:top w:val="none" w:sz="0" w:space="0" w:color="auto"/>
        <w:left w:val="none" w:sz="0" w:space="0" w:color="auto"/>
        <w:bottom w:val="none" w:sz="0" w:space="0" w:color="auto"/>
        <w:right w:val="none" w:sz="0" w:space="0" w:color="auto"/>
      </w:divBdr>
    </w:div>
    <w:div w:id="1815028374">
      <w:bodyDiv w:val="1"/>
      <w:marLeft w:val="0"/>
      <w:marRight w:val="0"/>
      <w:marTop w:val="0"/>
      <w:marBottom w:val="0"/>
      <w:divBdr>
        <w:top w:val="none" w:sz="0" w:space="0" w:color="auto"/>
        <w:left w:val="none" w:sz="0" w:space="0" w:color="auto"/>
        <w:bottom w:val="none" w:sz="0" w:space="0" w:color="auto"/>
        <w:right w:val="none" w:sz="0" w:space="0" w:color="auto"/>
      </w:divBdr>
    </w:div>
    <w:div w:id="1900899627">
      <w:bodyDiv w:val="1"/>
      <w:marLeft w:val="0"/>
      <w:marRight w:val="0"/>
      <w:marTop w:val="0"/>
      <w:marBottom w:val="0"/>
      <w:divBdr>
        <w:top w:val="none" w:sz="0" w:space="0" w:color="auto"/>
        <w:left w:val="none" w:sz="0" w:space="0" w:color="auto"/>
        <w:bottom w:val="none" w:sz="0" w:space="0" w:color="auto"/>
        <w:right w:val="none" w:sz="0" w:space="0" w:color="auto"/>
      </w:divBdr>
    </w:div>
    <w:div w:id="208263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lcme.org/" TargetMode="External"/><Relationship Id="rId20" Type="http://schemas.openxmlformats.org/officeDocument/2006/relationships/hyperlink" Target="mailto:lcmesubmissions@aamc.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cme@aamc.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C7A6393840874F838D05320F60CD09" ma:contentTypeVersion="10" ma:contentTypeDescription="Create a new document." ma:contentTypeScope="" ma:versionID="5aeb33f06ff06c25addccf0ae82140b8">
  <xsd:schema xmlns:xsd="http://www.w3.org/2001/XMLSchema" xmlns:xs="http://www.w3.org/2001/XMLSchema" xmlns:p="http://schemas.microsoft.com/office/2006/metadata/properties" xmlns:ns3="6045b731-61d0-4c7a-9d02-c5d482cedf42" targetNamespace="http://schemas.microsoft.com/office/2006/metadata/properties" ma:root="true" ma:fieldsID="2acb89349ea1d1b610fce799dccbe3b9" ns3:_="">
    <xsd:import namespace="6045b731-61d0-4c7a-9d02-c5d482cedf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5b731-61d0-4c7a-9d02-c5d482ced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757EE-5AAB-4C1F-8A93-F03A5C0DB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5b731-61d0-4c7a-9d02-c5d482ce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FE536-26EB-48F8-B9E8-6CB94582CB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A11143-816C-4182-8275-749733EC2F2D}">
  <ds:schemaRefs>
    <ds:schemaRef ds:uri="http://schemas.microsoft.com/sharepoint/v3/contenttype/forms"/>
  </ds:schemaRefs>
</ds:datastoreItem>
</file>

<file path=customXml/itemProps4.xml><?xml version="1.0" encoding="utf-8"?>
<ds:datastoreItem xmlns:ds="http://schemas.openxmlformats.org/officeDocument/2006/customXml" ds:itemID="{E014B671-21C3-48D7-B396-8F226F712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53</Pages>
  <Words>25060</Words>
  <Characters>146143</Characters>
  <Application>Microsoft Office Word</Application>
  <DocSecurity>0</DocSecurity>
  <Lines>1217</Lines>
  <Paragraphs>341</Paragraphs>
  <ScaleCrop>false</ScaleCrop>
  <HeadingPairs>
    <vt:vector size="2" baseType="variant">
      <vt:variant>
        <vt:lpstr>Title</vt:lpstr>
      </vt:variant>
      <vt:variant>
        <vt:i4>1</vt:i4>
      </vt:variant>
    </vt:vector>
  </HeadingPairs>
  <TitlesOfParts>
    <vt:vector size="1" baseType="lpstr">
      <vt:lpstr>RULES OF</vt:lpstr>
    </vt:vector>
  </TitlesOfParts>
  <Company>AAMC</Company>
  <LinksUpToDate>false</LinksUpToDate>
  <CharactersWithSpaces>170862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dc:title>
  <dc:creator>AAMC User</dc:creator>
  <cp:lastModifiedBy>Allyson Schneider</cp:lastModifiedBy>
  <cp:revision>3</cp:revision>
  <cp:lastPrinted>2023-05-30T16:37:00Z</cp:lastPrinted>
  <dcterms:created xsi:type="dcterms:W3CDTF">2025-03-07T19:32:00Z</dcterms:created>
  <dcterms:modified xsi:type="dcterms:W3CDTF">2025-03-07T19:42:00Z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0x01010026C7A6393840874F838D05320F60CD09</vt:lpwstr>
  </property>
</Properties>
</file>